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29B" w:rsidP="00661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SISORSC004 Self rescue in white water</w:t>
      </w:r>
      <w:r>
        <w:fldChar w:fldCharType="end"/>
      </w:r>
    </w:p>
    <w:p w:rsidR="0066129B" w:rsidP="0066129B">
      <w:pPr>
        <w:pStyle w:val="Version"/>
        <w:sectPr w:rsidSect="00F12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0CC" w:rsidP="00F120CC">
      <w:pPr>
        <w:pStyle w:val="SuperHeading"/>
      </w:pPr>
      <w:r w:rsidRPr="00F120CC">
        <w:t>Assessment Requirements for SISORSC004 Self rescue in white water</w:t>
      </w:r>
    </w:p>
    <w:p w:rsidR="00000000" w:rsidRPr="00F120CC" w:rsidP="00F120CC">
      <w:pPr>
        <w:pStyle w:val="Heading1"/>
      </w:pPr>
      <w:bookmarkStart w:id="1" w:name="O_1041908"/>
      <w:bookmarkEnd w:id="1"/>
      <w:r w:rsidRPr="00F120CC">
        <w:t>Modification History</w:t>
      </w:r>
    </w:p>
    <w:p w:rsidR="00000000" w:rsidRPr="00F120CC" w:rsidP="0066129B">
      <w:pPr>
        <w:pStyle w:val="BodyText"/>
      </w:pPr>
      <w:r w:rsidRPr="00F120CC">
        <w:t>Not applicable.</w:t>
      </w:r>
    </w:p>
    <w:p w:rsidR="00000000" w:rsidRPr="00F120CC" w:rsidP="00F120CC">
      <w:pPr>
        <w:pStyle w:val="Heading1"/>
      </w:pPr>
      <w:bookmarkStart w:id="2" w:name="O_1041909"/>
      <w:bookmarkEnd w:id="2"/>
      <w:r w:rsidRPr="00F120CC">
        <w:t>Performance Evidence</w:t>
      </w:r>
    </w:p>
    <w:p w:rsidR="00000000" w:rsidRPr="00F120CC" w:rsidP="0066129B">
      <w:pPr>
        <w:pStyle w:val="BodyText"/>
      </w:pPr>
      <w:r w:rsidRPr="00F120CC">
        <w:t>Evidence of the ability to complete tasks outlined in elements and performance criteria of this unit in the context of the job role, and:</w:t>
      </w:r>
    </w:p>
    <w:p w:rsidR="00000000" w:rsidRPr="00F120CC" w:rsidP="00F120CC">
      <w:pPr>
        <w:pStyle w:val="ListBullet"/>
      </w:pPr>
      <w:r w:rsidRPr="00F120CC">
        <w:t>complete three simulated self rescues in one or more inland white water rivers with rapids</w:t>
      </w:r>
    </w:p>
    <w:p w:rsidR="00000000" w:rsidRPr="00F120CC" w:rsidP="00F120CC">
      <w:pPr>
        <w:pStyle w:val="ListBullet"/>
      </w:pPr>
      <w:r w:rsidRPr="00F120CC">
        <w:t>during each of the above r</w:t>
      </w:r>
      <w:r w:rsidRPr="00F120CC">
        <w:t>escues:</w:t>
      </w:r>
    </w:p>
    <w:p w:rsidR="00000000" w:rsidRPr="00F120CC" w:rsidP="00F120CC">
      <w:pPr>
        <w:pStyle w:val="ListBullet2"/>
      </w:pPr>
      <w:r w:rsidRPr="00F120CC">
        <w:t>consistently negotiate river hazards safely and effectively</w:t>
      </w:r>
    </w:p>
    <w:p w:rsidR="00000000" w:rsidRPr="00F120CC" w:rsidP="00F120CC">
      <w:pPr>
        <w:pStyle w:val="ListBullet2"/>
      </w:pPr>
      <w:r w:rsidRPr="00F120CC">
        <w:t>use re-entry techniques suited to the type of craft utilised for the activity</w:t>
      </w:r>
    </w:p>
    <w:p w:rsidR="00000000" w:rsidRPr="00F120CC" w:rsidP="00F120CC">
      <w:pPr>
        <w:pStyle w:val="ListBullet"/>
      </w:pPr>
      <w:r w:rsidRPr="00F120CC">
        <w:t>across the three rescues collectively utilise the following aids effectively as the rescuee:</w:t>
      </w:r>
    </w:p>
    <w:p w:rsidR="00000000" w:rsidRPr="00F120CC" w:rsidP="00F120CC">
      <w:pPr>
        <w:pStyle w:val="ListBullet2"/>
      </w:pPr>
      <w:r w:rsidRPr="00F120CC">
        <w:t>reach equipmen</w:t>
      </w:r>
      <w:r w:rsidRPr="00F120CC">
        <w:t>t</w:t>
      </w:r>
    </w:p>
    <w:p w:rsidR="00000000" w:rsidRPr="00F120CC" w:rsidP="00F120CC">
      <w:pPr>
        <w:pStyle w:val="ListBullet2"/>
      </w:pPr>
      <w:r w:rsidRPr="00F120CC">
        <w:t>throw bags</w:t>
      </w:r>
    </w:p>
    <w:p w:rsidR="00000000" w:rsidRPr="00F120CC" w:rsidP="00F120CC">
      <w:pPr>
        <w:pStyle w:val="ListBullet2"/>
      </w:pPr>
      <w:r w:rsidRPr="00F120CC">
        <w:t>rope coils.</w:t>
      </w:r>
    </w:p>
    <w:p w:rsidR="00000000" w:rsidRPr="00F120CC" w:rsidP="00F120CC">
      <w:pPr>
        <w:pStyle w:val="AllowPageBreak"/>
      </w:pPr>
    </w:p>
    <w:p w:rsidR="00000000" w:rsidRPr="00F120CC" w:rsidP="00F120CC">
      <w:pPr>
        <w:pStyle w:val="Heading1"/>
      </w:pPr>
      <w:bookmarkStart w:id="3" w:name="O_1041910"/>
      <w:bookmarkEnd w:id="3"/>
      <w:r w:rsidRPr="00F120CC">
        <w:t>Knowledge Evidence</w:t>
      </w:r>
    </w:p>
    <w:p w:rsidR="00000000" w:rsidRPr="00F120CC" w:rsidP="0066129B">
      <w:pPr>
        <w:pStyle w:val="BodyText"/>
      </w:pPr>
      <w:r w:rsidRPr="00F120CC">
        <w:t>Demonstrated knowledge required to complete the tasks outlined in elements and performance criteria of this unit:</w:t>
      </w:r>
    </w:p>
    <w:p w:rsidR="00000000" w:rsidRPr="00F120CC" w:rsidP="00F120CC">
      <w:pPr>
        <w:pStyle w:val="ListBullet"/>
      </w:pPr>
      <w:r w:rsidRPr="00F120CC">
        <w:t>typical hydrology conditions and hazards associated with self rescues on inland white water rivers with rapids, and techniques used to safely negotiate these:</w:t>
      </w:r>
    </w:p>
    <w:p w:rsidR="00000000" w:rsidRPr="00F120CC" w:rsidP="00F120CC">
      <w:pPr>
        <w:pStyle w:val="ListBullet2"/>
      </w:pPr>
      <w:r w:rsidRPr="00F120CC">
        <w:t>currents</w:t>
      </w:r>
    </w:p>
    <w:p w:rsidR="00000000" w:rsidRPr="00F120CC" w:rsidP="00F120CC">
      <w:pPr>
        <w:pStyle w:val="ListBullet2"/>
      </w:pPr>
      <w:r w:rsidRPr="00F120CC">
        <w:t>eddies</w:t>
      </w:r>
    </w:p>
    <w:p w:rsidR="00000000" w:rsidRPr="00F120CC" w:rsidP="00F120CC">
      <w:pPr>
        <w:pStyle w:val="ListBullet2"/>
      </w:pPr>
      <w:r w:rsidRPr="00F120CC">
        <w:t>waves</w:t>
      </w:r>
    </w:p>
    <w:p w:rsidR="00000000" w:rsidRPr="00F120CC" w:rsidP="00F120CC">
      <w:pPr>
        <w:pStyle w:val="ListBullet2"/>
      </w:pPr>
      <w:r w:rsidRPr="00F120CC">
        <w:t>strainers</w:t>
      </w:r>
    </w:p>
    <w:p w:rsidR="00000000" w:rsidRPr="00F120CC" w:rsidP="00F120CC">
      <w:pPr>
        <w:pStyle w:val="ListBullet2"/>
      </w:pPr>
      <w:r w:rsidRPr="00F120CC">
        <w:t>holes</w:t>
      </w:r>
    </w:p>
    <w:p w:rsidR="00000000" w:rsidRPr="00F120CC" w:rsidP="00F120CC">
      <w:pPr>
        <w:pStyle w:val="ListBullet2"/>
      </w:pPr>
      <w:r w:rsidRPr="00F120CC">
        <w:t>stoppers</w:t>
      </w:r>
    </w:p>
    <w:p w:rsidR="00000000" w:rsidRPr="00F120CC" w:rsidP="00F120CC">
      <w:pPr>
        <w:pStyle w:val="ListBullet2"/>
      </w:pPr>
      <w:r w:rsidRPr="00F120CC">
        <w:t>sieves</w:t>
      </w:r>
    </w:p>
    <w:p w:rsidR="00000000" w:rsidRPr="00F120CC" w:rsidP="00F120CC">
      <w:pPr>
        <w:pStyle w:val="ListBullet2"/>
      </w:pPr>
      <w:r w:rsidRPr="00F120CC">
        <w:t>rocks, including undercut rocks</w:t>
      </w:r>
    </w:p>
    <w:p w:rsidR="00000000" w:rsidRPr="00F120CC" w:rsidP="00F120CC">
      <w:pPr>
        <w:pStyle w:val="ListBullet2"/>
      </w:pPr>
      <w:r w:rsidRPr="00F120CC">
        <w:t>waterfalls</w:t>
      </w:r>
    </w:p>
    <w:p w:rsidR="00000000" w:rsidRPr="00F120CC" w:rsidP="00F120CC">
      <w:pPr>
        <w:pStyle w:val="ListBullet2"/>
      </w:pPr>
      <w:r w:rsidRPr="00F120CC">
        <w:t>downstream and upstream Vs</w:t>
      </w:r>
    </w:p>
    <w:p w:rsidR="00000000" w:rsidRPr="00F120CC" w:rsidP="00F120CC">
      <w:pPr>
        <w:pStyle w:val="ListBullet2"/>
      </w:pPr>
      <w:r w:rsidRPr="00F120CC">
        <w:t>boils</w:t>
      </w:r>
    </w:p>
    <w:p w:rsidR="00000000" w:rsidRPr="00F120CC" w:rsidP="00F120CC">
      <w:pPr>
        <w:pStyle w:val="ListBullet2"/>
      </w:pPr>
      <w:r w:rsidRPr="00F120CC">
        <w:t>pour overs</w:t>
      </w:r>
    </w:p>
    <w:p w:rsidR="00000000" w:rsidRPr="00F120CC" w:rsidP="00F120CC">
      <w:pPr>
        <w:pStyle w:val="ListBullet2"/>
      </w:pPr>
      <w:r w:rsidRPr="00F120CC">
        <w:t>built objects – weirs, piers</w:t>
      </w:r>
    </w:p>
    <w:p w:rsidR="00000000" w:rsidRPr="00F120CC" w:rsidP="00F120CC">
      <w:pPr>
        <w:pStyle w:val="ListBullet2"/>
      </w:pPr>
      <w:r w:rsidRPr="00F120CC">
        <w:t>steep or slippery banks or shore</w:t>
      </w:r>
    </w:p>
    <w:p w:rsidR="00000000" w:rsidRPr="00F120CC" w:rsidP="00F120CC">
      <w:pPr>
        <w:pStyle w:val="ListBullet2"/>
      </w:pPr>
      <w:r w:rsidRPr="00F120CC">
        <w:t>overhanging trees</w:t>
      </w:r>
    </w:p>
    <w:p w:rsidR="00000000" w:rsidRPr="00F120CC" w:rsidP="00F120CC">
      <w:pPr>
        <w:pStyle w:val="ListBullet2"/>
      </w:pPr>
      <w:r w:rsidRPr="00F120CC">
        <w:t>fallen trees on waterway</w:t>
      </w:r>
    </w:p>
    <w:p w:rsidR="00000000" w:rsidRPr="00F120CC" w:rsidP="00F120CC">
      <w:pPr>
        <w:pStyle w:val="ListBullet2"/>
      </w:pPr>
      <w:r w:rsidRPr="00F120CC">
        <w:t>submerged logs, rocks and vegetation</w:t>
      </w:r>
    </w:p>
    <w:p w:rsidR="00000000" w:rsidRPr="00F120CC" w:rsidP="00F120CC">
      <w:pPr>
        <w:pStyle w:val="ListBullet2"/>
      </w:pPr>
      <w:r w:rsidRPr="00F120CC">
        <w:t>sections of dark, deep or cold water</w:t>
      </w:r>
    </w:p>
    <w:p w:rsidR="00000000" w:rsidRPr="00F120CC" w:rsidP="00F120CC">
      <w:pPr>
        <w:pStyle w:val="ListBullet2"/>
      </w:pPr>
      <w:r w:rsidRPr="00F120CC">
        <w:t>other boating traffic</w:t>
      </w:r>
    </w:p>
    <w:p w:rsidR="00000000" w:rsidRPr="00F120CC" w:rsidP="00F120CC">
      <w:pPr>
        <w:pStyle w:val="ListBullet"/>
      </w:pPr>
      <w:r w:rsidRPr="00F120CC">
        <w:t>appropriate swimming strokes and techniques to use while in paddling gear</w:t>
      </w:r>
    </w:p>
    <w:p w:rsidR="00000000" w:rsidRPr="00F120CC" w:rsidP="00F120CC">
      <w:pPr>
        <w:pStyle w:val="ListBullet"/>
      </w:pPr>
      <w:r w:rsidRPr="00F120CC">
        <w:t>defensive swimming techniques and when to use these in white water conditions:</w:t>
      </w:r>
    </w:p>
    <w:p w:rsidR="00000000" w:rsidRPr="00F120CC" w:rsidP="00F120CC">
      <w:pPr>
        <w:pStyle w:val="ListBullet2"/>
      </w:pPr>
      <w:r w:rsidRPr="00F120CC">
        <w:t>floating passively on back facing downstream</w:t>
      </w:r>
    </w:p>
    <w:p w:rsidR="00000000" w:rsidRPr="00F120CC" w:rsidP="00F120CC">
      <w:pPr>
        <w:pStyle w:val="ListBullet2"/>
      </w:pPr>
      <w:r w:rsidRPr="00F120CC">
        <w:t>riding with the river current</w:t>
      </w:r>
    </w:p>
    <w:p w:rsidR="00000000" w:rsidRPr="00F120CC" w:rsidP="00F120CC">
      <w:pPr>
        <w:pStyle w:val="ListBullet2"/>
      </w:pPr>
      <w:r w:rsidRPr="00F120CC">
        <w:t>pointing feet downstream, t</w:t>
      </w:r>
      <w:r w:rsidRPr="00F120CC">
        <w:t>oes out of water</w:t>
      </w:r>
    </w:p>
    <w:p w:rsidR="00000000" w:rsidRPr="00F120CC" w:rsidP="00F120CC">
      <w:pPr>
        <w:pStyle w:val="ListBullet2"/>
      </w:pPr>
      <w:r w:rsidRPr="00F120CC">
        <w:t>using arms and legs to avoid serious contact with obstacles</w:t>
      </w:r>
    </w:p>
    <w:p w:rsidR="00000000" w:rsidRPr="00F120CC" w:rsidP="00F120CC">
      <w:pPr>
        <w:pStyle w:val="ListBullet"/>
      </w:pPr>
      <w:r w:rsidRPr="00F120CC">
        <w:t>aggressive swimming techniques and when to use these in white water conditions:</w:t>
      </w:r>
    </w:p>
    <w:p w:rsidR="00000000" w:rsidRPr="00F120CC" w:rsidP="00F120CC">
      <w:pPr>
        <w:pStyle w:val="ListBullet2"/>
      </w:pPr>
      <w:r w:rsidRPr="00F120CC">
        <w:t>moving on to stomach</w:t>
      </w:r>
    </w:p>
    <w:p w:rsidR="00000000" w:rsidRPr="00F120CC" w:rsidP="00F120CC">
      <w:pPr>
        <w:pStyle w:val="ListBullet2"/>
      </w:pPr>
      <w:r w:rsidRPr="00F120CC">
        <w:t>pointing head in direction of travel</w:t>
      </w:r>
    </w:p>
    <w:p w:rsidR="00000000" w:rsidRPr="00F120CC" w:rsidP="00F120CC">
      <w:pPr>
        <w:pStyle w:val="ListBullet2"/>
      </w:pPr>
      <w:r w:rsidRPr="00F120CC">
        <w:t>stroking hard to move across the current</w:t>
      </w:r>
    </w:p>
    <w:p w:rsidR="00000000" w:rsidRPr="00F120CC" w:rsidP="00F120CC">
      <w:pPr>
        <w:pStyle w:val="ListBullet2"/>
      </w:pPr>
      <w:r w:rsidRPr="00F120CC">
        <w:t>swimming freestyle across current</w:t>
      </w:r>
    </w:p>
    <w:p w:rsidR="00000000" w:rsidRPr="00F120CC" w:rsidP="00F120CC">
      <w:pPr>
        <w:pStyle w:val="ListBullet"/>
      </w:pPr>
      <w:r w:rsidRPr="00F120CC">
        <w:t>factors that affect selection of appropriate location for wading</w:t>
      </w:r>
    </w:p>
    <w:p w:rsidR="00000000" w:rsidRPr="00F120CC" w:rsidP="00F120CC">
      <w:pPr>
        <w:pStyle w:val="ListBullet"/>
      </w:pPr>
      <w:r w:rsidRPr="00F120CC">
        <w:t>shallow water wading techniques</w:t>
      </w:r>
    </w:p>
    <w:p w:rsidR="00000000" w:rsidRPr="00F120CC" w:rsidP="00F120CC">
      <w:pPr>
        <w:pStyle w:val="ListBullet"/>
      </w:pPr>
      <w:r w:rsidRPr="00F120CC">
        <w:t>aids used in rescues and how to use these effectively as rescuee:</w:t>
      </w:r>
    </w:p>
    <w:p w:rsidR="00000000" w:rsidRPr="00F120CC" w:rsidP="00F120CC">
      <w:pPr>
        <w:pStyle w:val="ListBullet2"/>
      </w:pPr>
      <w:r w:rsidRPr="00F120CC">
        <w:t>reach equipment,</w:t>
      </w:r>
      <w:r w:rsidRPr="00F120CC">
        <w:t xml:space="preserve"> including improvised use of equipment on hand</w:t>
      </w:r>
    </w:p>
    <w:p w:rsidR="00000000" w:rsidRPr="00F120CC" w:rsidP="00F120CC">
      <w:pPr>
        <w:pStyle w:val="ListBullet2"/>
      </w:pPr>
      <w:r w:rsidRPr="00F120CC">
        <w:t>throw bags</w:t>
      </w:r>
    </w:p>
    <w:p w:rsidR="00000000" w:rsidRPr="00F120CC" w:rsidP="00F120CC">
      <w:pPr>
        <w:pStyle w:val="ListBullet2"/>
      </w:pPr>
      <w:r w:rsidRPr="00F120CC">
        <w:t>rope coils</w:t>
      </w:r>
    </w:p>
    <w:p w:rsidR="00000000" w:rsidRPr="00F120CC" w:rsidP="00F120CC">
      <w:pPr>
        <w:pStyle w:val="ListBullet2"/>
      </w:pPr>
      <w:r w:rsidRPr="00F120CC">
        <w:t>craft and paddle as a flotation device</w:t>
      </w:r>
    </w:p>
    <w:p w:rsidR="00000000" w:rsidRPr="00F120CC" w:rsidP="00F120CC">
      <w:pPr>
        <w:pStyle w:val="ListBullet"/>
      </w:pPr>
      <w:r w:rsidRPr="00F120CC">
        <w:t>for the particular type of water craft, techniques used to re-enter.</w:t>
      </w:r>
    </w:p>
    <w:p w:rsidR="00000000" w:rsidRPr="00F120CC" w:rsidP="00F120CC">
      <w:pPr>
        <w:pStyle w:val="AllowPageBreak"/>
      </w:pPr>
    </w:p>
    <w:p w:rsidR="00000000" w:rsidRPr="00F120CC" w:rsidP="00F120CC">
      <w:pPr>
        <w:pStyle w:val="Heading1"/>
      </w:pPr>
      <w:bookmarkStart w:id="4" w:name="O_1041911"/>
      <w:bookmarkEnd w:id="4"/>
      <w:r w:rsidRPr="00F120CC">
        <w:t>Assessment Conditions</w:t>
      </w:r>
    </w:p>
    <w:p w:rsidR="00000000" w:rsidRPr="00F120CC" w:rsidP="0066129B">
      <w:pPr>
        <w:pStyle w:val="BodyText"/>
      </w:pPr>
      <w:r w:rsidRPr="00F120CC">
        <w:t>Skills must be</w:t>
      </w:r>
      <w:r w:rsidRPr="00F120CC">
        <w:t xml:space="preserve"> demonstrated on inland white water rivers with rapids which must include, as a minimum, features of grade 2 rivers:</w:t>
      </w:r>
    </w:p>
    <w:p w:rsidR="00000000" w:rsidRPr="00F120CC" w:rsidP="00F120CC">
      <w:pPr>
        <w:pStyle w:val="ListBullet"/>
      </w:pPr>
      <w:r w:rsidRPr="00F120CC">
        <w:t>fairly frequent but straightforward rapids</w:t>
      </w:r>
    </w:p>
    <w:p w:rsidR="00000000" w:rsidRPr="00F120CC" w:rsidP="00F120CC">
      <w:pPr>
        <w:pStyle w:val="ListBullet"/>
      </w:pPr>
      <w:r w:rsidRPr="00F120CC">
        <w:t>rapids with regular medium sized waves, less than one metre</w:t>
      </w:r>
    </w:p>
    <w:p w:rsidR="00000000" w:rsidRPr="00F120CC" w:rsidP="00F120CC">
      <w:pPr>
        <w:pStyle w:val="ListBullet"/>
      </w:pPr>
      <w:r w:rsidRPr="00F120CC">
        <w:t>low ledges or drops, easy eddies an</w:t>
      </w:r>
      <w:r w:rsidRPr="00F120CC">
        <w:t>d gradual bends</w:t>
      </w:r>
    </w:p>
    <w:p w:rsidR="00000000" w:rsidRPr="00F120CC" w:rsidP="00F120CC">
      <w:pPr>
        <w:pStyle w:val="ListBullet"/>
      </w:pPr>
      <w:r w:rsidRPr="00F120CC">
        <w:t>small obstacles that require manoeuvring around</w:t>
      </w:r>
    </w:p>
    <w:p w:rsidR="00000000" w:rsidRPr="00F120CC" w:rsidP="00F120CC">
      <w:pPr>
        <w:pStyle w:val="ListBullet"/>
      </w:pPr>
      <w:r w:rsidRPr="00F120CC">
        <w:t>passages through rapids that are generally straightforward and can be seen from the water.</w:t>
      </w:r>
    </w:p>
    <w:p w:rsidR="00000000" w:rsidRPr="00F120CC" w:rsidP="00F120CC">
      <w:pPr>
        <w:pStyle w:val="BodyText"/>
      </w:pPr>
    </w:p>
    <w:p w:rsidR="00000000" w:rsidRPr="00F120CC" w:rsidP="0066129B">
      <w:pPr>
        <w:pStyle w:val="BodyText"/>
      </w:pPr>
      <w:r w:rsidRPr="00F120CC">
        <w:t>Assessments can only be completed through simulated activities. Simulations must incorporate time cr</w:t>
      </w:r>
      <w:r w:rsidRPr="00F120CC">
        <w:t>itical requirements.</w:t>
      </w:r>
    </w:p>
    <w:p w:rsidR="00000000" w:rsidRPr="00F120CC" w:rsidP="0066129B">
      <w:pPr>
        <w:pStyle w:val="BodyText"/>
      </w:pPr>
      <w:r w:rsidRPr="00F120CC">
        <w:t>The following resources must be available to replicate industry conditions of operation:</w:t>
      </w:r>
    </w:p>
    <w:p w:rsidR="00000000" w:rsidRPr="00F120CC" w:rsidP="00F120CC">
      <w:pPr>
        <w:pStyle w:val="ListBullet"/>
      </w:pPr>
      <w:r w:rsidRPr="00F120CC">
        <w:t>first aid equipment</w:t>
      </w:r>
    </w:p>
    <w:p w:rsidR="00000000" w:rsidRPr="00F120CC" w:rsidP="00F120CC">
      <w:pPr>
        <w:pStyle w:val="ListBullet"/>
      </w:pPr>
      <w:r w:rsidRPr="00F120CC">
        <w:t>communication equipment for emergency response.</w:t>
      </w:r>
    </w:p>
    <w:p w:rsidR="00000000" w:rsidRPr="00F120CC" w:rsidP="00F120CC">
      <w:pPr>
        <w:pStyle w:val="BodyText"/>
      </w:pPr>
    </w:p>
    <w:p w:rsidR="00000000" w:rsidRPr="00F120CC" w:rsidP="0066129B">
      <w:pPr>
        <w:pStyle w:val="BodyText"/>
      </w:pPr>
      <w:r w:rsidRPr="00F120CC">
        <w:t>Assessment must ensure use of:</w:t>
      </w:r>
    </w:p>
    <w:p w:rsidR="00000000" w:rsidRPr="00F120CC" w:rsidP="00F120CC">
      <w:pPr>
        <w:pStyle w:val="ListBullet"/>
      </w:pPr>
      <w:r w:rsidRPr="00F120CC">
        <w:t>people who act as rescuers providing aids d</w:t>
      </w:r>
      <w:r w:rsidRPr="00F120CC">
        <w:t>uring simulated activities</w:t>
      </w:r>
    </w:p>
    <w:p w:rsidR="00000000" w:rsidRPr="00F120CC" w:rsidP="00F120CC">
      <w:pPr>
        <w:pStyle w:val="ListBullet"/>
      </w:pPr>
      <w:r w:rsidRPr="00F120CC">
        <w:t>Australian Standard, or equivalent, compliant lifejackets suitable for inland river conditions</w:t>
      </w:r>
    </w:p>
    <w:p w:rsidR="00000000" w:rsidRPr="00F120CC" w:rsidP="00F120CC">
      <w:pPr>
        <w:pStyle w:val="ListBullet"/>
      </w:pPr>
      <w:r w:rsidRPr="00F120CC">
        <w:t>helmets</w:t>
      </w:r>
    </w:p>
    <w:p w:rsidR="00000000" w:rsidRPr="00F120CC" w:rsidP="00F120CC">
      <w:pPr>
        <w:pStyle w:val="ListBullet"/>
      </w:pPr>
      <w:r w:rsidRPr="00F120CC">
        <w:t>pea-less whistles not affected by water</w:t>
      </w:r>
    </w:p>
    <w:p w:rsidR="00000000" w:rsidRPr="00F120CC" w:rsidP="00F120CC">
      <w:pPr>
        <w:pStyle w:val="ListBullet"/>
      </w:pPr>
      <w:r w:rsidRPr="00F120CC">
        <w:t>white water craft which can include canoes, kayaks and rafts</w:t>
      </w:r>
    </w:p>
    <w:p w:rsidR="00000000" w:rsidRPr="00F120CC" w:rsidP="00F120CC">
      <w:pPr>
        <w:pStyle w:val="ListBullet"/>
      </w:pPr>
      <w:r w:rsidRPr="00F120CC">
        <w:t>paddles suited to type of</w:t>
      </w:r>
      <w:r w:rsidRPr="00F120CC">
        <w:t xml:space="preserve"> craft</w:t>
      </w:r>
    </w:p>
    <w:p w:rsidR="00000000" w:rsidRPr="00F120CC" w:rsidP="00F120CC">
      <w:pPr>
        <w:pStyle w:val="ListBullet"/>
      </w:pPr>
      <w:r w:rsidRPr="00F120CC">
        <w:t>throw bags</w:t>
      </w:r>
    </w:p>
    <w:p w:rsidR="00000000" w:rsidRPr="00F120CC" w:rsidP="00F120CC">
      <w:pPr>
        <w:pStyle w:val="ListBullet"/>
      </w:pPr>
      <w:r w:rsidRPr="00F120CC">
        <w:t>rope coils.</w:t>
      </w:r>
    </w:p>
    <w:p w:rsidR="00000000" w:rsidRPr="00F120CC" w:rsidP="00F120CC">
      <w:pPr>
        <w:pStyle w:val="BodyText"/>
      </w:pPr>
    </w:p>
    <w:p w:rsidR="00000000" w:rsidRPr="00F120CC" w:rsidP="0066129B">
      <w:pPr>
        <w:pStyle w:val="BodyText"/>
      </w:pPr>
      <w:r w:rsidRPr="00F120CC">
        <w:t>Assessors must satisfy the Standards for Registered Training Organisations requirements for assessors, and:</w:t>
      </w:r>
    </w:p>
    <w:p w:rsidR="00000000" w:rsidRPr="00F120CC" w:rsidP="00F120CC">
      <w:pPr>
        <w:pStyle w:val="ListBullet"/>
      </w:pPr>
      <w:r w:rsidRPr="00F120CC">
        <w:t xml:space="preserve">have a collective period of at least three years’ experience as a recreational activity </w:t>
      </w:r>
      <w:r w:rsidRPr="00F120CC">
        <w:t>leader, guide or instructor; or as a rescue operator where they have applied the skills and knowledge covered in this unit of competency; the three years’ experience can incorporate full and or part time experience</w:t>
      </w:r>
    </w:p>
    <w:p w:rsidR="00000000" w:rsidRPr="00F120CC" w:rsidP="00F120CC">
      <w:pPr>
        <w:pStyle w:val="AllowPageBreak"/>
      </w:pPr>
    </w:p>
    <w:p w:rsidR="00000000" w:rsidRPr="00F120CC" w:rsidP="00F120CC">
      <w:pPr>
        <w:pStyle w:val="Heading1"/>
      </w:pPr>
      <w:bookmarkStart w:id="5" w:name="O_1041914"/>
      <w:bookmarkEnd w:id="5"/>
      <w:r w:rsidRPr="00F120CC">
        <w:t>Links</w:t>
      </w:r>
    </w:p>
    <w:p w:rsidR="00000000" w:rsidRPr="00F120CC" w:rsidP="0066129B">
      <w:pPr>
        <w:pStyle w:val="BodyText"/>
      </w:pPr>
      <w:r w:rsidRPr="00F120CC">
        <w:t>Companion Volume</w:t>
      </w:r>
      <w:r w:rsidRPr="00F120CC">
        <w:t xml:space="preserve">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067A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120CC" w:rsidP="00F120CC"/>
    <w:sectPr w:rsidSect="00F12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CC" w:rsidRPr="0066129B" w:rsidP="00661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9B" w:rsidP="00F12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129B" w:rsidP="00F12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129B" w:rsidP="00F12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0CC" w:rsidRPr="0066129B" w:rsidP="00661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29B" w:rsidRPr="002D2AF8" w:rsidP="00F12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SISORSC004 Self rescue in white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6129B" w:rsidP="00F12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DCD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C68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D29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0CC"/>
  </w:style>
  <w:style w:type="character" w:customStyle="1" w:styleId="Heading1Char">
    <w:name w:val="Heading 1 Char"/>
    <w:basedOn w:val="DefaultParagraphFont"/>
    <w:link w:val="Heading1"/>
    <w:rsid w:val="00F12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0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0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20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0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0CC"/>
    <w:rPr>
      <w:b/>
      <w:spacing w:val="0"/>
    </w:rPr>
  </w:style>
  <w:style w:type="paragraph" w:customStyle="1" w:styleId="SuperTitle">
    <w:name w:val="SuperTitle"/>
    <w:basedOn w:val="Title"/>
    <w:rsid w:val="00F12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0CC"/>
    <w:rPr>
      <w:i/>
    </w:rPr>
  </w:style>
  <w:style w:type="paragraph" w:styleId="Caption">
    <w:name w:val="caption"/>
    <w:basedOn w:val="BodyText"/>
    <w:next w:val="Normal"/>
    <w:qFormat/>
    <w:rsid w:val="00F12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0CC"/>
  </w:style>
  <w:style w:type="paragraph" w:styleId="TableofFigures">
    <w:name w:val="table of figures"/>
    <w:basedOn w:val="Normal"/>
    <w:next w:val="Normal"/>
    <w:semiHidden/>
    <w:rsid w:val="00F12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0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0CC"/>
    <w:rPr>
      <w:rFonts w:ascii="Wingdings" w:hAnsi="Wingdings"/>
    </w:rPr>
  </w:style>
  <w:style w:type="paragraph" w:customStyle="1" w:styleId="TableHeading">
    <w:name w:val="Table Heading"/>
    <w:basedOn w:val="HeadingBase"/>
    <w:rsid w:val="00F12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0CC"/>
    <w:rPr>
      <w:color w:val="0033CC"/>
      <w:u w:val="none"/>
    </w:rPr>
  </w:style>
  <w:style w:type="paragraph" w:customStyle="1" w:styleId="BodyTextRight">
    <w:name w:val="Body Text Right"/>
    <w:basedOn w:val="BodyText"/>
    <w:rsid w:val="00F12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0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0CC"/>
    <w:rPr>
      <w:sz w:val="32"/>
    </w:rPr>
  </w:style>
  <w:style w:type="paragraph" w:customStyle="1" w:styleId="HeadingProcedure">
    <w:name w:val="Heading Procedure"/>
    <w:basedOn w:val="HeadingBase"/>
    <w:next w:val="Normal"/>
    <w:rsid w:val="00F12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0CC"/>
    <w:pPr>
      <w:spacing w:before="60" w:after="60"/>
    </w:pPr>
  </w:style>
  <w:style w:type="paragraph" w:styleId="ListContinue">
    <w:name w:val="List Continue"/>
    <w:basedOn w:val="List"/>
    <w:rsid w:val="00F120CC"/>
    <w:pPr>
      <w:ind w:firstLine="0"/>
    </w:pPr>
  </w:style>
  <w:style w:type="paragraph" w:customStyle="1" w:styleId="ListNote">
    <w:name w:val="List Note"/>
    <w:basedOn w:val="List"/>
    <w:rsid w:val="00F12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0CC"/>
    <w:rPr>
      <w:rFonts w:ascii="Courier New" w:hAnsi="Courier New"/>
    </w:rPr>
  </w:style>
  <w:style w:type="paragraph" w:customStyle="1" w:styleId="NoteBullet">
    <w:name w:val="Note Bullet"/>
    <w:basedOn w:val="Note"/>
    <w:rsid w:val="00F12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0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0CC"/>
    <w:rPr>
      <w:b/>
      <w:smallCaps/>
    </w:rPr>
  </w:style>
  <w:style w:type="paragraph" w:customStyle="1" w:styleId="TableListNumber">
    <w:name w:val="Table List Number"/>
    <w:basedOn w:val="ListNumber"/>
    <w:rsid w:val="00F12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0CC"/>
    <w:pPr>
      <w:numPr>
        <w:numId w:val="9"/>
      </w:numPr>
    </w:pPr>
  </w:style>
  <w:style w:type="paragraph" w:customStyle="1" w:styleId="ListAlpha2">
    <w:name w:val="List Alpha 2"/>
    <w:basedOn w:val="List2"/>
    <w:rsid w:val="00F120CC"/>
    <w:pPr>
      <w:numPr>
        <w:numId w:val="8"/>
      </w:numPr>
    </w:pPr>
  </w:style>
  <w:style w:type="paragraph" w:styleId="List2">
    <w:name w:val="List 2"/>
    <w:basedOn w:val="BodyText"/>
    <w:rsid w:val="00F12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0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0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0CC"/>
    <w:pPr>
      <w:numPr>
        <w:numId w:val="4"/>
      </w:numPr>
    </w:pPr>
  </w:style>
  <w:style w:type="paragraph" w:styleId="ListContinue2">
    <w:name w:val="List Continue 2"/>
    <w:basedOn w:val="List2"/>
    <w:rsid w:val="00F120CC"/>
    <w:pPr>
      <w:ind w:firstLine="0"/>
    </w:pPr>
  </w:style>
  <w:style w:type="paragraph" w:styleId="ListContinue3">
    <w:name w:val="List Continue 3"/>
    <w:basedOn w:val="List3"/>
    <w:rsid w:val="00F120CC"/>
    <w:pPr>
      <w:ind w:left="1021" w:firstLine="0"/>
    </w:pPr>
  </w:style>
  <w:style w:type="paragraph" w:styleId="ListContinue4">
    <w:name w:val="List Continue 4"/>
    <w:basedOn w:val="List4"/>
    <w:rsid w:val="00F120CC"/>
    <w:pPr>
      <w:ind w:firstLine="0"/>
    </w:pPr>
  </w:style>
  <w:style w:type="paragraph" w:styleId="ListContinue5">
    <w:name w:val="List Continue 5"/>
    <w:basedOn w:val="List5"/>
    <w:rsid w:val="00F120CC"/>
    <w:pPr>
      <w:ind w:firstLine="0"/>
    </w:pPr>
  </w:style>
  <w:style w:type="paragraph" w:styleId="ListNumber3">
    <w:name w:val="List Number 3"/>
    <w:basedOn w:val="List3"/>
    <w:rsid w:val="00F120CC"/>
    <w:pPr>
      <w:numPr>
        <w:numId w:val="5"/>
      </w:numPr>
    </w:pPr>
  </w:style>
  <w:style w:type="paragraph" w:styleId="ListNumber4">
    <w:name w:val="List Number 4"/>
    <w:basedOn w:val="List4"/>
    <w:rsid w:val="00F120CC"/>
    <w:pPr>
      <w:numPr>
        <w:numId w:val="6"/>
      </w:numPr>
    </w:pPr>
  </w:style>
  <w:style w:type="paragraph" w:styleId="ListNumber5">
    <w:name w:val="List Number 5"/>
    <w:basedOn w:val="List5"/>
    <w:rsid w:val="00F120CC"/>
    <w:pPr>
      <w:numPr>
        <w:numId w:val="7"/>
      </w:numPr>
    </w:pPr>
  </w:style>
  <w:style w:type="paragraph" w:styleId="BlockText">
    <w:name w:val="Block Text"/>
    <w:basedOn w:val="Normal"/>
    <w:rsid w:val="00F12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0CC"/>
    <w:rPr>
      <w:sz w:val="16"/>
      <w:vertAlign w:val="superscript"/>
    </w:rPr>
  </w:style>
  <w:style w:type="character" w:customStyle="1" w:styleId="Symbols">
    <w:name w:val="Symbols"/>
    <w:basedOn w:val="DefaultParagraphFont"/>
    <w:rsid w:val="00F120CC"/>
    <w:rPr>
      <w:rFonts w:ascii="Symbol" w:hAnsi="Symbol"/>
    </w:rPr>
  </w:style>
  <w:style w:type="character" w:customStyle="1" w:styleId="MenuOptions">
    <w:name w:val="Menu Options"/>
    <w:basedOn w:val="DefaultParagraphFont"/>
    <w:rsid w:val="00F12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0CC"/>
    <w:rPr>
      <w:b/>
    </w:rPr>
  </w:style>
  <w:style w:type="character" w:customStyle="1" w:styleId="Underlined">
    <w:name w:val="Underlined"/>
    <w:basedOn w:val="DefaultParagraphFont"/>
    <w:rsid w:val="00F120CC"/>
    <w:rPr>
      <w:u w:val="single"/>
    </w:rPr>
  </w:style>
  <w:style w:type="paragraph" w:customStyle="1" w:styleId="TableBodyTextRight">
    <w:name w:val="Table Body Text Right"/>
    <w:basedOn w:val="TableBodyText"/>
    <w:rsid w:val="00F12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0CC"/>
    <w:rPr>
      <w:sz w:val="18"/>
    </w:rPr>
  </w:style>
  <w:style w:type="paragraph" w:customStyle="1" w:styleId="BodySmallRight">
    <w:name w:val="Body Small Right"/>
    <w:basedOn w:val="BodyTextRight"/>
    <w:rsid w:val="00F120CC"/>
    <w:rPr>
      <w:sz w:val="18"/>
      <w:szCs w:val="18"/>
    </w:rPr>
  </w:style>
  <w:style w:type="paragraph" w:customStyle="1" w:styleId="MarginEdition">
    <w:name w:val="Margin Edition"/>
    <w:basedOn w:val="MarginNote"/>
    <w:rsid w:val="00F12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0CC"/>
    <w:rPr>
      <w:sz w:val="2"/>
      <w:szCs w:val="2"/>
    </w:rPr>
  </w:style>
  <w:style w:type="character" w:customStyle="1" w:styleId="Small">
    <w:name w:val="Small"/>
    <w:basedOn w:val="DefaultParagraphFont"/>
    <w:rsid w:val="00F120CC"/>
    <w:rPr>
      <w:sz w:val="16"/>
    </w:rPr>
  </w:style>
  <w:style w:type="paragraph" w:customStyle="1" w:styleId="WideTable">
    <w:name w:val="Wide Table"/>
    <w:basedOn w:val="Normal"/>
    <w:rsid w:val="00F12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0CC"/>
  </w:style>
  <w:style w:type="paragraph" w:styleId="Quote">
    <w:name w:val="Quote"/>
    <w:basedOn w:val="Heading1"/>
    <w:link w:val="QuoteChar"/>
    <w:qFormat/>
    <w:rsid w:val="00F12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0CC"/>
    <w:pPr>
      <w:pageBreakBefore/>
    </w:pPr>
  </w:style>
  <w:style w:type="paragraph" w:customStyle="1" w:styleId="Border">
    <w:name w:val="Border"/>
    <w:basedOn w:val="Normal"/>
    <w:qFormat/>
    <w:rsid w:val="00F12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0CC"/>
    <w:rPr>
      <w:u w:val="single"/>
    </w:rPr>
  </w:style>
  <w:style w:type="character" w:customStyle="1" w:styleId="BoldandItalics">
    <w:name w:val="Bold and Italics"/>
    <w:qFormat/>
    <w:rsid w:val="00F120CC"/>
    <w:rPr>
      <w:b/>
      <w:i/>
      <w:u w:val="none"/>
    </w:rPr>
  </w:style>
  <w:style w:type="paragraph" w:styleId="BalloonText">
    <w:name w:val="Balloon Text"/>
    <w:basedOn w:val="Normal"/>
    <w:link w:val="BalloonTextChar"/>
    <w:rsid w:val="00F12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0CC"/>
    <w:pPr>
      <w:spacing w:before="0" w:after="0"/>
    </w:pPr>
  </w:style>
  <w:style w:type="paragraph" w:customStyle="1" w:styleId="BodyTextBold">
    <w:name w:val="Body Text Bold"/>
    <w:basedOn w:val="BodyText"/>
    <w:qFormat/>
    <w:rsid w:val="00F120CC"/>
    <w:rPr>
      <w:b/>
    </w:rPr>
  </w:style>
  <w:style w:type="character" w:styleId="Hyperlink">
    <w:name w:val="Hyperlink"/>
    <w:basedOn w:val="DefaultParagraphFont"/>
    <w:uiPriority w:val="99"/>
    <w:unhideWhenUsed/>
    <w:rsid w:val="00661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3492</Characters>
  <Application>Microsoft Office Word</Application>
  <DocSecurity>0</DocSecurity>
  <Lines>105</Lines>
  <Paragraphs>94</Paragraphs>
  <ScaleCrop>false</ScaleCrop>
  <Company>Author-it Software Corporation Ltd.</Company>
  <LinksUpToDate>false</LinksUpToDate>
  <CharactersWithSpaces>3979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SISORSC004 Self rescue in white 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2022-12-13T02:06:00Z</dcterms:created>
  <dcterms:modified xsi:type="dcterms:W3CDTF">2022-12-13T02:06:00Z</dcterms:modified>
</cp:coreProperties>
</file>