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1A4" w:rsidP="00840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SISORSC001 Conduct search and rescue</w:t>
      </w:r>
      <w:r>
        <w:fldChar w:fldCharType="end"/>
      </w:r>
    </w:p>
    <w:p w:rsidR="008401A4" w:rsidP="008401A4">
      <w:pPr>
        <w:pStyle w:val="Version"/>
        <w:sectPr w:rsidSect="006F3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415" w:rsidP="006F3415">
      <w:pPr>
        <w:pStyle w:val="SuperHeading"/>
      </w:pPr>
      <w:r w:rsidRPr="006F3415">
        <w:t>SISORSC001 Conduct search and rescue</w:t>
      </w:r>
    </w:p>
    <w:p w:rsidR="00000000" w:rsidRPr="006F3415" w:rsidP="006F3415">
      <w:pPr>
        <w:pStyle w:val="Heading1"/>
      </w:pPr>
      <w:bookmarkStart w:id="1" w:name="O_1041841"/>
      <w:bookmarkEnd w:id="1"/>
      <w:r w:rsidRPr="006F3415">
        <w:t>Modification History</w:t>
      </w:r>
    </w:p>
    <w:p w:rsidR="00000000" w:rsidRPr="006F3415" w:rsidP="008401A4">
      <w:pPr>
        <w:pStyle w:val="BodyText"/>
      </w:pPr>
      <w:r w:rsidRPr="006F3415">
        <w:t>Not applicable.</w:t>
      </w:r>
    </w:p>
    <w:p w:rsidR="00000000" w:rsidRPr="006F3415" w:rsidP="006F3415">
      <w:pPr>
        <w:pStyle w:val="Heading1"/>
      </w:pPr>
      <w:bookmarkStart w:id="2" w:name="O_1041842"/>
      <w:bookmarkEnd w:id="2"/>
      <w:r w:rsidRPr="006F3415">
        <w:t>Application</w:t>
      </w:r>
    </w:p>
    <w:p w:rsidR="00000000" w:rsidRPr="006F3415" w:rsidP="008401A4">
      <w:pPr>
        <w:pStyle w:val="BodyText"/>
      </w:pPr>
      <w:r w:rsidRPr="006F3415">
        <w:t xml:space="preserve">This unit describes the performance outcomes, skills and knowledge required to conduct a search and rescue within an activity-specific context. It requires the ability to fully assess the </w:t>
      </w:r>
      <w:r w:rsidRPr="006F3415">
        <w:t>situation, develop a response plan and complete searches and rescues using methods and equipment appropriate for the situation.</w:t>
      </w:r>
    </w:p>
    <w:p w:rsidR="00000000" w:rsidRPr="006F3415" w:rsidP="008401A4">
      <w:pPr>
        <w:pStyle w:val="BodyText"/>
      </w:pPr>
      <w:r w:rsidRPr="006F3415">
        <w:t>It applies to senior leaders, guides or instructors, and others who use discretion and judgement to manage significant problems</w:t>
      </w:r>
      <w:r w:rsidRPr="006F3415">
        <w:t xml:space="preserve"> and emergencies when they arise.</w:t>
      </w:r>
    </w:p>
    <w:p w:rsidR="00000000" w:rsidRPr="006F3415" w:rsidP="008401A4">
      <w:pPr>
        <w:pStyle w:val="BodyText"/>
      </w:pPr>
      <w:r w:rsidRPr="006F3415">
        <w:t>This unit applies to any type of organisation that delivers outdoor recreation activities including commercial, not-for-profit and government organisations.</w:t>
      </w:r>
    </w:p>
    <w:p w:rsidR="008401A4" w:rsidP="008401A4">
      <w:pPr>
        <w:pStyle w:val="BodyText"/>
      </w:pPr>
      <w:r w:rsidRPr="006F3415">
        <w:t>No occupational licensing, certification or specific legislativ</w:t>
      </w:r>
      <w:r w:rsidRPr="006F3415">
        <w:t>e requirements apply to this unit at the time of publication.</w:t>
      </w:r>
    </w:p>
    <w:p w:rsidR="00000000" w:rsidRPr="006F3415" w:rsidP="006F3415">
      <w:pPr>
        <w:pStyle w:val="Heading1"/>
      </w:pPr>
      <w:bookmarkStart w:id="3" w:name="O_1041843"/>
      <w:bookmarkEnd w:id="3"/>
      <w:r w:rsidRPr="006F3415">
        <w:t>Pre-requisite Unit</w:t>
      </w:r>
    </w:p>
    <w:p w:rsidR="00000000" w:rsidRPr="006F3415" w:rsidP="008401A4">
      <w:pPr>
        <w:pStyle w:val="BodyText"/>
      </w:pPr>
      <w:r w:rsidRPr="006F3415">
        <w:t xml:space="preserve">Nil </w:t>
      </w:r>
    </w:p>
    <w:p w:rsidR="00000000" w:rsidRPr="006F3415" w:rsidP="006F3415">
      <w:pPr>
        <w:pStyle w:val="Heading1"/>
      </w:pPr>
      <w:bookmarkStart w:id="4" w:name="O_1041844"/>
      <w:bookmarkEnd w:id="4"/>
      <w:r w:rsidRPr="006F3415">
        <w:t>Competency Field</w:t>
      </w:r>
    </w:p>
    <w:p w:rsidR="00000000" w:rsidRPr="006F3415" w:rsidP="008401A4">
      <w:pPr>
        <w:pStyle w:val="BodyText"/>
      </w:pPr>
      <w:r w:rsidRPr="006F3415">
        <w:t>Rescue Operations</w:t>
      </w:r>
    </w:p>
    <w:p w:rsidR="00000000" w:rsidRPr="006F3415" w:rsidP="006F3415">
      <w:pPr>
        <w:pStyle w:val="Heading1"/>
      </w:pPr>
      <w:bookmarkStart w:id="5" w:name="O_1041845"/>
      <w:bookmarkEnd w:id="5"/>
      <w:r w:rsidRPr="006F3415">
        <w:t>Unit Sector</w:t>
      </w:r>
    </w:p>
    <w:p w:rsidR="00000000" w:rsidRPr="006F3415" w:rsidP="008401A4">
      <w:pPr>
        <w:pStyle w:val="BodyText"/>
      </w:pPr>
      <w:r w:rsidRPr="006F3415">
        <w:t>Outdoor Recreation</w:t>
      </w:r>
    </w:p>
    <w:p w:rsidR="00000000" w:rsidRPr="006F3415" w:rsidP="006F3415">
      <w:pPr>
        <w:pStyle w:val="Heading1"/>
      </w:pPr>
      <w:bookmarkStart w:id="6" w:name="O_1041846"/>
      <w:bookmarkEnd w:id="6"/>
      <w:r w:rsidRPr="006F3415">
        <w:t>Elements and Performance Cr</w:t>
      </w:r>
      <w:r w:rsidRPr="006F3415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BodyText"/>
            </w:pPr>
            <w:r w:rsidRPr="006F341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rPr>
                <w:rStyle w:val="SpecialBold"/>
              </w:rPr>
              <w:t>PERFORMANCE</w:t>
            </w:r>
            <w:r w:rsidRPr="006F3415">
              <w:t xml:space="preserve"> </w:t>
            </w:r>
            <w:r w:rsidRPr="006F3415">
              <w:rPr>
                <w:rStyle w:val="SpecialBold"/>
              </w:rPr>
              <w:t>CRITERIA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BodyText"/>
            </w:pPr>
            <w:r w:rsidRPr="006F341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"/>
              <w:rPr>
                <w:lang w:val="en-NZ"/>
              </w:rPr>
            </w:pPr>
            <w:r w:rsidRPr="006F3415">
              <w:t>1.</w:t>
            </w:r>
            <w:r w:rsidRPr="006F3415">
              <w:tab/>
              <w:t>Assess the situation and make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2"/>
            </w:pPr>
            <w:r w:rsidRPr="006F3415">
              <w:t>1.1.</w:t>
            </w:r>
            <w:r w:rsidRPr="006F3415">
              <w:tab/>
            </w:r>
            <w:r w:rsidRPr="006F3415">
              <w:t>Assess situation, identify hazards promptly, assess risks and manage to avoid injury to self and others.</w:t>
            </w:r>
          </w:p>
          <w:p w:rsidR="00000000" w:rsidRPr="006F3415" w:rsidP="006F3415">
            <w:pPr>
              <w:pStyle w:val="List2"/>
            </w:pPr>
            <w:r w:rsidRPr="006F3415">
              <w:t>1.2.</w:t>
            </w:r>
            <w:r w:rsidRPr="006F3415">
              <w:tab/>
              <w:t>Assess probable and possible location of lost participants and define search area.</w:t>
            </w:r>
          </w:p>
          <w:p w:rsidR="00000000" w:rsidRPr="006F3415" w:rsidP="006F3415">
            <w:pPr>
              <w:pStyle w:val="List2"/>
            </w:pPr>
            <w:r w:rsidRPr="006F3415">
              <w:t>1.3.</w:t>
            </w:r>
            <w:r w:rsidRPr="006F3415">
              <w:tab/>
              <w:t xml:space="preserve">Identify any known location and condition of participants </w:t>
            </w:r>
            <w:r w:rsidRPr="006F3415">
              <w:t>in need of rescue.</w:t>
            </w:r>
          </w:p>
          <w:p w:rsidR="00000000" w:rsidRPr="006F3415" w:rsidP="006F3415">
            <w:pPr>
              <w:pStyle w:val="List2"/>
            </w:pPr>
            <w:r w:rsidRPr="006F3415">
              <w:t>1.4.</w:t>
            </w:r>
            <w:r w:rsidRPr="006F3415">
              <w:tab/>
              <w:t>Determine a suitable search and or rescue method according to situation and in line with organisational emergency response policies and procedures.</w:t>
            </w:r>
          </w:p>
          <w:p w:rsidR="00000000" w:rsidRPr="006F3415" w:rsidP="006F3415">
            <w:pPr>
              <w:pStyle w:val="List2"/>
            </w:pPr>
            <w:r w:rsidRPr="006F3415">
              <w:t>1.5.</w:t>
            </w:r>
            <w:r w:rsidRPr="006F3415">
              <w:tab/>
              <w:t>Select suitable equipment and resources to complete search or rescue.</w:t>
            </w:r>
          </w:p>
          <w:p w:rsidR="00000000" w:rsidRPr="006F3415" w:rsidP="006F3415">
            <w:pPr>
              <w:pStyle w:val="List2"/>
            </w:pPr>
            <w:r w:rsidRPr="006F3415">
              <w:t>1.6.</w:t>
            </w:r>
            <w:r w:rsidRPr="006F3415">
              <w:tab/>
              <w:t>Deve</w:t>
            </w:r>
            <w:r w:rsidRPr="006F3415">
              <w:t>lop a response plan to include contingencies, roles and responsibilities of others.</w:t>
            </w:r>
          </w:p>
          <w:p w:rsidR="00000000" w:rsidP="006F3415">
            <w:pPr>
              <w:pStyle w:val="List2"/>
              <w:rPr>
                <w:lang w:val="en-NZ"/>
              </w:rPr>
            </w:pPr>
            <w:r w:rsidRPr="006F3415">
              <w:t>1.7.</w:t>
            </w:r>
            <w:r w:rsidRPr="006F3415">
              <w:tab/>
              <w:t>Relay information to base as able and required.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"/>
              <w:rPr>
                <w:lang w:val="en-NZ"/>
              </w:rPr>
            </w:pPr>
            <w:r w:rsidRPr="006F3415">
              <w:t>2.</w:t>
            </w:r>
            <w:r w:rsidRPr="006F3415">
              <w:tab/>
              <w:t>Conduct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2"/>
            </w:pPr>
            <w:r w:rsidRPr="006F3415">
              <w:t>2.1.</w:t>
            </w:r>
            <w:r w:rsidRPr="006F3415">
              <w:tab/>
              <w:t>Provide clear and concise search instructions and information to others.</w:t>
            </w:r>
          </w:p>
          <w:p w:rsidR="00000000" w:rsidRPr="006F3415" w:rsidP="006F3415">
            <w:pPr>
              <w:pStyle w:val="List2"/>
            </w:pPr>
            <w:r w:rsidRPr="006F3415">
              <w:t>2.2.</w:t>
            </w:r>
            <w:r w:rsidRPr="006F3415">
              <w:tab/>
            </w:r>
            <w:r w:rsidRPr="006F3415">
              <w:t>Advise search participants of communication processes and contingency plans.</w:t>
            </w:r>
          </w:p>
          <w:p w:rsidR="00000000" w:rsidP="006F3415">
            <w:pPr>
              <w:pStyle w:val="List2"/>
              <w:rPr>
                <w:lang w:val="en-NZ"/>
              </w:rPr>
            </w:pPr>
            <w:r w:rsidRPr="006F3415">
              <w:t>2.3.</w:t>
            </w:r>
            <w:r w:rsidRPr="006F3415">
              <w:tab/>
              <w:t>Conduct search methodically using search techniques appropriate for situation.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"/>
              <w:rPr>
                <w:lang w:val="en-NZ"/>
              </w:rPr>
            </w:pPr>
            <w:r w:rsidRPr="006F3415">
              <w:t>3.</w:t>
            </w:r>
            <w:r w:rsidRPr="006F3415">
              <w:tab/>
              <w:t>Conduct rescue.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2"/>
            </w:pPr>
            <w:r w:rsidRPr="006F3415">
              <w:t>3.1.</w:t>
            </w:r>
            <w:r w:rsidRPr="006F3415">
              <w:tab/>
              <w:t>Identify immediate hazards, assess risks and negotiate to avoid injury</w:t>
            </w:r>
            <w:r w:rsidRPr="006F3415">
              <w:t xml:space="preserve"> to self and others.</w:t>
            </w:r>
          </w:p>
          <w:p w:rsidR="00000000" w:rsidRPr="006F3415" w:rsidP="006F3415">
            <w:pPr>
              <w:pStyle w:val="List2"/>
            </w:pPr>
            <w:r w:rsidRPr="006F3415">
              <w:t>3.2.</w:t>
            </w:r>
            <w:r w:rsidRPr="006F3415">
              <w:tab/>
              <w:t>Establish communication with rescuee and provide clear and concise instructions and information throughout the rescue.</w:t>
            </w:r>
          </w:p>
          <w:p w:rsidR="00000000" w:rsidRPr="006F3415" w:rsidP="006F3415">
            <w:pPr>
              <w:pStyle w:val="List2"/>
            </w:pPr>
            <w:r w:rsidRPr="006F3415">
              <w:t>3.3.</w:t>
            </w:r>
            <w:r w:rsidRPr="006F3415">
              <w:tab/>
              <w:t>Determine condition of persons in need of rescue.</w:t>
            </w:r>
          </w:p>
          <w:p w:rsidR="00000000" w:rsidRPr="006F3415" w:rsidP="006F3415">
            <w:pPr>
              <w:pStyle w:val="List2"/>
            </w:pPr>
            <w:r w:rsidRPr="006F3415">
              <w:t>3.4.</w:t>
            </w:r>
            <w:r w:rsidRPr="006F3415">
              <w:tab/>
              <w:t>Brief others involved in rescue and provide clear a</w:t>
            </w:r>
            <w:r w:rsidRPr="006F3415">
              <w:t>nd concise instructions throughout rescue.</w:t>
            </w:r>
          </w:p>
          <w:p w:rsidR="00000000" w:rsidRPr="006F3415" w:rsidP="006F3415">
            <w:pPr>
              <w:pStyle w:val="List2"/>
            </w:pPr>
            <w:r w:rsidRPr="006F3415">
              <w:t>3.5.</w:t>
            </w:r>
            <w:r w:rsidRPr="006F3415">
              <w:tab/>
              <w:t>Use equipment and rescue techniques appropriate to situation.</w:t>
            </w:r>
          </w:p>
          <w:p w:rsidR="00000000" w:rsidRPr="006F3415" w:rsidP="006F3415">
            <w:pPr>
              <w:pStyle w:val="List2"/>
            </w:pPr>
            <w:r w:rsidRPr="006F3415">
              <w:t>3.6.</w:t>
            </w:r>
            <w:r w:rsidRPr="006F3415">
              <w:tab/>
              <w:t>Determine ambulatory status of rescued persons and use or construct an evacuation structure as required.</w:t>
            </w:r>
          </w:p>
          <w:p w:rsidR="00000000" w:rsidP="006F3415">
            <w:pPr>
              <w:pStyle w:val="List2"/>
              <w:rPr>
                <w:lang w:val="en-NZ"/>
              </w:rPr>
            </w:pPr>
            <w:r w:rsidRPr="006F3415">
              <w:t>3.7.</w:t>
            </w:r>
            <w:r w:rsidRPr="006F3415">
              <w:tab/>
              <w:t xml:space="preserve">Evaluate and monitor condition </w:t>
            </w:r>
            <w:r w:rsidRPr="006F3415">
              <w:t>of rescued persons and determine need for first aid, medical treatment or evacuation.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"/>
              <w:rPr>
                <w:lang w:val="en-NZ"/>
              </w:rPr>
            </w:pPr>
            <w:r w:rsidRPr="006F3415">
              <w:t>4.</w:t>
            </w:r>
            <w:r w:rsidRPr="006F3415">
              <w:tab/>
              <w:t>Seek outside assistance.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2"/>
            </w:pPr>
            <w:r w:rsidRPr="006F3415">
              <w:t>4.1.</w:t>
            </w:r>
            <w:r w:rsidRPr="006F3415">
              <w:tab/>
              <w:t>Identify situations requiring outside assistance and alert search or rescue authorities to initiate search or rescue.</w:t>
            </w:r>
          </w:p>
          <w:p w:rsidR="00000000" w:rsidP="006F3415">
            <w:pPr>
              <w:pStyle w:val="List2"/>
              <w:rPr>
                <w:lang w:val="en-NZ"/>
              </w:rPr>
            </w:pPr>
            <w:r w:rsidRPr="006F3415">
              <w:t>4.2.</w:t>
            </w:r>
            <w:r w:rsidRPr="006F3415">
              <w:tab/>
              <w:t>Hand over sea</w:t>
            </w:r>
            <w:r w:rsidRPr="006F3415">
              <w:t>rch or rescue to relevant authorities according to organisational policies and procedures.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"/>
              <w:rPr>
                <w:lang w:val="en-NZ"/>
              </w:rPr>
            </w:pPr>
            <w:r w:rsidRPr="006F3415">
              <w:t>5.</w:t>
            </w:r>
            <w:r w:rsidRPr="006F3415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2"/>
            </w:pPr>
            <w:r w:rsidRPr="006F3415">
              <w:t>5.1.</w:t>
            </w:r>
            <w:r w:rsidRPr="006F3415">
              <w:tab/>
              <w:t>Participate in incident management debrief and identify future response improvements.</w:t>
            </w:r>
          </w:p>
          <w:p w:rsidR="00000000" w:rsidRPr="006F3415" w:rsidP="006F3415">
            <w:pPr>
              <w:pStyle w:val="List2"/>
            </w:pPr>
            <w:r w:rsidRPr="006F3415">
              <w:t>5.2.</w:t>
            </w:r>
            <w:r w:rsidRPr="006F3415">
              <w:tab/>
            </w:r>
            <w:r w:rsidRPr="006F3415">
              <w:t>Complete required incident reports according to organisational procedures.</w:t>
            </w:r>
          </w:p>
        </w:tc>
      </w:tr>
    </w:tbl>
    <w:p w:rsidR="008401A4" w:rsidP="006F3415">
      <w:pPr>
        <w:pStyle w:val="List2"/>
      </w:pPr>
    </w:p>
    <w:p w:rsidR="008401A4" w:rsidP="006F3415">
      <w:pPr>
        <w:pStyle w:val="List2"/>
      </w:pPr>
    </w:p>
    <w:p w:rsidR="00000000" w:rsidRPr="006F3415" w:rsidP="006F3415">
      <w:pPr>
        <w:pStyle w:val="Heading1"/>
      </w:pPr>
      <w:bookmarkStart w:id="7" w:name="O_1041847"/>
      <w:bookmarkEnd w:id="7"/>
      <w:r w:rsidRPr="006F341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rPr>
                <w:rStyle w:val="Emphasis"/>
              </w:rPr>
              <w:t>Foundation skills essential to performance in this unit, but not explicit in the performance criteria are listed here, along with a brief con</w:t>
            </w:r>
            <w:r w:rsidRPr="006F3415">
              <w:rPr>
                <w:rStyle w:val="Emphasis"/>
              </w:rPr>
              <w:t>text statement.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BodyText"/>
            </w:pPr>
            <w:r w:rsidRPr="006F341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rPr>
                <w:rStyle w:val="SpecialBold"/>
              </w:rPr>
              <w:t>DESCRIPTION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Bullet"/>
              <w:rPr>
                <w:lang w:val="en-NZ"/>
              </w:rPr>
            </w:pPr>
            <w:r w:rsidRPr="006F3415">
              <w:t>interpret detailed familiar organisational policies and procedures for emergency response.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Bullet"/>
              <w:rPr>
                <w:lang w:val="en-NZ"/>
              </w:rPr>
            </w:pPr>
            <w:r w:rsidRPr="006F3415">
              <w:t>record detailed and accurate factual information about search and rescue responses.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ListBullet"/>
              <w:rPr>
                <w:lang w:val="en-NZ"/>
              </w:rPr>
            </w:pPr>
            <w:r w:rsidRPr="006F3415">
              <w:t>critically analyse all circumstances and implications to coordinate a considered response to search and rescue requirements.</w:t>
            </w:r>
          </w:p>
        </w:tc>
      </w:tr>
      <w:tr w:rsidTr="006F3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415">
            <w:pPr>
              <w:pStyle w:val="BodyText"/>
              <w:rPr>
                <w:lang w:val="en-NZ"/>
              </w:rPr>
            </w:pPr>
            <w:r w:rsidRPr="006F341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415" w:rsidP="006F3415">
            <w:pPr>
              <w:pStyle w:val="ListBullet"/>
            </w:pPr>
            <w:r w:rsidRPr="006F3415">
              <w:t>use the features of emergency communication equipment to relay information abou</w:t>
            </w:r>
            <w:r w:rsidRPr="006F3415">
              <w:t>t search and rescue requirements.</w:t>
            </w:r>
          </w:p>
        </w:tc>
      </w:tr>
    </w:tbl>
    <w:p w:rsidR="00000000" w:rsidRPr="006F3415" w:rsidP="006F3415">
      <w:pPr>
        <w:pStyle w:val="BodyText"/>
      </w:pPr>
    </w:p>
    <w:p w:rsidR="00000000" w:rsidRPr="006F3415" w:rsidP="006F3415">
      <w:pPr>
        <w:pStyle w:val="AllowPageBreak"/>
      </w:pPr>
    </w:p>
    <w:p w:rsidR="00000000" w:rsidRPr="006F3415" w:rsidP="006F3415">
      <w:pPr>
        <w:pStyle w:val="Heading1"/>
      </w:pPr>
      <w:bookmarkStart w:id="8" w:name="O_1041849"/>
      <w:bookmarkEnd w:id="8"/>
      <w:r w:rsidRPr="006F3415">
        <w:t>Unit Mapping Information</w:t>
      </w:r>
    </w:p>
    <w:p w:rsidR="00000000" w:rsidRPr="006F3415" w:rsidP="008401A4">
      <w:pPr>
        <w:pStyle w:val="BodyText"/>
      </w:pPr>
      <w:r w:rsidRPr="006F3415">
        <w:t>No equivalent unit.</w:t>
      </w:r>
    </w:p>
    <w:p w:rsidR="00000000" w:rsidRPr="006F3415" w:rsidP="006F3415">
      <w:pPr>
        <w:pStyle w:val="Heading1"/>
      </w:pPr>
      <w:bookmarkStart w:id="9" w:name="O_1041856"/>
      <w:bookmarkEnd w:id="9"/>
      <w:r w:rsidRPr="006F3415">
        <w:t>Links</w:t>
      </w:r>
    </w:p>
    <w:p w:rsidR="00000000" w:rsidRPr="006F3415" w:rsidP="008401A4">
      <w:pPr>
        <w:pStyle w:val="BodyText"/>
      </w:pPr>
      <w:r w:rsidRPr="006F341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537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3415" w:rsidP="006F3415"/>
    <w:sectPr w:rsidSect="006F3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5" w:rsidRPr="008401A4" w:rsidP="00840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4" w:rsidP="006F3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1A4" w:rsidP="006F3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01A4" w:rsidP="006F3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415" w:rsidRPr="008401A4" w:rsidP="00840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4" w:rsidRPr="002D2AF8" w:rsidP="006F3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SISORSC001 Conduct search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01A4" w:rsidP="006F3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CB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2E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415"/>
  </w:style>
  <w:style w:type="character" w:customStyle="1" w:styleId="Heading1Char">
    <w:name w:val="Heading 1 Char"/>
    <w:basedOn w:val="DefaultParagraphFont"/>
    <w:link w:val="Heading1"/>
    <w:rsid w:val="006F3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4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4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4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415"/>
    <w:rPr>
      <w:b/>
      <w:spacing w:val="0"/>
    </w:rPr>
  </w:style>
  <w:style w:type="character" w:styleId="Emphasis">
    <w:name w:val="Emphasis"/>
    <w:basedOn w:val="DefaultParagraphFont"/>
    <w:qFormat/>
    <w:rsid w:val="006F3415"/>
    <w:rPr>
      <w:i/>
    </w:rPr>
  </w:style>
  <w:style w:type="paragraph" w:customStyle="1" w:styleId="SuperHeading">
    <w:name w:val="SuperHeading"/>
    <w:basedOn w:val="Normal"/>
    <w:rsid w:val="006F3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341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F3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4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415"/>
  </w:style>
  <w:style w:type="paragraph" w:styleId="TableofFigures">
    <w:name w:val="table of figures"/>
    <w:basedOn w:val="Normal"/>
    <w:next w:val="Normal"/>
    <w:semiHidden/>
    <w:rsid w:val="006F3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4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415"/>
    <w:rPr>
      <w:rFonts w:ascii="Wingdings" w:hAnsi="Wingdings"/>
    </w:rPr>
  </w:style>
  <w:style w:type="paragraph" w:customStyle="1" w:styleId="TableHeading">
    <w:name w:val="Table Heading"/>
    <w:basedOn w:val="HeadingBase"/>
    <w:rsid w:val="006F3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415"/>
    <w:rPr>
      <w:color w:val="0033CC"/>
      <w:u w:val="none"/>
    </w:rPr>
  </w:style>
  <w:style w:type="paragraph" w:customStyle="1" w:styleId="BodyTextRight">
    <w:name w:val="Body Text Right"/>
    <w:basedOn w:val="BodyText"/>
    <w:rsid w:val="006F3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415"/>
    <w:rPr>
      <w:sz w:val="32"/>
    </w:rPr>
  </w:style>
  <w:style w:type="paragraph" w:customStyle="1" w:styleId="HeadingProcedure">
    <w:name w:val="Heading Procedure"/>
    <w:basedOn w:val="HeadingBase"/>
    <w:next w:val="Normal"/>
    <w:rsid w:val="006F3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415"/>
    <w:pPr>
      <w:spacing w:before="60" w:after="60"/>
    </w:pPr>
  </w:style>
  <w:style w:type="paragraph" w:styleId="ListContinue">
    <w:name w:val="List Continue"/>
    <w:basedOn w:val="List"/>
    <w:rsid w:val="006F3415"/>
    <w:pPr>
      <w:ind w:firstLine="0"/>
    </w:pPr>
  </w:style>
  <w:style w:type="paragraph" w:customStyle="1" w:styleId="ListNote">
    <w:name w:val="List Note"/>
    <w:basedOn w:val="List"/>
    <w:rsid w:val="006F3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415"/>
    <w:rPr>
      <w:rFonts w:ascii="Courier New" w:hAnsi="Courier New"/>
    </w:rPr>
  </w:style>
  <w:style w:type="paragraph" w:customStyle="1" w:styleId="NoteBullet">
    <w:name w:val="Note Bullet"/>
    <w:basedOn w:val="Note"/>
    <w:rsid w:val="006F3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415"/>
    <w:rPr>
      <w:b/>
      <w:smallCaps/>
    </w:rPr>
  </w:style>
  <w:style w:type="paragraph" w:customStyle="1" w:styleId="TableListNumber">
    <w:name w:val="Table List Number"/>
    <w:basedOn w:val="ListNumber"/>
    <w:rsid w:val="006F3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415"/>
    <w:pPr>
      <w:numPr>
        <w:numId w:val="8"/>
      </w:numPr>
    </w:pPr>
  </w:style>
  <w:style w:type="paragraph" w:customStyle="1" w:styleId="ListAlpha2">
    <w:name w:val="List Alpha 2"/>
    <w:basedOn w:val="List2"/>
    <w:rsid w:val="006F3415"/>
    <w:pPr>
      <w:numPr>
        <w:numId w:val="7"/>
      </w:numPr>
    </w:pPr>
  </w:style>
  <w:style w:type="paragraph" w:styleId="List3">
    <w:name w:val="List 3"/>
    <w:basedOn w:val="BodyText"/>
    <w:rsid w:val="006F3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415"/>
    <w:pPr>
      <w:numPr>
        <w:numId w:val="3"/>
      </w:numPr>
    </w:pPr>
  </w:style>
  <w:style w:type="paragraph" w:styleId="ListContinue2">
    <w:name w:val="List Continue 2"/>
    <w:basedOn w:val="List2"/>
    <w:rsid w:val="006F3415"/>
    <w:pPr>
      <w:ind w:firstLine="0"/>
    </w:pPr>
  </w:style>
  <w:style w:type="paragraph" w:styleId="ListContinue3">
    <w:name w:val="List Continue 3"/>
    <w:basedOn w:val="List3"/>
    <w:rsid w:val="006F3415"/>
    <w:pPr>
      <w:ind w:left="1021" w:firstLine="0"/>
    </w:pPr>
  </w:style>
  <w:style w:type="paragraph" w:styleId="ListContinue4">
    <w:name w:val="List Continue 4"/>
    <w:basedOn w:val="List4"/>
    <w:rsid w:val="006F3415"/>
    <w:pPr>
      <w:ind w:firstLine="0"/>
    </w:pPr>
  </w:style>
  <w:style w:type="paragraph" w:styleId="ListContinue5">
    <w:name w:val="List Continue 5"/>
    <w:basedOn w:val="List5"/>
    <w:rsid w:val="006F3415"/>
    <w:pPr>
      <w:ind w:firstLine="0"/>
    </w:pPr>
  </w:style>
  <w:style w:type="paragraph" w:styleId="ListNumber3">
    <w:name w:val="List Number 3"/>
    <w:basedOn w:val="List3"/>
    <w:rsid w:val="006F3415"/>
    <w:pPr>
      <w:numPr>
        <w:numId w:val="4"/>
      </w:numPr>
    </w:pPr>
  </w:style>
  <w:style w:type="paragraph" w:styleId="ListNumber4">
    <w:name w:val="List Number 4"/>
    <w:basedOn w:val="List4"/>
    <w:rsid w:val="006F3415"/>
    <w:pPr>
      <w:numPr>
        <w:numId w:val="5"/>
      </w:numPr>
    </w:pPr>
  </w:style>
  <w:style w:type="paragraph" w:styleId="ListNumber5">
    <w:name w:val="List Number 5"/>
    <w:basedOn w:val="List5"/>
    <w:rsid w:val="006F3415"/>
    <w:pPr>
      <w:numPr>
        <w:numId w:val="6"/>
      </w:numPr>
    </w:pPr>
  </w:style>
  <w:style w:type="paragraph" w:styleId="BlockText">
    <w:name w:val="Block Text"/>
    <w:basedOn w:val="Normal"/>
    <w:rsid w:val="006F3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415"/>
    <w:rPr>
      <w:sz w:val="16"/>
      <w:vertAlign w:val="superscript"/>
    </w:rPr>
  </w:style>
  <w:style w:type="character" w:customStyle="1" w:styleId="Symbols">
    <w:name w:val="Symbols"/>
    <w:basedOn w:val="DefaultParagraphFont"/>
    <w:rsid w:val="006F3415"/>
    <w:rPr>
      <w:rFonts w:ascii="Symbol" w:hAnsi="Symbol"/>
    </w:rPr>
  </w:style>
  <w:style w:type="character" w:customStyle="1" w:styleId="MenuOptions">
    <w:name w:val="Menu Options"/>
    <w:basedOn w:val="DefaultParagraphFont"/>
    <w:rsid w:val="006F3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415"/>
    <w:rPr>
      <w:b/>
    </w:rPr>
  </w:style>
  <w:style w:type="character" w:customStyle="1" w:styleId="Underlined">
    <w:name w:val="Underlined"/>
    <w:basedOn w:val="DefaultParagraphFont"/>
    <w:rsid w:val="006F3415"/>
    <w:rPr>
      <w:u w:val="single"/>
    </w:rPr>
  </w:style>
  <w:style w:type="paragraph" w:customStyle="1" w:styleId="TableBodyTextRight">
    <w:name w:val="Table Body Text Right"/>
    <w:basedOn w:val="TableBodyText"/>
    <w:rsid w:val="006F3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415"/>
    <w:rPr>
      <w:sz w:val="18"/>
    </w:rPr>
  </w:style>
  <w:style w:type="paragraph" w:customStyle="1" w:styleId="BodySmallRight">
    <w:name w:val="Body Small Right"/>
    <w:basedOn w:val="BodyTextRight"/>
    <w:rsid w:val="006F3415"/>
    <w:rPr>
      <w:sz w:val="18"/>
      <w:szCs w:val="18"/>
    </w:rPr>
  </w:style>
  <w:style w:type="paragraph" w:customStyle="1" w:styleId="MarginEdition">
    <w:name w:val="Margin Edition"/>
    <w:basedOn w:val="MarginNote"/>
    <w:rsid w:val="006F3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415"/>
    <w:rPr>
      <w:sz w:val="2"/>
      <w:szCs w:val="2"/>
    </w:rPr>
  </w:style>
  <w:style w:type="character" w:customStyle="1" w:styleId="Small">
    <w:name w:val="Small"/>
    <w:basedOn w:val="DefaultParagraphFont"/>
    <w:rsid w:val="006F3415"/>
    <w:rPr>
      <w:sz w:val="16"/>
    </w:rPr>
  </w:style>
  <w:style w:type="paragraph" w:customStyle="1" w:styleId="WideTable">
    <w:name w:val="Wide Table"/>
    <w:basedOn w:val="Normal"/>
    <w:rsid w:val="006F3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415"/>
  </w:style>
  <w:style w:type="paragraph" w:styleId="Quote">
    <w:name w:val="Quote"/>
    <w:basedOn w:val="Heading1"/>
    <w:link w:val="QuoteChar"/>
    <w:qFormat/>
    <w:rsid w:val="006F3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415"/>
    <w:pPr>
      <w:pageBreakBefore/>
    </w:pPr>
  </w:style>
  <w:style w:type="paragraph" w:customStyle="1" w:styleId="Border">
    <w:name w:val="Border"/>
    <w:basedOn w:val="Normal"/>
    <w:qFormat/>
    <w:rsid w:val="006F3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415"/>
    <w:rPr>
      <w:u w:val="single"/>
    </w:rPr>
  </w:style>
  <w:style w:type="character" w:customStyle="1" w:styleId="BoldandItalics">
    <w:name w:val="Bold and Italics"/>
    <w:qFormat/>
    <w:rsid w:val="006F3415"/>
    <w:rPr>
      <w:b/>
      <w:i/>
      <w:u w:val="none"/>
    </w:rPr>
  </w:style>
  <w:style w:type="paragraph" w:styleId="BalloonText">
    <w:name w:val="Balloon Text"/>
    <w:basedOn w:val="Normal"/>
    <w:link w:val="BalloonTextChar"/>
    <w:rsid w:val="006F3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415"/>
    <w:pPr>
      <w:spacing w:before="0" w:after="0"/>
    </w:pPr>
  </w:style>
  <w:style w:type="paragraph" w:customStyle="1" w:styleId="BodyTextBold">
    <w:name w:val="Body Text Bold"/>
    <w:basedOn w:val="BodyText"/>
    <w:qFormat/>
    <w:rsid w:val="006F3415"/>
    <w:rPr>
      <w:b/>
    </w:rPr>
  </w:style>
  <w:style w:type="character" w:styleId="Hyperlink">
    <w:name w:val="Hyperlink"/>
    <w:basedOn w:val="DefaultParagraphFont"/>
    <w:uiPriority w:val="99"/>
    <w:unhideWhenUsed/>
    <w:rsid w:val="00840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3768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SISORSC001 Conduct search and rescue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