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E5D" w:rsidP="00F32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SISOPLN006 Plan for minimal environmental impact</w:t>
      </w:r>
      <w:r>
        <w:fldChar w:fldCharType="end"/>
      </w:r>
    </w:p>
    <w:p w:rsidR="00F32E5D" w:rsidP="00F32E5D">
      <w:pPr>
        <w:pStyle w:val="Version"/>
        <w:sectPr w:rsidSect="005B7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114" w:rsidP="005B7114">
      <w:pPr>
        <w:pStyle w:val="SuperHeading"/>
      </w:pPr>
      <w:r w:rsidRPr="005B7114">
        <w:t>Assessment Requirements for SISOPLN006 Plan for minimal environmental impact</w:t>
      </w:r>
    </w:p>
    <w:p w:rsidR="00000000" w:rsidRPr="005B7114" w:rsidP="005B7114">
      <w:pPr>
        <w:pStyle w:val="Heading1"/>
      </w:pPr>
      <w:bookmarkStart w:id="1" w:name="O_1041623"/>
      <w:bookmarkEnd w:id="1"/>
      <w:r w:rsidRPr="005B7114">
        <w:t>Modification History</w:t>
      </w:r>
    </w:p>
    <w:p w:rsidR="00000000" w:rsidRPr="005B7114" w:rsidP="00F32E5D">
      <w:pPr>
        <w:pStyle w:val="BodyText"/>
      </w:pPr>
      <w:r w:rsidRPr="005B7114">
        <w:t>Not applicable.</w:t>
      </w:r>
    </w:p>
    <w:p w:rsidR="00000000" w:rsidRPr="005B7114" w:rsidP="005B7114">
      <w:pPr>
        <w:pStyle w:val="Heading1"/>
      </w:pPr>
      <w:bookmarkStart w:id="2" w:name="O_1041624"/>
      <w:bookmarkEnd w:id="2"/>
      <w:r w:rsidRPr="005B7114">
        <w:t>Performance Evidence</w:t>
      </w:r>
    </w:p>
    <w:p w:rsidR="00000000" w:rsidRPr="005B7114" w:rsidP="00F32E5D">
      <w:pPr>
        <w:pStyle w:val="BodyText"/>
      </w:pPr>
      <w:r w:rsidRPr="005B7114">
        <w:t>Evidence of the ability to comple</w:t>
      </w:r>
      <w:r w:rsidRPr="005B7114">
        <w:t>te tasks outlined in elements and performance criteria of this unit in the context of the job role, and:</w:t>
      </w:r>
    </w:p>
    <w:p w:rsidR="00000000" w:rsidRPr="005B7114" w:rsidP="005B7114">
      <w:pPr>
        <w:pStyle w:val="ListBullet"/>
      </w:pPr>
      <w:r w:rsidRPr="005B7114">
        <w:t>for a particular setting in which outdoor recreational activities are delivered:</w:t>
      </w:r>
    </w:p>
    <w:p w:rsidR="00000000" w:rsidRPr="005B7114" w:rsidP="005B7114">
      <w:pPr>
        <w:pStyle w:val="ListBullet2"/>
      </w:pPr>
      <w:r w:rsidRPr="005B7114">
        <w:t>research information on the following and provide a broad summary in</w:t>
      </w:r>
      <w:r w:rsidRPr="005B7114">
        <w:t xml:space="preserve"> a written report:</w:t>
      </w:r>
    </w:p>
    <w:p w:rsidR="00000000" w:rsidRPr="005B7114" w:rsidP="005B7114">
      <w:pPr>
        <w:pStyle w:val="ListBullet3"/>
      </w:pPr>
      <w:r w:rsidRPr="005B7114">
        <w:t>environmental, cultural and heritage characteristics of the setting and any unique aspects</w:t>
      </w:r>
    </w:p>
    <w:p w:rsidR="00000000" w:rsidRPr="005B7114" w:rsidP="005B7114">
      <w:pPr>
        <w:pStyle w:val="ListBullet3"/>
      </w:pPr>
      <w:r w:rsidRPr="005B7114">
        <w:t>environmental management strategies and minimal impact codes implemented by land managers, owners or custodians for the setting</w:t>
      </w:r>
    </w:p>
    <w:p w:rsidR="00000000" w:rsidRPr="005B7114" w:rsidP="005B7114">
      <w:pPr>
        <w:pStyle w:val="ListBullet3"/>
      </w:pPr>
      <w:r w:rsidRPr="005B7114">
        <w:t>any regulated parameters of land use</w:t>
      </w:r>
    </w:p>
    <w:p w:rsidR="00000000" w:rsidRPr="005B7114" w:rsidP="005B7114">
      <w:pPr>
        <w:pStyle w:val="ListBullet3"/>
      </w:pPr>
      <w:r w:rsidRPr="005B7114">
        <w:t>any requirements for permits or permissions and conditions that relate to the use of appropriate minimal environmental practices and cultural protocols</w:t>
      </w:r>
    </w:p>
    <w:p w:rsidR="00000000" w:rsidRPr="005B7114" w:rsidP="005B7114">
      <w:pPr>
        <w:pStyle w:val="ListBullet2"/>
      </w:pPr>
      <w:r w:rsidRPr="005B7114">
        <w:t>develop and document two minimal impact plans:</w:t>
      </w:r>
    </w:p>
    <w:p w:rsidR="00000000" w:rsidRPr="005B7114" w:rsidP="005B7114">
      <w:pPr>
        <w:pStyle w:val="ListBullet3"/>
      </w:pPr>
      <w:r w:rsidRPr="005B7114">
        <w:t>one for a whole pr</w:t>
      </w:r>
      <w:r w:rsidRPr="005B7114">
        <w:t>ogram of activities for a particular type of outdoor recreation activity</w:t>
      </w:r>
    </w:p>
    <w:p w:rsidR="00000000" w:rsidRPr="005B7114" w:rsidP="005B7114">
      <w:pPr>
        <w:pStyle w:val="ListBullet3"/>
      </w:pPr>
      <w:r w:rsidRPr="005B7114">
        <w:t>one for an individual activity session for a different type of outdoor recreation activity</w:t>
      </w:r>
    </w:p>
    <w:p w:rsidR="00000000" w:rsidRPr="005B7114" w:rsidP="005B7114">
      <w:pPr>
        <w:pStyle w:val="ListBullet2"/>
      </w:pPr>
      <w:r w:rsidRPr="005B7114">
        <w:t>within the above plans, document minimal impact practices and codes of conduct to be used b</w:t>
      </w:r>
      <w:r w:rsidRPr="005B7114">
        <w:t>y delivery personnel and participants</w:t>
      </w:r>
    </w:p>
    <w:p w:rsidR="00000000" w:rsidRPr="005B7114" w:rsidP="005B7114">
      <w:pPr>
        <w:pStyle w:val="ListBullet2"/>
      </w:pPr>
      <w:r w:rsidRPr="005B7114">
        <w:t xml:space="preserve">utilise options provided in Assessment Conditions to: </w:t>
      </w:r>
    </w:p>
    <w:p w:rsidR="00000000" w:rsidRPr="005B7114" w:rsidP="005B7114">
      <w:pPr>
        <w:pStyle w:val="ListBullet3"/>
      </w:pPr>
      <w:r w:rsidRPr="005B7114">
        <w:t>evaluate feedback received from delivery personnel and stakeholders about minimal impact practices</w:t>
      </w:r>
    </w:p>
    <w:p w:rsidR="00000000" w:rsidRPr="005B7114" w:rsidP="005B7114">
      <w:pPr>
        <w:pStyle w:val="ListBullet3"/>
      </w:pPr>
      <w:r w:rsidRPr="005B7114">
        <w:t>determine how to modify aspects of future practices according t</w:t>
      </w:r>
      <w:r w:rsidRPr="005B7114">
        <w:t>o evaluation.</w:t>
      </w:r>
    </w:p>
    <w:p w:rsidR="00000000" w:rsidRPr="005B7114" w:rsidP="005B7114">
      <w:pPr>
        <w:pStyle w:val="AllowPageBreak"/>
      </w:pPr>
    </w:p>
    <w:p w:rsidR="00000000" w:rsidRPr="005B7114" w:rsidP="005B7114">
      <w:pPr>
        <w:pStyle w:val="Heading1"/>
      </w:pPr>
      <w:bookmarkStart w:id="3" w:name="O_1041625"/>
      <w:bookmarkEnd w:id="3"/>
      <w:r w:rsidRPr="005B7114">
        <w:t>Knowledge Evidence</w:t>
      </w:r>
    </w:p>
    <w:p w:rsidR="00000000" w:rsidRPr="005B7114" w:rsidP="00F32E5D">
      <w:pPr>
        <w:pStyle w:val="BodyText"/>
      </w:pPr>
      <w:r w:rsidRPr="005B7114">
        <w:t>Demonstrated knowledge required to complete the tasks outlined in elements and performance criteria of this unit:</w:t>
      </w:r>
    </w:p>
    <w:p w:rsidR="00000000" w:rsidRPr="005B7114" w:rsidP="005B7114">
      <w:pPr>
        <w:pStyle w:val="ListBullet"/>
      </w:pPr>
      <w:r w:rsidRPr="005B7114">
        <w:t>as relevant to the activity setting:</w:t>
      </w:r>
    </w:p>
    <w:p w:rsidR="00000000" w:rsidRPr="005B7114" w:rsidP="005B7114">
      <w:pPr>
        <w:pStyle w:val="ListBullet2"/>
      </w:pPr>
      <w:r w:rsidRPr="005B7114">
        <w:t>the applicable state, territory, local government, land management authority, owner or Indigenous custodians with oversight of the setting and:</w:t>
      </w:r>
    </w:p>
    <w:p w:rsidR="00000000" w:rsidRPr="005B7114" w:rsidP="005B7114">
      <w:pPr>
        <w:pStyle w:val="ListBullet3"/>
      </w:pPr>
      <w:r w:rsidRPr="005B7114">
        <w:t>their roles and responsibilities and the key aspects of land management strategies they use to regulate environ</w:t>
      </w:r>
      <w:r w:rsidRPr="005B7114">
        <w:t>mental impact, including that to heritage or cultural sites</w:t>
      </w:r>
    </w:p>
    <w:p w:rsidR="00000000" w:rsidRPr="005B7114" w:rsidP="005B7114">
      <w:pPr>
        <w:pStyle w:val="ListBullet3"/>
      </w:pPr>
      <w:r w:rsidRPr="005B7114">
        <w:t>regulated parameters of location use for recreational activities: area restrictions, dispersal of use, allowable activity types, locations, times, participant numbers</w:t>
      </w:r>
    </w:p>
    <w:p w:rsidR="00000000" w:rsidRPr="005B7114" w:rsidP="005B7114">
      <w:pPr>
        <w:pStyle w:val="ListBullet3"/>
      </w:pPr>
      <w:r w:rsidRPr="005B7114">
        <w:t>minimal impact codes they hav</w:t>
      </w:r>
      <w:r w:rsidRPr="005B7114">
        <w:t>e developed which can or must be adopted</w:t>
      </w:r>
    </w:p>
    <w:p w:rsidR="00000000" w:rsidRPr="005B7114" w:rsidP="005B7114">
      <w:pPr>
        <w:pStyle w:val="ListBullet3"/>
      </w:pPr>
      <w:r w:rsidRPr="005B7114">
        <w:t>cultural protocols that should or must be followed</w:t>
      </w:r>
    </w:p>
    <w:p w:rsidR="00000000" w:rsidRPr="005B7114" w:rsidP="005B7114">
      <w:pPr>
        <w:pStyle w:val="ListBullet3"/>
      </w:pPr>
      <w:r w:rsidRPr="005B7114">
        <w:t>requirements for permits or permissions and conditions that relate to the use of appropriate minimal environmental practices</w:t>
      </w:r>
    </w:p>
    <w:p w:rsidR="00000000" w:rsidRPr="005B7114" w:rsidP="005B7114">
      <w:pPr>
        <w:pStyle w:val="ListBullet2"/>
      </w:pPr>
      <w:r w:rsidRPr="005B7114">
        <w:t>key features of ecological systems and their interrelationships sufficient to understand the overall environmental characteristics of the setting</w:t>
      </w:r>
    </w:p>
    <w:p w:rsidR="00000000" w:rsidRPr="005B7114" w:rsidP="005B7114">
      <w:pPr>
        <w:pStyle w:val="ListBullet2"/>
      </w:pPr>
      <w:r w:rsidRPr="005B7114">
        <w:t>specific problems of fragile environments and threatened species</w:t>
      </w:r>
    </w:p>
    <w:p w:rsidR="00000000" w:rsidRPr="005B7114" w:rsidP="005B7114">
      <w:pPr>
        <w:pStyle w:val="ListBullet2"/>
      </w:pPr>
      <w:r w:rsidRPr="005B7114">
        <w:t>characteristics and sensitivities of unique a</w:t>
      </w:r>
      <w:r w:rsidRPr="005B7114">
        <w:t>spects including those for cultural and heritage sites</w:t>
      </w:r>
    </w:p>
    <w:p w:rsidR="00000000" w:rsidRPr="005B7114" w:rsidP="005B7114">
      <w:pPr>
        <w:pStyle w:val="ListBullet"/>
      </w:pPr>
      <w:r w:rsidRPr="005B7114">
        <w:t>causes of environmental damage and consequences as they relate to specific outdoor recreation activities:</w:t>
      </w:r>
    </w:p>
    <w:p w:rsidR="00000000" w:rsidRPr="005B7114" w:rsidP="005B7114">
      <w:pPr>
        <w:pStyle w:val="ListBullet2"/>
      </w:pPr>
      <w:r w:rsidRPr="005B7114">
        <w:t>use of equipment</w:t>
      </w:r>
    </w:p>
    <w:p w:rsidR="00000000" w:rsidRPr="005B7114" w:rsidP="005B7114">
      <w:pPr>
        <w:pStyle w:val="ListBullet2"/>
      </w:pPr>
      <w:r w:rsidRPr="005B7114">
        <w:t>human impact</w:t>
      </w:r>
    </w:p>
    <w:p w:rsidR="00000000" w:rsidRPr="005B7114" w:rsidP="005B7114">
      <w:pPr>
        <w:pStyle w:val="ListBullet2"/>
      </w:pPr>
      <w:r w:rsidRPr="005B7114">
        <w:t>equine impact, as relevant</w:t>
      </w:r>
    </w:p>
    <w:p w:rsidR="00000000" w:rsidRPr="005B7114" w:rsidP="005B7114">
      <w:pPr>
        <w:pStyle w:val="ListBullet2"/>
      </w:pPr>
      <w:r w:rsidRPr="005B7114">
        <w:t>impact of transportation to and from activity sites</w:t>
      </w:r>
    </w:p>
    <w:p w:rsidR="00000000" w:rsidRPr="005B7114" w:rsidP="005B7114">
      <w:pPr>
        <w:pStyle w:val="ListBullet"/>
      </w:pPr>
      <w:r w:rsidRPr="005B7114">
        <w:t>minimal impact practices implemented by recreational organisations:</w:t>
      </w:r>
    </w:p>
    <w:p w:rsidR="00000000" w:rsidRPr="005B7114" w:rsidP="005B7114">
      <w:pPr>
        <w:pStyle w:val="ListBullet2"/>
      </w:pPr>
      <w:r w:rsidRPr="005B7114">
        <w:t>avoiding sensitive areas</w:t>
      </w:r>
    </w:p>
    <w:p w:rsidR="00000000" w:rsidRPr="005B7114" w:rsidP="005B7114">
      <w:pPr>
        <w:pStyle w:val="ListBullet2"/>
      </w:pPr>
      <w:r w:rsidRPr="005B7114">
        <w:t>dispersing activities across areas to decentralise use</w:t>
      </w:r>
    </w:p>
    <w:p w:rsidR="00000000" w:rsidRPr="005B7114" w:rsidP="005B7114">
      <w:pPr>
        <w:pStyle w:val="ListBullet2"/>
      </w:pPr>
      <w:r w:rsidRPr="005B7114">
        <w:t>choosing activities, routes and types of transportatio</w:t>
      </w:r>
      <w:r w:rsidRPr="005B7114">
        <w:t>n appropriate for the setting</w:t>
      </w:r>
    </w:p>
    <w:p w:rsidR="00000000" w:rsidRPr="005B7114" w:rsidP="005B7114">
      <w:pPr>
        <w:pStyle w:val="ListBullet2"/>
      </w:pPr>
      <w:r w:rsidRPr="005B7114">
        <w:t>using low impact equipment</w:t>
      </w:r>
    </w:p>
    <w:p w:rsidR="00000000" w:rsidRPr="005B7114" w:rsidP="005B7114">
      <w:pPr>
        <w:pStyle w:val="ListBullet2"/>
      </w:pPr>
      <w:r w:rsidRPr="005B7114">
        <w:t>limiting group size</w:t>
      </w:r>
    </w:p>
    <w:p w:rsidR="00000000" w:rsidRPr="005B7114" w:rsidP="005B7114">
      <w:pPr>
        <w:pStyle w:val="ListBullet2"/>
      </w:pPr>
      <w:r w:rsidRPr="005B7114">
        <w:t>implementing basic biosecurity measures to limit the spread of pests and diseases</w:t>
      </w:r>
    </w:p>
    <w:p w:rsidR="00000000" w:rsidRPr="005B7114" w:rsidP="005B7114">
      <w:pPr>
        <w:pStyle w:val="ListBullet2"/>
      </w:pPr>
      <w:r w:rsidRPr="005B7114">
        <w:t>using appropriate general and human waste disposal practices</w:t>
      </w:r>
    </w:p>
    <w:p w:rsidR="00000000" w:rsidRPr="005B7114" w:rsidP="005B7114">
      <w:pPr>
        <w:pStyle w:val="ListBullet2"/>
      </w:pPr>
      <w:r w:rsidRPr="005B7114">
        <w:t>adopting or developing participant c</w:t>
      </w:r>
      <w:r w:rsidRPr="005B7114">
        <w:t>odes of conduct for minimal impact and cultural respect</w:t>
      </w:r>
    </w:p>
    <w:p w:rsidR="00000000" w:rsidRPr="005B7114" w:rsidP="005B7114">
      <w:pPr>
        <w:pStyle w:val="ListBullet"/>
      </w:pPr>
      <w:r w:rsidRPr="005B7114">
        <w:t>format and inclusions of:</w:t>
      </w:r>
    </w:p>
    <w:p w:rsidR="00000000" w:rsidRPr="005B7114" w:rsidP="005B7114">
      <w:pPr>
        <w:pStyle w:val="ListBullet2"/>
      </w:pPr>
      <w:r w:rsidRPr="005B7114">
        <w:t>minimal impact plans</w:t>
      </w:r>
    </w:p>
    <w:p w:rsidR="00000000" w:rsidRPr="005B7114" w:rsidP="005B7114">
      <w:pPr>
        <w:pStyle w:val="ListBullet2"/>
      </w:pPr>
      <w:r w:rsidRPr="005B7114">
        <w:t>codes of conduct</w:t>
      </w:r>
    </w:p>
    <w:p w:rsidR="00000000" w:rsidRPr="005B7114" w:rsidP="005B7114">
      <w:pPr>
        <w:pStyle w:val="ListBullet"/>
      </w:pPr>
      <w:r w:rsidRPr="005B7114">
        <w:t>techniques used to determine the nature and degree of impact:</w:t>
      </w:r>
    </w:p>
    <w:p w:rsidR="00000000" w:rsidRPr="005B7114" w:rsidP="005B7114">
      <w:pPr>
        <w:pStyle w:val="ListBullet2"/>
      </w:pPr>
      <w:r w:rsidRPr="005B7114">
        <w:t>identifying the extent or spatial scale of the impact</w:t>
      </w:r>
    </w:p>
    <w:p w:rsidR="00000000" w:rsidRPr="005B7114" w:rsidP="005B7114">
      <w:pPr>
        <w:pStyle w:val="ListBullet2"/>
      </w:pPr>
      <w:r w:rsidRPr="005B7114">
        <w:t>identifying intensity or severity of the impact</w:t>
      </w:r>
    </w:p>
    <w:p w:rsidR="00000000" w:rsidRPr="005B7114" w:rsidP="005B7114">
      <w:pPr>
        <w:pStyle w:val="ListBullet2"/>
      </w:pPr>
      <w:r w:rsidRPr="005B7114">
        <w:t>identifying duration of the impact</w:t>
      </w:r>
    </w:p>
    <w:p w:rsidR="00000000" w:rsidRPr="005B7114" w:rsidP="005B7114">
      <w:pPr>
        <w:pStyle w:val="ListBullet2"/>
      </w:pPr>
      <w:r w:rsidRPr="005B7114">
        <w:t>evaluating stakeholder feedback or concerns</w:t>
      </w:r>
    </w:p>
    <w:p w:rsidR="00000000" w:rsidRPr="005B7114" w:rsidP="005B7114">
      <w:pPr>
        <w:pStyle w:val="ListBullet"/>
      </w:pPr>
      <w:r w:rsidRPr="005B7114">
        <w:t>protocols for making contact and communicating with people, organisations and Indigenous communities to enable effective consult</w:t>
      </w:r>
      <w:r w:rsidRPr="005B7114">
        <w:t>ation.</w:t>
      </w:r>
    </w:p>
    <w:p w:rsidR="00000000" w:rsidRPr="005B7114" w:rsidP="005B7114">
      <w:pPr>
        <w:pStyle w:val="AllowPageBreak"/>
      </w:pPr>
    </w:p>
    <w:p w:rsidR="00000000" w:rsidRPr="005B7114" w:rsidP="005B7114">
      <w:pPr>
        <w:pStyle w:val="Heading1"/>
      </w:pPr>
      <w:bookmarkStart w:id="4" w:name="O_1041626"/>
      <w:bookmarkEnd w:id="4"/>
      <w:r w:rsidRPr="005B7114">
        <w:t>Assessment Conditions</w:t>
      </w:r>
    </w:p>
    <w:p w:rsidR="00000000" w:rsidRPr="005B7114" w:rsidP="00F32E5D">
      <w:pPr>
        <w:pStyle w:val="BodyText"/>
      </w:pPr>
      <w:r w:rsidRPr="005B7114">
        <w:t>Assessment must ensure use of:</w:t>
      </w:r>
    </w:p>
    <w:p w:rsidR="00000000" w:rsidRPr="005B7114" w:rsidP="005B7114">
      <w:pPr>
        <w:pStyle w:val="ListBullet"/>
      </w:pPr>
      <w:r w:rsidRPr="005B7114">
        <w:t>at least one site inspection of the setting where the proposed outdoor recreation activities will be delivered</w:t>
      </w:r>
    </w:p>
    <w:p w:rsidR="00000000" w:rsidRPr="005B7114" w:rsidP="005B7114">
      <w:pPr>
        <w:pStyle w:val="ListBullet"/>
      </w:pPr>
      <w:r w:rsidRPr="005B7114">
        <w:t>information about the setting to allow the individual to assess i</w:t>
      </w:r>
      <w:r w:rsidRPr="005B7114">
        <w:t>ts characteristics and any regulatory or other requirements that apply:</w:t>
      </w:r>
    </w:p>
    <w:p w:rsidR="00000000" w:rsidRPr="005B7114" w:rsidP="005B7114">
      <w:pPr>
        <w:pStyle w:val="ListBullet2"/>
      </w:pPr>
      <w:r w:rsidRPr="005B7114">
        <w:t>environmental, cultural and heritage characteristics of the setting and any unique aspects</w:t>
      </w:r>
    </w:p>
    <w:p w:rsidR="00000000" w:rsidRPr="005B7114" w:rsidP="005B7114">
      <w:pPr>
        <w:pStyle w:val="ListBullet2"/>
      </w:pPr>
      <w:r w:rsidRPr="005B7114">
        <w:t>environmental management strategies and minimal impact codes implemented by land managers or</w:t>
      </w:r>
      <w:r w:rsidRPr="005B7114">
        <w:t xml:space="preserve"> custodians for the setting</w:t>
      </w:r>
    </w:p>
    <w:p w:rsidR="00000000" w:rsidRPr="005B7114" w:rsidP="005B7114">
      <w:pPr>
        <w:pStyle w:val="ListBullet2"/>
      </w:pPr>
      <w:r w:rsidRPr="005B7114">
        <w:t>any regulated parameters of land use</w:t>
      </w:r>
    </w:p>
    <w:p w:rsidR="00000000" w:rsidRPr="005B7114" w:rsidP="005B7114">
      <w:pPr>
        <w:pStyle w:val="ListBullet2"/>
      </w:pPr>
      <w:r w:rsidRPr="005B7114">
        <w:t>any requirements for permits or permissions and conditions that relate to the use of appropriate minimal environmental practices and cultural protocols</w:t>
      </w:r>
    </w:p>
    <w:p w:rsidR="00000000" w:rsidRPr="005B7114" w:rsidP="005B7114">
      <w:pPr>
        <w:pStyle w:val="ListBullet"/>
      </w:pPr>
      <w:r w:rsidRPr="005B7114">
        <w:t>template or sample:</w:t>
      </w:r>
    </w:p>
    <w:p w:rsidR="00000000" w:rsidRPr="005B7114" w:rsidP="005B7114">
      <w:pPr>
        <w:pStyle w:val="ListBullet2"/>
      </w:pPr>
      <w:r w:rsidRPr="005B7114">
        <w:t>minimal impact plans for recreational activities</w:t>
      </w:r>
    </w:p>
    <w:p w:rsidR="00000000" w:rsidRPr="005B7114" w:rsidP="005B7114">
      <w:pPr>
        <w:pStyle w:val="ListBullet2"/>
      </w:pPr>
      <w:r w:rsidRPr="005B7114">
        <w:t>codes of conduct</w:t>
      </w:r>
    </w:p>
    <w:p w:rsidR="00000000" w:rsidRPr="005B7114" w:rsidP="005B7114">
      <w:pPr>
        <w:pStyle w:val="ListBullet"/>
      </w:pPr>
      <w:r w:rsidRPr="005B7114">
        <w:t>stakeholders with whom the individual can interact; these can be:</w:t>
      </w:r>
    </w:p>
    <w:p w:rsidR="00000000" w:rsidRPr="005B7114" w:rsidP="005B7114">
      <w:pPr>
        <w:pStyle w:val="ListBullet2"/>
      </w:pPr>
      <w:r w:rsidRPr="005B7114">
        <w:t>stakeholders in an industry environment, or</w:t>
      </w:r>
    </w:p>
    <w:p w:rsidR="00000000" w:rsidRPr="005B7114" w:rsidP="005B7114">
      <w:pPr>
        <w:pStyle w:val="ListBullet2"/>
      </w:pPr>
      <w:r w:rsidRPr="005B7114">
        <w:t>people who participate in role plays or simulated activities during the assess</w:t>
      </w:r>
      <w:r w:rsidRPr="005B7114">
        <w:t>ment</w:t>
      </w:r>
    </w:p>
    <w:p w:rsidR="00000000" w:rsidRPr="005B7114" w:rsidP="005B7114">
      <w:pPr>
        <w:pStyle w:val="ListBullet"/>
      </w:pPr>
      <w:r w:rsidRPr="005B7114">
        <w:t>real workplace situations, or simulated activities, or case study scenarios that test aspects of this unit that relate to:</w:t>
      </w:r>
    </w:p>
    <w:p w:rsidR="00000000" w:rsidRPr="005B7114" w:rsidP="005B7114">
      <w:pPr>
        <w:pStyle w:val="ListBullet2"/>
      </w:pPr>
      <w:r w:rsidRPr="005B7114">
        <w:t>evaluating feedback from delivery personnel and stakeholders about minimal impact practices</w:t>
      </w:r>
    </w:p>
    <w:p w:rsidR="00000000" w:rsidRPr="005B7114" w:rsidP="005B7114">
      <w:pPr>
        <w:pStyle w:val="ListBullet2"/>
      </w:pPr>
      <w:r w:rsidRPr="005B7114">
        <w:t>modifying aspects of practices acc</w:t>
      </w:r>
      <w:r w:rsidRPr="005B7114">
        <w:t>ording to evaluation.</w:t>
      </w:r>
    </w:p>
    <w:p w:rsidR="00000000" w:rsidRPr="005B7114" w:rsidP="005B7114">
      <w:pPr>
        <w:pStyle w:val="BodyText"/>
      </w:pPr>
    </w:p>
    <w:p w:rsidR="00000000" w:rsidRPr="005B7114" w:rsidP="00F32E5D">
      <w:pPr>
        <w:pStyle w:val="BodyText"/>
      </w:pPr>
      <w:r w:rsidRPr="005B7114">
        <w:t>Assessors must satisfy the Standards for Registered Training Organisations requirements for assessors, and:</w:t>
      </w:r>
    </w:p>
    <w:p w:rsidR="00000000" w:rsidRPr="005B7114" w:rsidP="005B7114">
      <w:pPr>
        <w:pStyle w:val="ListBullet"/>
      </w:pPr>
      <w:r w:rsidRPr="005B7114">
        <w:t>have a collective period of at least three years’ experience with an organisation providing recreational programs where they</w:t>
      </w:r>
      <w:r w:rsidRPr="005B7114">
        <w:t xml:space="preserve"> have applied the skills and knowledge covered in this unit of competency; the three years’ experience can incorporate full and or part time experience.</w:t>
      </w:r>
    </w:p>
    <w:p w:rsidR="00000000" w:rsidRPr="005B7114" w:rsidP="005B7114">
      <w:pPr>
        <w:pStyle w:val="AllowPageBreak"/>
      </w:pPr>
    </w:p>
    <w:p w:rsidR="00000000" w:rsidRPr="005B7114" w:rsidP="005B7114">
      <w:pPr>
        <w:pStyle w:val="Heading1"/>
      </w:pPr>
      <w:bookmarkStart w:id="5" w:name="O_1041629"/>
      <w:bookmarkEnd w:id="5"/>
      <w:r w:rsidRPr="005B7114">
        <w:t>Links</w:t>
      </w:r>
    </w:p>
    <w:p w:rsidR="00000000" w:rsidRPr="005B7114" w:rsidP="00F32E5D">
      <w:pPr>
        <w:pStyle w:val="BodyText"/>
      </w:pPr>
      <w:r w:rsidRPr="005B711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8237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B7114" w:rsidP="005B7114"/>
    <w:sectPr w:rsidSect="005B71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14" w:rsidRPr="00F32E5D" w:rsidP="00F32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5D" w:rsidP="005B7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E5D" w:rsidP="005B7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2E5D" w:rsidP="005B71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114" w:rsidRPr="00F32E5D" w:rsidP="00F32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5D" w:rsidRPr="002D2AF8" w:rsidP="005B7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SISOPLN006 Plan for minimal environmental impact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32E5D" w:rsidP="005B71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D25E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3E1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3AE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114"/>
  </w:style>
  <w:style w:type="character" w:customStyle="1" w:styleId="Heading1Char">
    <w:name w:val="Heading 1 Char"/>
    <w:basedOn w:val="DefaultParagraphFont"/>
    <w:link w:val="Heading1"/>
    <w:rsid w:val="005B7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1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1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1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71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1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71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7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1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1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1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114"/>
    <w:rPr>
      <w:b/>
      <w:spacing w:val="0"/>
    </w:rPr>
  </w:style>
  <w:style w:type="paragraph" w:customStyle="1" w:styleId="SuperTitle">
    <w:name w:val="SuperTitle"/>
    <w:basedOn w:val="Title"/>
    <w:rsid w:val="005B7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1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1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114"/>
    <w:rPr>
      <w:i/>
    </w:rPr>
  </w:style>
  <w:style w:type="paragraph" w:styleId="Caption">
    <w:name w:val="caption"/>
    <w:basedOn w:val="BodyText"/>
    <w:next w:val="Normal"/>
    <w:qFormat/>
    <w:rsid w:val="005B7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114"/>
  </w:style>
  <w:style w:type="paragraph" w:styleId="TableofFigures">
    <w:name w:val="table of figures"/>
    <w:basedOn w:val="Normal"/>
    <w:next w:val="Normal"/>
    <w:semiHidden/>
    <w:rsid w:val="005B7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1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7114"/>
    <w:rPr>
      <w:rFonts w:ascii="Wingdings" w:hAnsi="Wingdings"/>
    </w:rPr>
  </w:style>
  <w:style w:type="paragraph" w:customStyle="1" w:styleId="TableHeading">
    <w:name w:val="Table Heading"/>
    <w:basedOn w:val="HeadingBase"/>
    <w:rsid w:val="005B7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114"/>
    <w:rPr>
      <w:color w:val="0033CC"/>
      <w:u w:val="none"/>
    </w:rPr>
  </w:style>
  <w:style w:type="paragraph" w:customStyle="1" w:styleId="BodyTextRight">
    <w:name w:val="Body Text Right"/>
    <w:basedOn w:val="BodyText"/>
    <w:rsid w:val="005B7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1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1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114"/>
    <w:rPr>
      <w:sz w:val="32"/>
    </w:rPr>
  </w:style>
  <w:style w:type="paragraph" w:customStyle="1" w:styleId="HeadingProcedure">
    <w:name w:val="Heading Procedure"/>
    <w:basedOn w:val="HeadingBase"/>
    <w:next w:val="Normal"/>
    <w:rsid w:val="005B7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114"/>
    <w:pPr>
      <w:spacing w:before="60" w:after="60"/>
    </w:pPr>
  </w:style>
  <w:style w:type="paragraph" w:styleId="ListContinue">
    <w:name w:val="List Continue"/>
    <w:basedOn w:val="List"/>
    <w:rsid w:val="005B7114"/>
    <w:pPr>
      <w:ind w:firstLine="0"/>
    </w:pPr>
  </w:style>
  <w:style w:type="paragraph" w:customStyle="1" w:styleId="ListNote">
    <w:name w:val="List Note"/>
    <w:basedOn w:val="List"/>
    <w:rsid w:val="005B7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114"/>
    <w:rPr>
      <w:rFonts w:ascii="Courier New" w:hAnsi="Courier New"/>
    </w:rPr>
  </w:style>
  <w:style w:type="paragraph" w:customStyle="1" w:styleId="NoteBullet">
    <w:name w:val="Note Bullet"/>
    <w:basedOn w:val="Note"/>
    <w:rsid w:val="005B7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1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7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1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114"/>
    <w:rPr>
      <w:b/>
      <w:smallCaps/>
    </w:rPr>
  </w:style>
  <w:style w:type="paragraph" w:customStyle="1" w:styleId="TableListNumber">
    <w:name w:val="Table List Number"/>
    <w:basedOn w:val="ListNumber"/>
    <w:rsid w:val="005B7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114"/>
    <w:pPr>
      <w:numPr>
        <w:numId w:val="10"/>
      </w:numPr>
    </w:pPr>
  </w:style>
  <w:style w:type="paragraph" w:customStyle="1" w:styleId="ListAlpha2">
    <w:name w:val="List Alpha 2"/>
    <w:basedOn w:val="List2"/>
    <w:rsid w:val="005B7114"/>
    <w:pPr>
      <w:numPr>
        <w:numId w:val="9"/>
      </w:numPr>
    </w:pPr>
  </w:style>
  <w:style w:type="paragraph" w:styleId="List2">
    <w:name w:val="List 2"/>
    <w:basedOn w:val="BodyText"/>
    <w:rsid w:val="005B7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1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71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7114"/>
    <w:pPr>
      <w:numPr>
        <w:numId w:val="5"/>
      </w:numPr>
    </w:pPr>
  </w:style>
  <w:style w:type="paragraph" w:styleId="ListContinue2">
    <w:name w:val="List Continue 2"/>
    <w:basedOn w:val="List2"/>
    <w:rsid w:val="005B7114"/>
    <w:pPr>
      <w:ind w:firstLine="0"/>
    </w:pPr>
  </w:style>
  <w:style w:type="paragraph" w:styleId="ListContinue3">
    <w:name w:val="List Continue 3"/>
    <w:basedOn w:val="List3"/>
    <w:rsid w:val="005B7114"/>
    <w:pPr>
      <w:ind w:left="1021" w:firstLine="0"/>
    </w:pPr>
  </w:style>
  <w:style w:type="paragraph" w:styleId="ListContinue4">
    <w:name w:val="List Continue 4"/>
    <w:basedOn w:val="List4"/>
    <w:rsid w:val="005B7114"/>
    <w:pPr>
      <w:ind w:firstLine="0"/>
    </w:pPr>
  </w:style>
  <w:style w:type="paragraph" w:styleId="ListContinue5">
    <w:name w:val="List Continue 5"/>
    <w:basedOn w:val="List5"/>
    <w:rsid w:val="005B7114"/>
    <w:pPr>
      <w:ind w:firstLine="0"/>
    </w:pPr>
  </w:style>
  <w:style w:type="paragraph" w:styleId="ListNumber3">
    <w:name w:val="List Number 3"/>
    <w:basedOn w:val="List3"/>
    <w:rsid w:val="005B7114"/>
    <w:pPr>
      <w:numPr>
        <w:numId w:val="6"/>
      </w:numPr>
    </w:pPr>
  </w:style>
  <w:style w:type="paragraph" w:styleId="ListNumber4">
    <w:name w:val="List Number 4"/>
    <w:basedOn w:val="List4"/>
    <w:rsid w:val="005B7114"/>
    <w:pPr>
      <w:numPr>
        <w:numId w:val="7"/>
      </w:numPr>
    </w:pPr>
  </w:style>
  <w:style w:type="paragraph" w:styleId="ListNumber5">
    <w:name w:val="List Number 5"/>
    <w:basedOn w:val="List5"/>
    <w:rsid w:val="005B7114"/>
    <w:pPr>
      <w:numPr>
        <w:numId w:val="8"/>
      </w:numPr>
    </w:pPr>
  </w:style>
  <w:style w:type="paragraph" w:styleId="BlockText">
    <w:name w:val="Block Text"/>
    <w:basedOn w:val="Normal"/>
    <w:rsid w:val="005B7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114"/>
    <w:rPr>
      <w:sz w:val="16"/>
      <w:vertAlign w:val="superscript"/>
    </w:rPr>
  </w:style>
  <w:style w:type="character" w:customStyle="1" w:styleId="Symbols">
    <w:name w:val="Symbols"/>
    <w:basedOn w:val="DefaultParagraphFont"/>
    <w:rsid w:val="005B7114"/>
    <w:rPr>
      <w:rFonts w:ascii="Symbol" w:hAnsi="Symbol"/>
    </w:rPr>
  </w:style>
  <w:style w:type="character" w:customStyle="1" w:styleId="MenuOptions">
    <w:name w:val="Menu Options"/>
    <w:basedOn w:val="DefaultParagraphFont"/>
    <w:rsid w:val="005B7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114"/>
    <w:rPr>
      <w:b/>
    </w:rPr>
  </w:style>
  <w:style w:type="character" w:customStyle="1" w:styleId="Underlined">
    <w:name w:val="Underlined"/>
    <w:basedOn w:val="DefaultParagraphFont"/>
    <w:rsid w:val="005B7114"/>
    <w:rPr>
      <w:u w:val="single"/>
    </w:rPr>
  </w:style>
  <w:style w:type="paragraph" w:customStyle="1" w:styleId="TableBodyTextRight">
    <w:name w:val="Table Body Text Right"/>
    <w:basedOn w:val="TableBodyText"/>
    <w:rsid w:val="005B7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114"/>
    <w:rPr>
      <w:sz w:val="18"/>
    </w:rPr>
  </w:style>
  <w:style w:type="paragraph" w:customStyle="1" w:styleId="BodySmallRight">
    <w:name w:val="Body Small Right"/>
    <w:basedOn w:val="BodyTextRight"/>
    <w:rsid w:val="005B7114"/>
    <w:rPr>
      <w:sz w:val="18"/>
      <w:szCs w:val="18"/>
    </w:rPr>
  </w:style>
  <w:style w:type="paragraph" w:customStyle="1" w:styleId="MarginEdition">
    <w:name w:val="Margin Edition"/>
    <w:basedOn w:val="MarginNote"/>
    <w:rsid w:val="005B7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114"/>
    <w:rPr>
      <w:sz w:val="2"/>
      <w:szCs w:val="2"/>
    </w:rPr>
  </w:style>
  <w:style w:type="character" w:customStyle="1" w:styleId="Small">
    <w:name w:val="Small"/>
    <w:basedOn w:val="DefaultParagraphFont"/>
    <w:rsid w:val="005B7114"/>
    <w:rPr>
      <w:sz w:val="16"/>
    </w:rPr>
  </w:style>
  <w:style w:type="paragraph" w:customStyle="1" w:styleId="WideTable">
    <w:name w:val="Wide Table"/>
    <w:basedOn w:val="Normal"/>
    <w:rsid w:val="005B7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114"/>
  </w:style>
  <w:style w:type="paragraph" w:styleId="Quote">
    <w:name w:val="Quote"/>
    <w:basedOn w:val="Heading1"/>
    <w:link w:val="QuoteChar"/>
    <w:qFormat/>
    <w:rsid w:val="005B7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114"/>
    <w:pPr>
      <w:pageBreakBefore/>
    </w:pPr>
  </w:style>
  <w:style w:type="paragraph" w:customStyle="1" w:styleId="Border">
    <w:name w:val="Border"/>
    <w:basedOn w:val="Normal"/>
    <w:qFormat/>
    <w:rsid w:val="005B7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1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114"/>
    <w:rPr>
      <w:u w:val="single"/>
    </w:rPr>
  </w:style>
  <w:style w:type="character" w:customStyle="1" w:styleId="BoldandItalics">
    <w:name w:val="Bold and Italics"/>
    <w:qFormat/>
    <w:rsid w:val="005B7114"/>
    <w:rPr>
      <w:b/>
      <w:i/>
      <w:u w:val="none"/>
    </w:rPr>
  </w:style>
  <w:style w:type="paragraph" w:styleId="BalloonText">
    <w:name w:val="Balloon Text"/>
    <w:basedOn w:val="Normal"/>
    <w:link w:val="BalloonTextChar"/>
    <w:rsid w:val="005B7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1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1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1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1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1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114"/>
    <w:pPr>
      <w:spacing w:before="0" w:after="0"/>
    </w:pPr>
  </w:style>
  <w:style w:type="paragraph" w:customStyle="1" w:styleId="BodyTextBold">
    <w:name w:val="Body Text Bold"/>
    <w:basedOn w:val="BodyText"/>
    <w:qFormat/>
    <w:rsid w:val="005B7114"/>
    <w:rPr>
      <w:b/>
    </w:rPr>
  </w:style>
  <w:style w:type="character" w:styleId="Hyperlink">
    <w:name w:val="Hyperlink"/>
    <w:basedOn w:val="DefaultParagraphFont"/>
    <w:uiPriority w:val="99"/>
    <w:unhideWhenUsed/>
    <w:rsid w:val="00F32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795</Words>
  <Characters>5054</Characters>
  <Application>Microsoft Office Word</Application>
  <DocSecurity>0</DocSecurity>
  <Lines>120</Lines>
  <Paragraphs>88</Paragraphs>
  <ScaleCrop>false</ScaleCrop>
  <Company>Author-it Software Corporation Ltd.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SISOPLN006 Plan for minimal environmental impact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