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0AB" w:rsidP="007670AB">
      <w:pPr>
        <w:pStyle w:val="Title"/>
      </w:pPr>
      <w:r>
        <w:fldChar w:fldCharType="begin"/>
      </w:r>
      <w:r>
        <w:instrText xml:space="preserve"> TITLE   \* MERGEFORMAT </w:instrText>
      </w:r>
      <w:r>
        <w:fldChar w:fldCharType="separate"/>
      </w:r>
      <w:r>
        <w:t>SISOFSH002 Select and catch bait</w:t>
      </w:r>
      <w:r>
        <w:fldChar w:fldCharType="end"/>
      </w:r>
    </w:p>
    <w:p w:rsidR="007670AB" w:rsidP="007670AB">
      <w:pPr>
        <w:pStyle w:val="Version"/>
        <w:sectPr w:rsidSect="00FF22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2CF" w:rsidP="00FF22CF">
      <w:pPr>
        <w:pStyle w:val="SuperHeading"/>
      </w:pPr>
      <w:r w:rsidRPr="00FF22CF">
        <w:t>SISOFSH002 Select and catch bait</w:t>
      </w:r>
    </w:p>
    <w:p w:rsidR="00000000" w:rsidRPr="00FF22CF" w:rsidP="00FF22CF">
      <w:pPr>
        <w:pStyle w:val="Heading1"/>
      </w:pPr>
      <w:bookmarkStart w:id="1" w:name="O_1040578"/>
      <w:bookmarkEnd w:id="1"/>
      <w:r w:rsidRPr="00FF22CF">
        <w:t>Modification History</w:t>
      </w:r>
    </w:p>
    <w:p w:rsidR="00000000" w:rsidRPr="00FF22CF" w:rsidP="007670AB">
      <w:pPr>
        <w:pStyle w:val="BodyText"/>
      </w:pPr>
      <w:r w:rsidRPr="00FF22CF">
        <w:t>Not applicable.</w:t>
      </w:r>
    </w:p>
    <w:p w:rsidR="00000000" w:rsidRPr="00FF22CF" w:rsidP="00FF22CF">
      <w:pPr>
        <w:pStyle w:val="Heading1"/>
      </w:pPr>
      <w:bookmarkStart w:id="2" w:name="O_1040579"/>
      <w:bookmarkEnd w:id="2"/>
      <w:r w:rsidRPr="00FF22CF">
        <w:t>Application</w:t>
      </w:r>
    </w:p>
    <w:p w:rsidR="00000000" w:rsidRPr="00FF22CF" w:rsidP="007670AB">
      <w:pPr>
        <w:pStyle w:val="BodyText"/>
      </w:pPr>
      <w:r w:rsidRPr="00FF22CF">
        <w:t>This unit describes the performance outcomes, skills and knowledge required to select, catch and collect bait suited to the target species of fish to be caught. It also requires the abilit</w:t>
      </w:r>
      <w:r w:rsidRPr="00FF22CF">
        <w:t>y to select appropriate berley for attracting those fish and to maintain live and dead bait for effective future use.</w:t>
      </w:r>
    </w:p>
    <w:p w:rsidR="00000000" w:rsidRPr="00FF22CF" w:rsidP="007670AB">
      <w:pPr>
        <w:pStyle w:val="BodyText"/>
      </w:pPr>
      <w:r w:rsidRPr="00FF22CF">
        <w:t>It applies to leaders, guides or instructors, who use these skills when leading participants during fishing activities. Leadership skills</w:t>
      </w:r>
      <w:r w:rsidRPr="00FF22CF">
        <w:t xml:space="preserve"> are provided in complementary units. The unit can also apply to assistants and support staff.</w:t>
      </w:r>
    </w:p>
    <w:p w:rsidR="00000000" w:rsidRPr="00FF22CF" w:rsidP="007670AB">
      <w:pPr>
        <w:pStyle w:val="BodyText"/>
      </w:pPr>
      <w:r w:rsidRPr="00FF22CF">
        <w:t>This unit applies to any type of organisation that delivers outdoor recreation activities including commercial, not-for-profit and government organisations.</w:t>
      </w:r>
    </w:p>
    <w:p w:rsidR="00000000" w:rsidRPr="00FF22CF" w:rsidP="007670AB">
      <w:pPr>
        <w:pStyle w:val="BodyText"/>
      </w:pPr>
      <w:r w:rsidRPr="00FF22CF">
        <w:t>Re</w:t>
      </w:r>
      <w:r w:rsidRPr="00FF22CF">
        <w:t>creational fishing is regulated by specific laws in each Australian state and territory with variable rules. All training and assessment activities must comply with the local, state or territory and international requirements.</w:t>
      </w:r>
    </w:p>
    <w:p w:rsidR="007670AB" w:rsidP="007670AB">
      <w:pPr>
        <w:pStyle w:val="BodyText"/>
      </w:pPr>
      <w:r w:rsidRPr="00FF22CF">
        <w:t>No occupational licensing, c</w:t>
      </w:r>
      <w:r w:rsidRPr="00FF22CF">
        <w:t>ertification or specific legislative requirements apply to this unit at the time of publication.</w:t>
      </w:r>
    </w:p>
    <w:p w:rsidR="00000000" w:rsidRPr="00FF22CF" w:rsidP="00FF22CF">
      <w:pPr>
        <w:pStyle w:val="Heading1"/>
      </w:pPr>
      <w:bookmarkStart w:id="3" w:name="O_1040580"/>
      <w:bookmarkEnd w:id="3"/>
      <w:r w:rsidRPr="00FF22CF">
        <w:t>Pre-requisite Unit</w:t>
      </w:r>
    </w:p>
    <w:p w:rsidR="00000000" w:rsidRPr="00FF22CF" w:rsidP="007670AB">
      <w:pPr>
        <w:pStyle w:val="BodyText"/>
      </w:pPr>
      <w:r w:rsidRPr="00FF22CF">
        <w:t xml:space="preserve">Nil </w:t>
      </w:r>
    </w:p>
    <w:p w:rsidR="00000000" w:rsidRPr="00FF22CF" w:rsidP="00FF22CF">
      <w:pPr>
        <w:pStyle w:val="Heading1"/>
      </w:pPr>
      <w:bookmarkStart w:id="4" w:name="O_1040581"/>
      <w:bookmarkEnd w:id="4"/>
      <w:r w:rsidRPr="00FF22CF">
        <w:t>Competency Field</w:t>
      </w:r>
    </w:p>
    <w:p w:rsidR="00000000" w:rsidRPr="00FF22CF" w:rsidP="007670AB">
      <w:pPr>
        <w:pStyle w:val="BodyText"/>
      </w:pPr>
      <w:r w:rsidRPr="00FF22CF">
        <w:t>Fishing</w:t>
      </w:r>
    </w:p>
    <w:p w:rsidR="00000000" w:rsidRPr="00FF22CF" w:rsidP="00FF22CF">
      <w:pPr>
        <w:pStyle w:val="Heading1"/>
      </w:pPr>
      <w:bookmarkStart w:id="5" w:name="O_1040582"/>
      <w:bookmarkEnd w:id="5"/>
      <w:r w:rsidRPr="00FF22CF">
        <w:t>Unit Sector</w:t>
      </w:r>
    </w:p>
    <w:p w:rsidR="00000000" w:rsidRPr="00FF22CF" w:rsidP="007670AB">
      <w:pPr>
        <w:pStyle w:val="BodyText"/>
      </w:pPr>
      <w:r w:rsidRPr="00FF22CF">
        <w:t>Outdoor Recreation</w:t>
      </w:r>
    </w:p>
    <w:p w:rsidR="00000000" w:rsidRPr="00FF22CF" w:rsidP="00FF22CF">
      <w:pPr>
        <w:pStyle w:val="Heading1"/>
      </w:pPr>
      <w:bookmarkStart w:id="6" w:name="O_1040583"/>
      <w:bookmarkEnd w:id="6"/>
      <w:r w:rsidRPr="00FF22CF">
        <w:t>El</w:t>
      </w:r>
      <w:r w:rsidRPr="00FF22CF">
        <w:t>ements and Performance Criteria</w:t>
      </w:r>
    </w:p>
    <w:tbl>
      <w:tblPr>
        <w:tblW w:w="0" w:type="auto"/>
        <w:tblLayout w:type="fixed"/>
        <w:tblCellMar>
          <w:left w:w="62" w:type="dxa"/>
          <w:right w:w="62" w:type="dxa"/>
        </w:tblCellMar>
        <w:tblLook w:val="0000"/>
      </w:tblPr>
      <w:tblGrid>
        <w:gridCol w:w="2694"/>
        <w:gridCol w:w="6350"/>
      </w:tblGrid>
      <w:tr w:rsidTr="00FF22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F22CF" w:rsidP="00FF22CF">
            <w:pPr>
              <w:pStyle w:val="BodyText"/>
            </w:pPr>
            <w:r w:rsidRPr="00FF22C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F22CF">
            <w:pPr>
              <w:pStyle w:val="BodyText"/>
              <w:rPr>
                <w:lang w:val="en-NZ"/>
              </w:rPr>
            </w:pPr>
            <w:r w:rsidRPr="00FF22CF">
              <w:rPr>
                <w:rStyle w:val="SpecialBold"/>
              </w:rPr>
              <w:t>PERFORMANCE</w:t>
            </w:r>
            <w:r w:rsidRPr="00FF22CF">
              <w:t xml:space="preserve"> </w:t>
            </w:r>
            <w:r w:rsidRPr="00FF22CF">
              <w:rPr>
                <w:rStyle w:val="SpecialBold"/>
              </w:rPr>
              <w:t>CRITERIA</w:t>
            </w:r>
          </w:p>
        </w:tc>
      </w:tr>
      <w:tr w:rsidTr="00FF22C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F22CF" w:rsidP="00FF22CF">
            <w:pPr>
              <w:pStyle w:val="BodyText"/>
            </w:pPr>
            <w:r w:rsidRPr="00FF22C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F22CF">
            <w:pPr>
              <w:pStyle w:val="BodyText"/>
              <w:rPr>
                <w:lang w:val="en-NZ"/>
              </w:rPr>
            </w:pPr>
            <w:r w:rsidRPr="00FF22CF">
              <w:rPr>
                <w:rStyle w:val="Emphasis"/>
              </w:rPr>
              <w:t>Performance criteria describe the performance needed to demonstrate achievement of the element.</w:t>
            </w:r>
          </w:p>
        </w:tc>
      </w:tr>
      <w:tr w:rsidTr="00FF22C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F22CF">
            <w:pPr>
              <w:pStyle w:val="List"/>
              <w:rPr>
                <w:lang w:val="en-NZ"/>
              </w:rPr>
            </w:pPr>
            <w:r w:rsidRPr="00FF22CF">
              <w:t>1.</w:t>
            </w:r>
            <w:r w:rsidRPr="00FF22CF">
              <w:tab/>
              <w:t>Select bait and berley.</w:t>
            </w:r>
          </w:p>
        </w:tc>
        <w:tc>
          <w:tcPr>
            <w:tcW w:w="6350" w:type="dxa"/>
            <w:tcBorders>
              <w:top w:val="nil"/>
              <w:left w:val="nil"/>
              <w:bottom w:val="nil"/>
              <w:right w:val="nil"/>
            </w:tcBorders>
            <w:tcMar>
              <w:top w:w="0" w:type="dxa"/>
              <w:left w:w="62" w:type="dxa"/>
              <w:bottom w:w="0" w:type="dxa"/>
              <w:right w:w="62" w:type="dxa"/>
            </w:tcMar>
          </w:tcPr>
          <w:p w:rsidR="00000000" w:rsidRPr="00FF22CF" w:rsidP="00FF22CF">
            <w:pPr>
              <w:pStyle w:val="List2"/>
            </w:pPr>
            <w:r w:rsidRPr="00FF22CF">
              <w:t>1.1.</w:t>
            </w:r>
            <w:r w:rsidRPr="00FF22CF">
              <w:tab/>
            </w:r>
            <w:r w:rsidRPr="00FF22CF">
              <w:t>Determine target recreational fish species, identify feeding habits and preferred bait and or berley.</w:t>
            </w:r>
          </w:p>
          <w:p w:rsidR="00000000" w:rsidRPr="00FF22CF" w:rsidP="00FF22CF">
            <w:pPr>
              <w:pStyle w:val="List2"/>
            </w:pPr>
            <w:r w:rsidRPr="00FF22CF">
              <w:t>1.2.</w:t>
            </w:r>
            <w:r w:rsidRPr="00FF22CF">
              <w:tab/>
              <w:t>Evaluate effectiveness of using frozen and fresh bait to catch target species.</w:t>
            </w:r>
          </w:p>
          <w:p w:rsidR="00000000" w:rsidRPr="00FF22CF" w:rsidP="00FF22CF">
            <w:pPr>
              <w:pStyle w:val="List2"/>
            </w:pPr>
            <w:r w:rsidRPr="00FF22CF">
              <w:t>1.3.</w:t>
            </w:r>
            <w:r w:rsidRPr="00FF22CF">
              <w:tab/>
              <w:t>Select appropriate bait and or berley according to feeding prefer</w:t>
            </w:r>
            <w:r w:rsidRPr="00FF22CF">
              <w:t>ence of target species.</w:t>
            </w:r>
          </w:p>
          <w:p w:rsidR="00000000" w:rsidP="00FF22CF">
            <w:pPr>
              <w:pStyle w:val="List2"/>
              <w:rPr>
                <w:lang w:val="en-NZ"/>
              </w:rPr>
            </w:pPr>
            <w:r w:rsidRPr="00FF22CF">
              <w:t>1.4.</w:t>
            </w:r>
            <w:r w:rsidRPr="00FF22CF">
              <w:tab/>
              <w:t>Determine when manufactured baits are effective and permitted, and select as appropriate.</w:t>
            </w:r>
          </w:p>
        </w:tc>
      </w:tr>
      <w:tr w:rsidTr="00FF22C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F22CF">
            <w:pPr>
              <w:pStyle w:val="List"/>
              <w:rPr>
                <w:lang w:val="en-NZ"/>
              </w:rPr>
            </w:pPr>
            <w:r w:rsidRPr="00FF22CF">
              <w:t>2.</w:t>
            </w:r>
            <w:r w:rsidRPr="00FF22CF">
              <w:tab/>
              <w:t>Catch and maintain bait.</w:t>
            </w:r>
          </w:p>
        </w:tc>
        <w:tc>
          <w:tcPr>
            <w:tcW w:w="6350" w:type="dxa"/>
            <w:tcBorders>
              <w:top w:val="nil"/>
              <w:left w:val="nil"/>
              <w:bottom w:val="nil"/>
              <w:right w:val="nil"/>
            </w:tcBorders>
            <w:tcMar>
              <w:top w:w="0" w:type="dxa"/>
              <w:left w:w="62" w:type="dxa"/>
              <w:bottom w:w="0" w:type="dxa"/>
              <w:right w:w="62" w:type="dxa"/>
            </w:tcMar>
          </w:tcPr>
          <w:p w:rsidR="00000000" w:rsidRPr="00FF22CF" w:rsidP="00FF22CF">
            <w:pPr>
              <w:pStyle w:val="List2"/>
            </w:pPr>
            <w:r w:rsidRPr="00FF22CF">
              <w:t>2.1.</w:t>
            </w:r>
            <w:r w:rsidRPr="00FF22CF">
              <w:tab/>
              <w:t>Follow organisational safety procedures throughout all activities.</w:t>
            </w:r>
          </w:p>
          <w:p w:rsidR="00000000" w:rsidRPr="00FF22CF" w:rsidP="00FF22CF">
            <w:pPr>
              <w:pStyle w:val="List2"/>
            </w:pPr>
            <w:r w:rsidRPr="00FF22CF">
              <w:t>2.2.</w:t>
            </w:r>
            <w:r w:rsidRPr="00FF22CF">
              <w:tab/>
            </w:r>
            <w:r w:rsidRPr="00FF22CF">
              <w:t>Select appropriate method for catching and collecting target bait species.</w:t>
            </w:r>
          </w:p>
          <w:p w:rsidR="00000000" w:rsidRPr="00FF22CF" w:rsidP="00FF22CF">
            <w:pPr>
              <w:pStyle w:val="List2"/>
            </w:pPr>
            <w:r w:rsidRPr="00FF22CF">
              <w:t>2.3.</w:t>
            </w:r>
            <w:r w:rsidRPr="00FF22CF">
              <w:tab/>
              <w:t>Select and set up appropriate equipment for targeted bait species and check working order.</w:t>
            </w:r>
          </w:p>
          <w:p w:rsidR="00000000" w:rsidRPr="00FF22CF" w:rsidP="00FF22CF">
            <w:pPr>
              <w:pStyle w:val="List2"/>
            </w:pPr>
            <w:r w:rsidRPr="00FF22CF">
              <w:t>2.4.</w:t>
            </w:r>
            <w:r w:rsidRPr="00FF22CF">
              <w:tab/>
              <w:t>Use bait collecting method and equipment effectively to maximise catch.</w:t>
            </w:r>
          </w:p>
          <w:p w:rsidR="00000000" w:rsidRPr="00FF22CF" w:rsidP="00FF22CF">
            <w:pPr>
              <w:pStyle w:val="List2"/>
            </w:pPr>
            <w:r w:rsidRPr="00FF22CF">
              <w:t>2.5.</w:t>
            </w:r>
            <w:r w:rsidRPr="00FF22CF">
              <w:tab/>
              <w:t>Com</w:t>
            </w:r>
            <w:r w:rsidRPr="00FF22CF">
              <w:t>ply with permissions, and bait catching regulations applicable to the location.</w:t>
            </w:r>
          </w:p>
          <w:p w:rsidR="00000000" w:rsidRPr="00FF22CF" w:rsidP="00FF22CF">
            <w:pPr>
              <w:pStyle w:val="List2"/>
            </w:pPr>
            <w:r w:rsidRPr="00FF22CF">
              <w:t>2.6.</w:t>
            </w:r>
            <w:r w:rsidRPr="00FF22CF">
              <w:tab/>
              <w:t>Determine optimum level of freshness of bait for catching target species.</w:t>
            </w:r>
          </w:p>
          <w:p w:rsidR="00000000" w:rsidRPr="00FF22CF" w:rsidP="00FF22CF">
            <w:pPr>
              <w:pStyle w:val="List2"/>
            </w:pPr>
            <w:r w:rsidRPr="00FF22CF">
              <w:t>2.7.</w:t>
            </w:r>
            <w:r w:rsidRPr="00FF22CF">
              <w:tab/>
              <w:t>Keep fresh bait alive in suitable conditions to enhance its effectiveness</w:t>
            </w:r>
          </w:p>
          <w:p w:rsidR="00000000" w:rsidRPr="00FF22CF" w:rsidP="00FF22CF">
            <w:pPr>
              <w:pStyle w:val="List2"/>
            </w:pPr>
            <w:r w:rsidRPr="00FF22CF">
              <w:t>2.8.</w:t>
            </w:r>
            <w:r w:rsidRPr="00FF22CF">
              <w:tab/>
              <w:t>Maintain dead</w:t>
            </w:r>
            <w:r w:rsidRPr="00FF22CF">
              <w:t xml:space="preserve"> bait in suitable conditions for future use.</w:t>
            </w:r>
          </w:p>
        </w:tc>
      </w:tr>
    </w:tbl>
    <w:p w:rsidR="007670AB" w:rsidP="00FF22CF">
      <w:pPr>
        <w:pStyle w:val="List2"/>
      </w:pPr>
    </w:p>
    <w:p w:rsidR="007670AB" w:rsidP="00FF22CF">
      <w:pPr>
        <w:pStyle w:val="List2"/>
      </w:pPr>
    </w:p>
    <w:p w:rsidR="00000000" w:rsidRPr="00FF22CF" w:rsidP="00FF22CF">
      <w:pPr>
        <w:pStyle w:val="Heading1"/>
      </w:pPr>
      <w:bookmarkStart w:id="7" w:name="O_1040584"/>
      <w:bookmarkEnd w:id="7"/>
      <w:r w:rsidRPr="00FF22CF">
        <w:t>Foundation Skills</w:t>
      </w:r>
    </w:p>
    <w:tbl>
      <w:tblPr>
        <w:tblW w:w="0" w:type="auto"/>
        <w:tblLayout w:type="fixed"/>
        <w:tblCellMar>
          <w:left w:w="62" w:type="dxa"/>
          <w:right w:w="62" w:type="dxa"/>
        </w:tblCellMar>
        <w:tblLook w:val="0000"/>
      </w:tblPr>
      <w:tblGrid>
        <w:gridCol w:w="2694"/>
        <w:gridCol w:w="6350"/>
      </w:tblGrid>
      <w:tr w:rsidTr="00FF22C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F22CF">
            <w:pPr>
              <w:pStyle w:val="BodyText"/>
              <w:rPr>
                <w:lang w:val="en-NZ"/>
              </w:rPr>
            </w:pPr>
            <w:r w:rsidRPr="00FF22CF">
              <w:rPr>
                <w:rStyle w:val="Emphasis"/>
              </w:rPr>
              <w:t>Foundation skills essential to performance in this unit, but not explicit in the performance criteria are listed here, along with a brief context statement.</w:t>
            </w:r>
          </w:p>
        </w:tc>
      </w:tr>
      <w:tr w:rsidTr="00FF22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F22CF" w:rsidP="00FF22CF">
            <w:pPr>
              <w:pStyle w:val="BodyText"/>
            </w:pPr>
            <w:r w:rsidRPr="00FF22C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F22CF">
            <w:pPr>
              <w:pStyle w:val="BodyText"/>
              <w:rPr>
                <w:lang w:val="en-NZ"/>
              </w:rPr>
            </w:pPr>
            <w:r w:rsidRPr="00FF22CF">
              <w:rPr>
                <w:rStyle w:val="SpecialBold"/>
              </w:rPr>
              <w:t>DES</w:t>
            </w:r>
            <w:r w:rsidRPr="00FF22CF">
              <w:rPr>
                <w:rStyle w:val="SpecialBold"/>
              </w:rPr>
              <w:t>CRIPTION</w:t>
            </w:r>
          </w:p>
        </w:tc>
      </w:tr>
      <w:tr w:rsidTr="00FF22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F22CF" w:rsidP="00FF22CF">
            <w:pPr>
              <w:pStyle w:val="BodyText"/>
            </w:pPr>
            <w:r w:rsidRPr="00FF22CF">
              <w:t>Reading skills to:</w:t>
            </w:r>
          </w:p>
          <w:p w:rsidR="00000000" w:rsidP="00FF22CF">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P="00FF22CF">
            <w:pPr>
              <w:pStyle w:val="ListBullet"/>
              <w:rPr>
                <w:lang w:val="en-NZ"/>
              </w:rPr>
            </w:pPr>
            <w:r w:rsidRPr="00FF22CF">
              <w:t>interpret detailed and familiar organisational safety procedures for fishing activities.</w:t>
            </w:r>
          </w:p>
        </w:tc>
      </w:tr>
      <w:tr w:rsidTr="00FF22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F22CF">
            <w:pPr>
              <w:pStyle w:val="BodyText"/>
              <w:rPr>
                <w:lang w:val="en-NZ"/>
              </w:rPr>
            </w:pPr>
            <w:r w:rsidRPr="00FF22C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FF22CF" w:rsidP="00FF22CF">
            <w:pPr>
              <w:pStyle w:val="ListBullet"/>
            </w:pPr>
            <w:r w:rsidRPr="00FF22CF">
              <w:t>determine the targeted species of fish to be caught and match selection of bait to plan for the sel</w:t>
            </w:r>
            <w:r w:rsidRPr="00FF22CF">
              <w:t xml:space="preserve">ection of equipment and </w:t>
            </w:r>
            <w:r w:rsidRPr="00FF22CF">
              <w:t>methods to catch bait.</w:t>
            </w:r>
          </w:p>
        </w:tc>
      </w:tr>
    </w:tbl>
    <w:p w:rsidR="00000000" w:rsidRPr="00FF22CF" w:rsidP="00FF22CF">
      <w:pPr>
        <w:pStyle w:val="BodyText"/>
      </w:pPr>
    </w:p>
    <w:p w:rsidR="00000000" w:rsidRPr="00FF22CF" w:rsidP="00FF22CF">
      <w:pPr>
        <w:pStyle w:val="AllowPageBreak"/>
      </w:pPr>
    </w:p>
    <w:p w:rsidR="00000000" w:rsidRPr="00FF22CF" w:rsidP="00FF22CF">
      <w:pPr>
        <w:pStyle w:val="Heading1"/>
      </w:pPr>
      <w:bookmarkStart w:id="8" w:name="O_1040586"/>
      <w:bookmarkEnd w:id="8"/>
      <w:r w:rsidRPr="00FF22CF">
        <w:t>Unit Mapping Information</w:t>
      </w:r>
    </w:p>
    <w:p w:rsidR="00000000" w:rsidRPr="00FF22CF" w:rsidP="007670AB">
      <w:pPr>
        <w:pStyle w:val="BodyText"/>
      </w:pPr>
      <w:r w:rsidRPr="00FF22CF">
        <w:t>No equivalent unit.</w:t>
      </w:r>
    </w:p>
    <w:p w:rsidR="00000000" w:rsidRPr="00FF22CF" w:rsidP="00FF22CF">
      <w:pPr>
        <w:pStyle w:val="Heading1"/>
      </w:pPr>
      <w:bookmarkStart w:id="9" w:name="O_1040593"/>
      <w:bookmarkEnd w:id="9"/>
      <w:r w:rsidRPr="00FF22CF">
        <w:t>Links</w:t>
      </w:r>
    </w:p>
    <w:p w:rsidR="00000000" w:rsidRPr="00FF22CF" w:rsidP="007670AB">
      <w:pPr>
        <w:pStyle w:val="BodyText"/>
      </w:pPr>
      <w:r w:rsidRPr="00FF22CF">
        <w:t xml:space="preserve">Companion Volume Implementation Guides - </w:t>
      </w:r>
      <w:r>
        <w:fldChar w:fldCharType="begin"/>
      </w:r>
      <w:r>
        <w:instrText xml:space="preserve"> HYPERLINK "https://vetnet.gov.au/Pages/TrainingDocs.aspx?q=1ca50016-24d2-4161-a044-d3faa200268b" </w:instrText>
      </w:r>
      <w:r>
        <w:fldChar w:fldCharType="separate"/>
      </w:r>
      <w:r w:rsidRPr="007443AD">
        <w:rPr>
          <w:rStyle w:val="Hyperlink"/>
        </w:rPr>
        <w:t>https://vetnet.gov.au/Pages/TrainingDocs.aspx?q=1ca50016-24d2-4161-a044-d3faa200268b</w:t>
      </w:r>
      <w:r>
        <w:fldChar w:fldCharType="end"/>
      </w:r>
    </w:p>
    <w:p w:rsidR="00000000" w:rsidRPr="00FF22CF" w:rsidP="00FF22CF"/>
    <w:sectPr w:rsidSect="00FF22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2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2CF" w:rsidRPr="007670AB" w:rsidP="007670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2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0AB" w:rsidP="00FF22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70AB" w:rsidP="00FF22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670AB" w:rsidP="00FF22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2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0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22CF" w:rsidRPr="007670AB" w:rsidP="007670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2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0AB" w:rsidRPr="002D2AF8" w:rsidP="00FF22CF">
    <w:pPr>
      <w:pStyle w:val="Header"/>
      <w:framePr w:wrap="around"/>
    </w:pPr>
    <w:r>
      <w:fldChar w:fldCharType="begin"/>
    </w:r>
    <w:r>
      <w:instrText xml:space="preserve"> TITLE   \* MERGEFORMAT </w:instrText>
    </w:r>
    <w:r>
      <w:fldChar w:fldCharType="separate"/>
    </w:r>
    <w:r>
      <w:t>SISOFSH002 Select and catch bait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670AB" w:rsidP="00FF22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2E63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8001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2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2CF"/>
    <w:pPr>
      <w:spacing w:before="360" w:after="60"/>
      <w:outlineLvl w:val="0"/>
    </w:pPr>
    <w:rPr>
      <w:sz w:val="32"/>
    </w:rPr>
  </w:style>
  <w:style w:type="paragraph" w:styleId="Heading2">
    <w:name w:val="heading 2"/>
    <w:basedOn w:val="HeadingBase"/>
    <w:next w:val="BodyText"/>
    <w:link w:val="Heading2Char"/>
    <w:qFormat/>
    <w:rsid w:val="00FF22CF"/>
    <w:pPr>
      <w:keepLines/>
      <w:spacing w:before="240" w:after="120"/>
      <w:outlineLvl w:val="1"/>
    </w:pPr>
    <w:rPr>
      <w:sz w:val="28"/>
      <w:szCs w:val="40"/>
    </w:rPr>
  </w:style>
  <w:style w:type="paragraph" w:styleId="Heading3">
    <w:name w:val="heading 3"/>
    <w:basedOn w:val="HeadingBase"/>
    <w:next w:val="BodyText"/>
    <w:link w:val="Heading3Char"/>
    <w:qFormat/>
    <w:rsid w:val="00FF22CF"/>
    <w:pPr>
      <w:spacing w:before="180" w:after="120"/>
      <w:outlineLvl w:val="2"/>
    </w:pPr>
    <w:rPr>
      <w:spacing w:val="-10"/>
      <w:kern w:val="32"/>
    </w:rPr>
  </w:style>
  <w:style w:type="paragraph" w:styleId="Heading4">
    <w:name w:val="heading 4"/>
    <w:basedOn w:val="HeadingBase"/>
    <w:next w:val="BodyText"/>
    <w:link w:val="Heading4Char"/>
    <w:qFormat/>
    <w:rsid w:val="00FF22CF"/>
    <w:pPr>
      <w:spacing w:before="160" w:after="120"/>
      <w:outlineLvl w:val="3"/>
    </w:pPr>
    <w:rPr>
      <w:sz w:val="22"/>
    </w:rPr>
  </w:style>
  <w:style w:type="paragraph" w:styleId="Heading5">
    <w:name w:val="heading 5"/>
    <w:basedOn w:val="HeadingBase"/>
    <w:next w:val="Normal"/>
    <w:link w:val="Heading5Char"/>
    <w:qFormat/>
    <w:rsid w:val="00FF22CF"/>
    <w:pPr>
      <w:spacing w:before="80"/>
      <w:outlineLvl w:val="4"/>
    </w:pPr>
    <w:rPr>
      <w:color w:val="918585"/>
      <w:sz w:val="20"/>
    </w:rPr>
  </w:style>
  <w:style w:type="paragraph" w:styleId="Heading6">
    <w:name w:val="heading 6"/>
    <w:basedOn w:val="HeadingBase"/>
    <w:next w:val="Normal"/>
    <w:link w:val="Heading6Char"/>
    <w:qFormat/>
    <w:rsid w:val="00FF22CF"/>
    <w:pPr>
      <w:spacing w:before="60"/>
      <w:outlineLvl w:val="5"/>
    </w:pPr>
    <w:rPr>
      <w:color w:val="918585"/>
      <w:sz w:val="20"/>
    </w:rPr>
  </w:style>
  <w:style w:type="paragraph" w:styleId="Heading7">
    <w:name w:val="heading 7"/>
    <w:basedOn w:val="Normal"/>
    <w:next w:val="Normal"/>
    <w:link w:val="Heading7Char"/>
    <w:qFormat/>
    <w:rsid w:val="00FF22CF"/>
    <w:pPr>
      <w:ind w:left="720"/>
      <w:outlineLvl w:val="6"/>
    </w:pPr>
    <w:rPr>
      <w:i/>
    </w:rPr>
  </w:style>
  <w:style w:type="paragraph" w:styleId="Heading8">
    <w:name w:val="heading 8"/>
    <w:basedOn w:val="Normal"/>
    <w:next w:val="Normal"/>
    <w:link w:val="Heading8Char"/>
    <w:qFormat/>
    <w:rsid w:val="00FF22CF"/>
    <w:pPr>
      <w:ind w:left="720"/>
      <w:outlineLvl w:val="7"/>
    </w:pPr>
    <w:rPr>
      <w:i/>
    </w:rPr>
  </w:style>
  <w:style w:type="paragraph" w:styleId="Heading9">
    <w:name w:val="heading 9"/>
    <w:basedOn w:val="Normal"/>
    <w:next w:val="Normal"/>
    <w:link w:val="Heading9Char"/>
    <w:qFormat/>
    <w:rsid w:val="00FF22CF"/>
    <w:pPr>
      <w:ind w:left="720"/>
      <w:outlineLvl w:val="8"/>
    </w:pPr>
    <w:rPr>
      <w:i/>
    </w:rPr>
  </w:style>
  <w:style w:type="character" w:default="1" w:styleId="DefaultParagraphFont">
    <w:name w:val="Default Paragraph Font"/>
    <w:uiPriority w:val="1"/>
    <w:unhideWhenUsed/>
    <w:rsid w:val="00FF22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2CF"/>
  </w:style>
  <w:style w:type="character" w:customStyle="1" w:styleId="Heading1Char">
    <w:name w:val="Heading 1 Char"/>
    <w:basedOn w:val="DefaultParagraphFont"/>
    <w:link w:val="Heading1"/>
    <w:rsid w:val="00FF22CF"/>
    <w:rPr>
      <w:rFonts w:ascii="Times New Roman" w:eastAsia="Times New Roman" w:hAnsi="Times New Roman" w:cs="Times New Roman"/>
      <w:b/>
      <w:sz w:val="32"/>
      <w:szCs w:val="20"/>
      <w:lang w:eastAsia="en-US"/>
    </w:rPr>
  </w:style>
  <w:style w:type="paragraph" w:styleId="BodyText">
    <w:name w:val="Body Text"/>
    <w:basedOn w:val="Normal"/>
    <w:link w:val="BodyTextChar"/>
    <w:rsid w:val="00FF22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22CF"/>
    <w:rPr>
      <w:rFonts w:ascii="Times New Roman" w:eastAsia="Times New Roman" w:hAnsi="Times New Roman" w:cs="Times New Roman"/>
      <w:sz w:val="24"/>
      <w:lang w:eastAsia="en-US"/>
    </w:rPr>
  </w:style>
  <w:style w:type="paragraph" w:styleId="List">
    <w:name w:val="List"/>
    <w:basedOn w:val="BodyText"/>
    <w:next w:val="BodyText"/>
    <w:rsid w:val="00FF22CF"/>
    <w:pPr>
      <w:tabs>
        <w:tab w:val="left" w:pos="340"/>
      </w:tabs>
      <w:spacing w:before="60" w:after="60"/>
      <w:ind w:left="340" w:hanging="340"/>
    </w:pPr>
  </w:style>
  <w:style w:type="paragraph" w:styleId="ListBullet">
    <w:name w:val="List Bullet"/>
    <w:basedOn w:val="List"/>
    <w:rsid w:val="00FF22CF"/>
    <w:pPr>
      <w:numPr>
        <w:numId w:val="11"/>
      </w:numPr>
      <w:tabs>
        <w:tab w:val="clear" w:pos="340"/>
      </w:tabs>
      <w:spacing w:before="40" w:after="40"/>
    </w:pPr>
  </w:style>
  <w:style w:type="character" w:customStyle="1" w:styleId="SpecialBold">
    <w:name w:val="Special Bold"/>
    <w:basedOn w:val="DefaultParagraphFont"/>
    <w:rsid w:val="00FF22CF"/>
    <w:rPr>
      <w:b/>
      <w:spacing w:val="0"/>
    </w:rPr>
  </w:style>
  <w:style w:type="character" w:styleId="Emphasis">
    <w:name w:val="Emphasis"/>
    <w:basedOn w:val="DefaultParagraphFont"/>
    <w:qFormat/>
    <w:rsid w:val="00FF22CF"/>
    <w:rPr>
      <w:i/>
    </w:rPr>
  </w:style>
  <w:style w:type="paragraph" w:customStyle="1" w:styleId="SuperHeading">
    <w:name w:val="SuperHeading"/>
    <w:basedOn w:val="Normal"/>
    <w:rsid w:val="00FF22CF"/>
    <w:pPr>
      <w:spacing w:before="240" w:after="120"/>
      <w:outlineLvl w:val="0"/>
    </w:pPr>
    <w:rPr>
      <w:rFonts w:ascii="Times New Roman" w:hAnsi="Times New Roman"/>
      <w:b/>
      <w:sz w:val="32"/>
    </w:rPr>
  </w:style>
  <w:style w:type="paragraph" w:customStyle="1" w:styleId="AllowPageBreak">
    <w:name w:val="AllowPageBreak"/>
    <w:rsid w:val="00FF22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22CF"/>
    <w:pPr>
      <w:tabs>
        <w:tab w:val="left" w:pos="680"/>
      </w:tabs>
      <w:spacing w:before="60" w:after="60"/>
      <w:ind w:left="680" w:hanging="340"/>
    </w:pPr>
  </w:style>
  <w:style w:type="character" w:customStyle="1" w:styleId="Heading2Char">
    <w:name w:val="Heading 2 Char"/>
    <w:basedOn w:val="DefaultParagraphFont"/>
    <w:link w:val="Heading2"/>
    <w:rsid w:val="00FF22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2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2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2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2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2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2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2CF"/>
    <w:rPr>
      <w:rFonts w:ascii="Courier New" w:eastAsia="Times New Roman" w:hAnsi="Courier New" w:cs="Times New Roman"/>
      <w:i/>
      <w:szCs w:val="20"/>
      <w:lang w:eastAsia="en-US"/>
    </w:rPr>
  </w:style>
  <w:style w:type="paragraph" w:customStyle="1" w:styleId="HeadingBase">
    <w:name w:val="Heading Base"/>
    <w:rsid w:val="00FF22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2CF"/>
    <w:pPr>
      <w:tabs>
        <w:tab w:val="right" w:leader="dot" w:pos="9072"/>
      </w:tabs>
      <w:ind w:left="567"/>
    </w:pPr>
    <w:rPr>
      <w:szCs w:val="22"/>
    </w:rPr>
  </w:style>
  <w:style w:type="paragraph" w:customStyle="1" w:styleId="TOCBase">
    <w:name w:val="TOC Base"/>
    <w:rsid w:val="00FF22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2CF"/>
    <w:pPr>
      <w:tabs>
        <w:tab w:val="right" w:leader="dot" w:pos="9072"/>
      </w:tabs>
      <w:spacing w:before="40" w:after="40"/>
      <w:ind w:left="284"/>
    </w:pPr>
    <w:rPr>
      <w:rFonts w:ascii="Times New Roman" w:hAnsi="Times New Roman"/>
    </w:rPr>
  </w:style>
  <w:style w:type="paragraph" w:styleId="TOC1">
    <w:name w:val="toc 1"/>
    <w:basedOn w:val="TOCBase"/>
    <w:next w:val="Normal"/>
    <w:rsid w:val="00FF22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2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2CF"/>
    <w:rPr>
      <w:rFonts w:ascii="Times New Roman" w:eastAsia="Times New Roman" w:hAnsi="Times New Roman" w:cs="Times New Roman"/>
      <w:sz w:val="16"/>
      <w:lang w:eastAsia="en-US"/>
    </w:rPr>
  </w:style>
  <w:style w:type="paragraph" w:styleId="Title">
    <w:name w:val="Title"/>
    <w:basedOn w:val="HeadingBase"/>
    <w:link w:val="TitleChar"/>
    <w:qFormat/>
    <w:rsid w:val="00FF22CF"/>
    <w:pPr>
      <w:spacing w:before="5040"/>
      <w:jc w:val="center"/>
    </w:pPr>
    <w:rPr>
      <w:sz w:val="48"/>
      <w:szCs w:val="72"/>
      <w:lang w:val="en-US"/>
    </w:rPr>
  </w:style>
  <w:style w:type="character" w:customStyle="1" w:styleId="TitleChar">
    <w:name w:val="Title Char"/>
    <w:basedOn w:val="DefaultParagraphFont"/>
    <w:link w:val="Title"/>
    <w:rsid w:val="00FF22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2CF"/>
    <w:pPr>
      <w:tabs>
        <w:tab w:val="left" w:pos="3600"/>
        <w:tab w:val="left" w:pos="3958"/>
      </w:tabs>
    </w:pPr>
  </w:style>
  <w:style w:type="paragraph" w:customStyle="1" w:styleId="Note">
    <w:name w:val="Note"/>
    <w:basedOn w:val="BodyText"/>
    <w:rsid w:val="00FF22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2CF"/>
    <w:pPr>
      <w:framePr w:wrap="auto" w:hAnchor="text" w:y="6049"/>
    </w:pPr>
    <w:rPr>
      <w:color w:val="000000"/>
      <w:sz w:val="40"/>
    </w:rPr>
  </w:style>
  <w:style w:type="paragraph" w:customStyle="1" w:styleId="TOCTitle">
    <w:name w:val="TOCTitle"/>
    <w:basedOn w:val="Heading1"/>
    <w:rsid w:val="00FF22CF"/>
    <w:pPr>
      <w:spacing w:after="240"/>
      <w:jc w:val="center"/>
      <w:outlineLvl w:val="9"/>
    </w:pPr>
    <w:rPr>
      <w:caps/>
    </w:rPr>
  </w:style>
  <w:style w:type="paragraph" w:customStyle="1" w:styleId="Version">
    <w:name w:val="Version"/>
    <w:rsid w:val="00FF22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22CF"/>
    <w:pPr>
      <w:numPr>
        <w:numId w:val="12"/>
      </w:numPr>
      <w:tabs>
        <w:tab w:val="clear" w:pos="680"/>
      </w:tabs>
    </w:pPr>
  </w:style>
  <w:style w:type="paragraph" w:styleId="Index1">
    <w:name w:val="index 1"/>
    <w:basedOn w:val="Normal"/>
    <w:next w:val="Normal"/>
    <w:semiHidden/>
    <w:rsid w:val="00FF22CF"/>
    <w:pPr>
      <w:keepNext w:val="0"/>
      <w:tabs>
        <w:tab w:val="right" w:pos="4176"/>
      </w:tabs>
      <w:ind w:left="198" w:hanging="198"/>
    </w:pPr>
    <w:rPr>
      <w:rFonts w:ascii="Garamond" w:hAnsi="Garamond"/>
    </w:rPr>
  </w:style>
  <w:style w:type="paragraph" w:styleId="IndexHeading">
    <w:name w:val="index heading"/>
    <w:basedOn w:val="Normal"/>
    <w:next w:val="Index1"/>
    <w:semiHidden/>
    <w:rsid w:val="00FF22CF"/>
    <w:pPr>
      <w:spacing w:before="120" w:after="120"/>
    </w:pPr>
    <w:rPr>
      <w:rFonts w:ascii="Arial" w:hAnsi="Arial"/>
      <w:b/>
      <w:color w:val="918585"/>
      <w:sz w:val="24"/>
    </w:rPr>
  </w:style>
  <w:style w:type="paragraph" w:styleId="Header">
    <w:name w:val="header"/>
    <w:basedOn w:val="Normal"/>
    <w:link w:val="HeaderChar"/>
    <w:rsid w:val="00FF22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2CF"/>
    <w:rPr>
      <w:rFonts w:ascii="Times New Roman" w:eastAsia="Times New Roman" w:hAnsi="Times New Roman" w:cs="Times New Roman"/>
      <w:sz w:val="16"/>
      <w:szCs w:val="20"/>
      <w:lang w:val="en-GB" w:eastAsia="en-US"/>
    </w:rPr>
  </w:style>
  <w:style w:type="paragraph" w:customStyle="1" w:styleId="Chapter">
    <w:name w:val="Chapter"/>
    <w:basedOn w:val="Normal"/>
    <w:rsid w:val="00FF22CF"/>
    <w:pPr>
      <w:spacing w:before="240"/>
    </w:pPr>
    <w:rPr>
      <w:rFonts w:ascii="Times New Roman" w:hAnsi="Times New Roman"/>
      <w:smallCaps/>
      <w:spacing w:val="80"/>
      <w:sz w:val="28"/>
    </w:rPr>
  </w:style>
  <w:style w:type="paragraph" w:customStyle="1" w:styleId="InChapter">
    <w:name w:val="InChapter"/>
    <w:basedOn w:val="Heading3"/>
    <w:rsid w:val="00FF22CF"/>
    <w:pPr>
      <w:spacing w:after="240"/>
      <w:outlineLvl w:val="9"/>
    </w:pPr>
    <w:rPr>
      <w:noProof/>
    </w:rPr>
  </w:style>
  <w:style w:type="paragraph" w:styleId="Index2">
    <w:name w:val="index 2"/>
    <w:basedOn w:val="Normal"/>
    <w:next w:val="Normal"/>
    <w:semiHidden/>
    <w:rsid w:val="00FF22CF"/>
    <w:pPr>
      <w:tabs>
        <w:tab w:val="right" w:pos="4176"/>
      </w:tabs>
      <w:ind w:left="568" w:hanging="284"/>
    </w:pPr>
    <w:rPr>
      <w:rFonts w:ascii="Garamond" w:hAnsi="Garamond"/>
    </w:rPr>
  </w:style>
  <w:style w:type="paragraph" w:customStyle="1" w:styleId="Byline">
    <w:name w:val="Byline"/>
    <w:rsid w:val="00FF22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2CF"/>
    <w:pPr>
      <w:tabs>
        <w:tab w:val="clear" w:pos="3600"/>
        <w:tab w:val="clear" w:pos="3958"/>
      </w:tabs>
      <w:jc w:val="right"/>
    </w:pPr>
  </w:style>
  <w:style w:type="paragraph" w:styleId="Caption">
    <w:name w:val="caption"/>
    <w:basedOn w:val="BodyText"/>
    <w:next w:val="Normal"/>
    <w:qFormat/>
    <w:rsid w:val="00FF22CF"/>
    <w:pPr>
      <w:framePr w:w="2268" w:hSpace="181" w:vSpace="181" w:wrap="around" w:vAnchor="text" w:hAnchor="page" w:x="1135" w:y="285" w:anchorLock="1"/>
    </w:pPr>
    <w:rPr>
      <w:i/>
    </w:rPr>
  </w:style>
  <w:style w:type="paragraph" w:customStyle="1" w:styleId="MiniTOCTitle">
    <w:name w:val="MiniTOCTitle"/>
    <w:basedOn w:val="Heading4"/>
    <w:rsid w:val="00FF22CF"/>
    <w:pPr>
      <w:spacing w:before="240"/>
      <w:outlineLvl w:val="9"/>
    </w:pPr>
    <w:rPr>
      <w:noProof/>
      <w:sz w:val="24"/>
    </w:rPr>
  </w:style>
  <w:style w:type="paragraph" w:customStyle="1" w:styleId="MiniTOCItem">
    <w:name w:val="MiniTOCItem"/>
    <w:basedOn w:val="ListBullet"/>
    <w:rsid w:val="00FF22CF"/>
    <w:pPr>
      <w:numPr>
        <w:numId w:val="0"/>
      </w:numPr>
      <w:tabs>
        <w:tab w:val="right" w:leader="dot" w:pos="6521"/>
      </w:tabs>
      <w:spacing w:before="0" w:after="0"/>
    </w:pPr>
  </w:style>
  <w:style w:type="paragraph" w:customStyle="1" w:styleId="TOFTitle">
    <w:name w:val="TOFTitle"/>
    <w:basedOn w:val="TOCTitle"/>
    <w:rsid w:val="00FF22CF"/>
  </w:style>
  <w:style w:type="paragraph" w:styleId="TableofFigures">
    <w:name w:val="table of figures"/>
    <w:basedOn w:val="Normal"/>
    <w:next w:val="Normal"/>
    <w:semiHidden/>
    <w:rsid w:val="00FF22CF"/>
    <w:pPr>
      <w:tabs>
        <w:tab w:val="right" w:leader="dot" w:pos="9072"/>
      </w:tabs>
      <w:ind w:left="970" w:hanging="403"/>
    </w:pPr>
    <w:rPr>
      <w:rFonts w:ascii="Times New Roman" w:hAnsi="Times New Roman"/>
      <w:b/>
    </w:rPr>
  </w:style>
  <w:style w:type="paragraph" w:styleId="ListNumber">
    <w:name w:val="List Number"/>
    <w:basedOn w:val="List"/>
    <w:rsid w:val="00FF22CF"/>
    <w:pPr>
      <w:numPr>
        <w:numId w:val="14"/>
      </w:numPr>
      <w:tabs>
        <w:tab w:val="clear" w:pos="340"/>
      </w:tabs>
    </w:pPr>
  </w:style>
  <w:style w:type="character" w:customStyle="1" w:styleId="WingdingSymbols">
    <w:name w:val="Wingding Symbols"/>
    <w:rsid w:val="00FF22CF"/>
    <w:rPr>
      <w:rFonts w:ascii="Wingdings" w:hAnsi="Wingdings"/>
    </w:rPr>
  </w:style>
  <w:style w:type="paragraph" w:customStyle="1" w:styleId="TableHeading">
    <w:name w:val="Table Heading"/>
    <w:basedOn w:val="HeadingBase"/>
    <w:rsid w:val="00FF22CF"/>
    <w:pPr>
      <w:keepLines/>
      <w:pBdr>
        <w:bottom w:val="single" w:sz="6" w:space="1" w:color="918585"/>
      </w:pBdr>
      <w:spacing w:before="240"/>
    </w:pPr>
  </w:style>
  <w:style w:type="character" w:customStyle="1" w:styleId="HotSpot">
    <w:name w:val="HotSpot"/>
    <w:rsid w:val="00FF22CF"/>
    <w:rPr>
      <w:color w:val="0033CC"/>
      <w:u w:val="none"/>
    </w:rPr>
  </w:style>
  <w:style w:type="paragraph" w:customStyle="1" w:styleId="BodyTextRight">
    <w:name w:val="Body Text Right"/>
    <w:basedOn w:val="BodyText"/>
    <w:rsid w:val="00FF22CF"/>
    <w:pPr>
      <w:spacing w:before="0" w:after="0"/>
      <w:jc w:val="right"/>
    </w:pPr>
  </w:style>
  <w:style w:type="paragraph" w:styleId="Index3">
    <w:name w:val="index 3"/>
    <w:basedOn w:val="ListNumber2"/>
    <w:next w:val="Normal"/>
    <w:semiHidden/>
    <w:rsid w:val="00FF22CF"/>
    <w:pPr>
      <w:numPr>
        <w:numId w:val="0"/>
      </w:numPr>
      <w:tabs>
        <w:tab w:val="right" w:leader="dot" w:pos="4176"/>
      </w:tabs>
    </w:pPr>
  </w:style>
  <w:style w:type="paragraph" w:styleId="ListNumber2">
    <w:name w:val="List Number 2"/>
    <w:basedOn w:val="List2"/>
    <w:rsid w:val="00FF22CF"/>
    <w:pPr>
      <w:numPr>
        <w:numId w:val="9"/>
      </w:numPr>
      <w:tabs>
        <w:tab w:val="clear" w:pos="1060"/>
      </w:tabs>
    </w:pPr>
  </w:style>
  <w:style w:type="paragraph" w:customStyle="1" w:styleId="MarginNote">
    <w:name w:val="Margin Note"/>
    <w:basedOn w:val="BodyText"/>
    <w:rsid w:val="00FF22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2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2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2CF"/>
    <w:rPr>
      <w:sz w:val="32"/>
    </w:rPr>
  </w:style>
  <w:style w:type="paragraph" w:customStyle="1" w:styleId="HeadingProcedure">
    <w:name w:val="Heading Procedure"/>
    <w:basedOn w:val="HeadingBase"/>
    <w:next w:val="Normal"/>
    <w:rsid w:val="00FF22CF"/>
    <w:pPr>
      <w:tabs>
        <w:tab w:val="left" w:pos="0"/>
      </w:tabs>
      <w:spacing w:before="120" w:after="60"/>
    </w:pPr>
    <w:rPr>
      <w:i/>
      <w:color w:val="918585"/>
      <w:sz w:val="22"/>
    </w:rPr>
  </w:style>
  <w:style w:type="paragraph" w:customStyle="1" w:styleId="TableBodyText">
    <w:name w:val="Table Body Text"/>
    <w:basedOn w:val="BodyText"/>
    <w:rsid w:val="00FF22CF"/>
    <w:pPr>
      <w:spacing w:before="60" w:after="60"/>
    </w:pPr>
  </w:style>
  <w:style w:type="paragraph" w:styleId="ListContinue">
    <w:name w:val="List Continue"/>
    <w:basedOn w:val="List"/>
    <w:rsid w:val="00FF22CF"/>
    <w:pPr>
      <w:ind w:firstLine="0"/>
    </w:pPr>
  </w:style>
  <w:style w:type="paragraph" w:customStyle="1" w:styleId="ListNote">
    <w:name w:val="List Note"/>
    <w:basedOn w:val="List"/>
    <w:rsid w:val="00FF22CF"/>
    <w:pPr>
      <w:pBdr>
        <w:top w:val="single" w:sz="6" w:space="2" w:color="918585"/>
        <w:bottom w:val="single" w:sz="6" w:space="2" w:color="918585"/>
      </w:pBdr>
      <w:tabs>
        <w:tab w:val="left" w:pos="1021"/>
      </w:tabs>
      <w:ind w:firstLine="0"/>
    </w:pPr>
  </w:style>
  <w:style w:type="paragraph" w:customStyle="1" w:styleId="Warning">
    <w:name w:val="Warning"/>
    <w:basedOn w:val="BodyText"/>
    <w:rsid w:val="00FF22CF"/>
    <w:pPr>
      <w:shd w:val="clear" w:color="auto" w:fill="D9D9D9"/>
      <w:tabs>
        <w:tab w:val="left" w:pos="992"/>
      </w:tabs>
      <w:ind w:left="119" w:right="119"/>
    </w:pPr>
    <w:rPr>
      <w:sz w:val="20"/>
    </w:rPr>
  </w:style>
  <w:style w:type="paragraph" w:customStyle="1" w:styleId="MarginIcons">
    <w:name w:val="Margin Icons"/>
    <w:basedOn w:val="BodyText"/>
    <w:rsid w:val="00FF22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2CF"/>
    <w:rPr>
      <w:rFonts w:ascii="Courier New" w:hAnsi="Courier New"/>
    </w:rPr>
  </w:style>
  <w:style w:type="paragraph" w:customStyle="1" w:styleId="NoteBullet">
    <w:name w:val="Note Bullet"/>
    <w:basedOn w:val="Note"/>
    <w:rsid w:val="00FF22CF"/>
    <w:pPr>
      <w:tabs>
        <w:tab w:val="clear" w:pos="680"/>
      </w:tabs>
      <w:spacing w:before="60" w:after="60"/>
    </w:pPr>
  </w:style>
  <w:style w:type="paragraph" w:customStyle="1" w:styleId="SubHeading2">
    <w:name w:val="SubHeading2"/>
    <w:basedOn w:val="HeadingBase"/>
    <w:rsid w:val="00FF22CF"/>
    <w:pPr>
      <w:spacing w:before="240" w:after="60"/>
    </w:pPr>
    <w:rPr>
      <w:sz w:val="20"/>
    </w:rPr>
  </w:style>
  <w:style w:type="paragraph" w:customStyle="1" w:styleId="SubHeading1">
    <w:name w:val="SubHeading1"/>
    <w:basedOn w:val="HeadingBase"/>
    <w:rsid w:val="00FF22CF"/>
    <w:pPr>
      <w:spacing w:before="240" w:after="60"/>
    </w:pPr>
    <w:rPr>
      <w:color w:val="918585"/>
      <w:sz w:val="22"/>
    </w:rPr>
  </w:style>
  <w:style w:type="paragraph" w:customStyle="1" w:styleId="SideHeading">
    <w:name w:val="Side Heading"/>
    <w:basedOn w:val="HeadingBase"/>
    <w:rsid w:val="00FF22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2CF"/>
    <w:pPr>
      <w:numPr>
        <w:numId w:val="10"/>
      </w:numPr>
    </w:pPr>
  </w:style>
  <w:style w:type="paragraph" w:styleId="PlainText">
    <w:name w:val="Plain Text"/>
    <w:basedOn w:val="Normal"/>
    <w:link w:val="PlainTextChar"/>
    <w:rsid w:val="00FF22CF"/>
    <w:rPr>
      <w:sz w:val="20"/>
    </w:rPr>
  </w:style>
  <w:style w:type="character" w:customStyle="1" w:styleId="PlainTextChar">
    <w:name w:val="Plain Text Char"/>
    <w:basedOn w:val="DefaultParagraphFont"/>
    <w:link w:val="PlainText"/>
    <w:rsid w:val="00FF22CF"/>
    <w:rPr>
      <w:rFonts w:ascii="Courier New" w:eastAsia="Times New Roman" w:hAnsi="Courier New" w:cs="Times New Roman"/>
      <w:sz w:val="20"/>
      <w:szCs w:val="20"/>
      <w:lang w:eastAsia="en-US"/>
    </w:rPr>
  </w:style>
  <w:style w:type="character" w:customStyle="1" w:styleId="MenuOption">
    <w:name w:val="Menu Option"/>
    <w:basedOn w:val="DefaultParagraphFont"/>
    <w:rsid w:val="00FF22CF"/>
    <w:rPr>
      <w:b/>
      <w:smallCaps/>
    </w:rPr>
  </w:style>
  <w:style w:type="paragraph" w:customStyle="1" w:styleId="TableListNumber">
    <w:name w:val="Table List Number"/>
    <w:basedOn w:val="ListNumber"/>
    <w:rsid w:val="00FF22CF"/>
    <w:pPr>
      <w:numPr>
        <w:numId w:val="0"/>
      </w:numPr>
    </w:pPr>
  </w:style>
  <w:style w:type="paragraph" w:styleId="TOC4">
    <w:name w:val="toc 4"/>
    <w:basedOn w:val="TOCBase"/>
    <w:next w:val="Normal"/>
    <w:semiHidden/>
    <w:rsid w:val="00FF22CF"/>
    <w:pPr>
      <w:tabs>
        <w:tab w:val="right" w:leader="dot" w:pos="9071"/>
      </w:tabs>
      <w:ind w:left="1701"/>
    </w:pPr>
  </w:style>
  <w:style w:type="paragraph" w:customStyle="1" w:styleId="ListAlpha">
    <w:name w:val="List Alpha"/>
    <w:basedOn w:val="List"/>
    <w:rsid w:val="00FF22CF"/>
    <w:pPr>
      <w:numPr>
        <w:numId w:val="8"/>
      </w:numPr>
    </w:pPr>
  </w:style>
  <w:style w:type="paragraph" w:customStyle="1" w:styleId="ListAlpha2">
    <w:name w:val="List Alpha 2"/>
    <w:basedOn w:val="List2"/>
    <w:rsid w:val="00FF22CF"/>
    <w:pPr>
      <w:numPr>
        <w:numId w:val="7"/>
      </w:numPr>
    </w:pPr>
  </w:style>
  <w:style w:type="paragraph" w:styleId="List3">
    <w:name w:val="List 3"/>
    <w:basedOn w:val="BodyText"/>
    <w:rsid w:val="00FF22CF"/>
    <w:pPr>
      <w:tabs>
        <w:tab w:val="left" w:pos="1021"/>
      </w:tabs>
      <w:spacing w:before="60" w:after="60"/>
      <w:ind w:left="1020" w:hanging="340"/>
    </w:pPr>
  </w:style>
  <w:style w:type="paragraph" w:styleId="List4">
    <w:name w:val="List 4"/>
    <w:basedOn w:val="BodyText"/>
    <w:rsid w:val="00FF22CF"/>
    <w:pPr>
      <w:tabs>
        <w:tab w:val="left" w:pos="1361"/>
      </w:tabs>
      <w:spacing w:before="60" w:after="60"/>
      <w:ind w:left="1361" w:hanging="340"/>
    </w:pPr>
  </w:style>
  <w:style w:type="paragraph" w:styleId="List5">
    <w:name w:val="List 5"/>
    <w:basedOn w:val="BodyText"/>
    <w:rsid w:val="00FF22CF"/>
    <w:pPr>
      <w:tabs>
        <w:tab w:val="left" w:pos="1701"/>
      </w:tabs>
      <w:spacing w:before="60" w:after="60"/>
      <w:ind w:left="1701" w:hanging="340"/>
    </w:pPr>
  </w:style>
  <w:style w:type="paragraph" w:styleId="ListBullet3">
    <w:name w:val="List Bullet 3"/>
    <w:basedOn w:val="List3"/>
    <w:rsid w:val="00FF22CF"/>
    <w:pPr>
      <w:numPr>
        <w:numId w:val="13"/>
      </w:numPr>
      <w:tabs>
        <w:tab w:val="clear" w:pos="1021"/>
      </w:tabs>
      <w:ind w:left="1037" w:hanging="357"/>
    </w:pPr>
  </w:style>
  <w:style w:type="paragraph" w:styleId="ListBullet4">
    <w:name w:val="List Bullet 4"/>
    <w:basedOn w:val="List4"/>
    <w:rsid w:val="00FF22CF"/>
    <w:pPr>
      <w:numPr>
        <w:numId w:val="2"/>
      </w:numPr>
      <w:tabs>
        <w:tab w:val="clear" w:pos="1361"/>
      </w:tabs>
    </w:pPr>
  </w:style>
  <w:style w:type="paragraph" w:styleId="ListBullet5">
    <w:name w:val="List Bullet 5"/>
    <w:basedOn w:val="List5"/>
    <w:rsid w:val="00FF22CF"/>
    <w:pPr>
      <w:numPr>
        <w:numId w:val="3"/>
      </w:numPr>
    </w:pPr>
  </w:style>
  <w:style w:type="paragraph" w:styleId="ListContinue2">
    <w:name w:val="List Continue 2"/>
    <w:basedOn w:val="List2"/>
    <w:rsid w:val="00FF22CF"/>
    <w:pPr>
      <w:ind w:firstLine="0"/>
    </w:pPr>
  </w:style>
  <w:style w:type="paragraph" w:styleId="ListContinue3">
    <w:name w:val="List Continue 3"/>
    <w:basedOn w:val="List3"/>
    <w:rsid w:val="00FF22CF"/>
    <w:pPr>
      <w:ind w:left="1021" w:firstLine="0"/>
    </w:pPr>
  </w:style>
  <w:style w:type="paragraph" w:styleId="ListContinue4">
    <w:name w:val="List Continue 4"/>
    <w:basedOn w:val="List4"/>
    <w:rsid w:val="00FF22CF"/>
    <w:pPr>
      <w:ind w:firstLine="0"/>
    </w:pPr>
  </w:style>
  <w:style w:type="paragraph" w:styleId="ListContinue5">
    <w:name w:val="List Continue 5"/>
    <w:basedOn w:val="List5"/>
    <w:rsid w:val="00FF22CF"/>
    <w:pPr>
      <w:ind w:firstLine="0"/>
    </w:pPr>
  </w:style>
  <w:style w:type="paragraph" w:styleId="ListNumber3">
    <w:name w:val="List Number 3"/>
    <w:basedOn w:val="List3"/>
    <w:rsid w:val="00FF22CF"/>
    <w:pPr>
      <w:numPr>
        <w:numId w:val="4"/>
      </w:numPr>
    </w:pPr>
  </w:style>
  <w:style w:type="paragraph" w:styleId="ListNumber4">
    <w:name w:val="List Number 4"/>
    <w:basedOn w:val="List4"/>
    <w:rsid w:val="00FF22CF"/>
    <w:pPr>
      <w:numPr>
        <w:numId w:val="5"/>
      </w:numPr>
    </w:pPr>
  </w:style>
  <w:style w:type="paragraph" w:styleId="ListNumber5">
    <w:name w:val="List Number 5"/>
    <w:basedOn w:val="List5"/>
    <w:rsid w:val="00FF22CF"/>
    <w:pPr>
      <w:numPr>
        <w:numId w:val="6"/>
      </w:numPr>
    </w:pPr>
  </w:style>
  <w:style w:type="paragraph" w:styleId="BlockText">
    <w:name w:val="Block Text"/>
    <w:basedOn w:val="Normal"/>
    <w:rsid w:val="00FF22CF"/>
    <w:pPr>
      <w:spacing w:after="120"/>
      <w:ind w:left="1440" w:right="1440"/>
    </w:pPr>
  </w:style>
  <w:style w:type="character" w:customStyle="1" w:styleId="Subscript">
    <w:name w:val="Subscript"/>
    <w:basedOn w:val="DefaultParagraphFont"/>
    <w:rsid w:val="00FF22CF"/>
    <w:rPr>
      <w:sz w:val="16"/>
      <w:vertAlign w:val="subscript"/>
    </w:rPr>
  </w:style>
  <w:style w:type="character" w:customStyle="1" w:styleId="Superscript">
    <w:name w:val="Superscript"/>
    <w:basedOn w:val="DefaultParagraphFont"/>
    <w:rsid w:val="00FF22CF"/>
    <w:rPr>
      <w:sz w:val="16"/>
      <w:vertAlign w:val="superscript"/>
    </w:rPr>
  </w:style>
  <w:style w:type="character" w:customStyle="1" w:styleId="Symbols">
    <w:name w:val="Symbols"/>
    <w:basedOn w:val="DefaultParagraphFont"/>
    <w:rsid w:val="00FF22CF"/>
    <w:rPr>
      <w:rFonts w:ascii="Symbol" w:hAnsi="Symbol"/>
    </w:rPr>
  </w:style>
  <w:style w:type="character" w:customStyle="1" w:styleId="MenuOptions">
    <w:name w:val="Menu Options"/>
    <w:basedOn w:val="DefaultParagraphFont"/>
    <w:rsid w:val="00FF22CF"/>
    <w:rPr>
      <w:rFonts w:ascii="Arial Narrow" w:hAnsi="Arial Narrow"/>
      <w:smallCaps/>
    </w:rPr>
  </w:style>
  <w:style w:type="character" w:customStyle="1" w:styleId="Buttons">
    <w:name w:val="Buttons"/>
    <w:basedOn w:val="DefaultParagraphFont"/>
    <w:rsid w:val="00FF22CF"/>
    <w:rPr>
      <w:b/>
    </w:rPr>
  </w:style>
  <w:style w:type="character" w:customStyle="1" w:styleId="Underlined">
    <w:name w:val="Underlined"/>
    <w:basedOn w:val="DefaultParagraphFont"/>
    <w:rsid w:val="00FF22CF"/>
    <w:rPr>
      <w:u w:val="single"/>
    </w:rPr>
  </w:style>
  <w:style w:type="paragraph" w:customStyle="1" w:styleId="TableBodyTextRight">
    <w:name w:val="Table Body Text Right"/>
    <w:basedOn w:val="TableBodyText"/>
    <w:rsid w:val="00FF22CF"/>
    <w:pPr>
      <w:widowControl w:val="0"/>
      <w:autoSpaceDE w:val="0"/>
      <w:autoSpaceDN w:val="0"/>
      <w:adjustRightInd w:val="0"/>
      <w:jc w:val="right"/>
    </w:pPr>
    <w:rPr>
      <w:rFonts w:cs="Arial"/>
      <w:szCs w:val="18"/>
    </w:rPr>
  </w:style>
  <w:style w:type="paragraph" w:customStyle="1" w:styleId="CopyrightText">
    <w:name w:val="Copyright Text"/>
    <w:basedOn w:val="BodyText"/>
    <w:rsid w:val="00FF22CF"/>
    <w:rPr>
      <w:sz w:val="18"/>
    </w:rPr>
  </w:style>
  <w:style w:type="paragraph" w:customStyle="1" w:styleId="BodySmallRight">
    <w:name w:val="Body Small Right"/>
    <w:basedOn w:val="BodyTextRight"/>
    <w:rsid w:val="00FF22CF"/>
    <w:rPr>
      <w:sz w:val="18"/>
      <w:szCs w:val="18"/>
    </w:rPr>
  </w:style>
  <w:style w:type="paragraph" w:customStyle="1" w:styleId="MarginEdition">
    <w:name w:val="Margin Edition"/>
    <w:basedOn w:val="MarginNote"/>
    <w:rsid w:val="00FF22CF"/>
    <w:pPr>
      <w:spacing w:before="0" w:after="0"/>
    </w:pPr>
    <w:rPr>
      <w:rFonts w:ascii="Times New Roman" w:hAnsi="Times New Roman"/>
      <w:color w:val="999999"/>
    </w:rPr>
  </w:style>
  <w:style w:type="paragraph" w:customStyle="1" w:styleId="Spacer">
    <w:name w:val="Spacer"/>
    <w:basedOn w:val="Normal"/>
    <w:rsid w:val="00FF22CF"/>
    <w:rPr>
      <w:sz w:val="2"/>
      <w:szCs w:val="2"/>
    </w:rPr>
  </w:style>
  <w:style w:type="character" w:customStyle="1" w:styleId="Small">
    <w:name w:val="Small"/>
    <w:basedOn w:val="DefaultParagraphFont"/>
    <w:rsid w:val="00FF22CF"/>
    <w:rPr>
      <w:sz w:val="16"/>
    </w:rPr>
  </w:style>
  <w:style w:type="paragraph" w:customStyle="1" w:styleId="WideTable">
    <w:name w:val="Wide Table"/>
    <w:basedOn w:val="Normal"/>
    <w:rsid w:val="00FF22CF"/>
    <w:pPr>
      <w:ind w:left="-1418"/>
    </w:pPr>
    <w:rPr>
      <w:sz w:val="2"/>
      <w:szCs w:val="2"/>
    </w:rPr>
  </w:style>
  <w:style w:type="character" w:styleId="PageNumber">
    <w:name w:val="page number"/>
    <w:basedOn w:val="DefaultParagraphFont"/>
    <w:rsid w:val="00FF22CF"/>
  </w:style>
  <w:style w:type="paragraph" w:styleId="Quote">
    <w:name w:val="Quote"/>
    <w:basedOn w:val="Heading1"/>
    <w:link w:val="QuoteChar"/>
    <w:qFormat/>
    <w:rsid w:val="00FF22CF"/>
    <w:rPr>
      <w:b w:val="0"/>
      <w:sz w:val="72"/>
      <w:szCs w:val="72"/>
      <w:lang w:val="en-NZ"/>
    </w:rPr>
  </w:style>
  <w:style w:type="character" w:customStyle="1" w:styleId="QuoteChar">
    <w:name w:val="Quote Char"/>
    <w:basedOn w:val="DefaultParagraphFont"/>
    <w:link w:val="Quote"/>
    <w:rsid w:val="00FF22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2CF"/>
    <w:pPr>
      <w:pageBreakBefore/>
    </w:pPr>
  </w:style>
  <w:style w:type="paragraph" w:customStyle="1" w:styleId="Border">
    <w:name w:val="Border"/>
    <w:basedOn w:val="Normal"/>
    <w:qFormat/>
    <w:rsid w:val="00FF22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2CF"/>
    <w:rPr>
      <w:b/>
      <w:bCs/>
      <w:i/>
      <w:iCs/>
      <w:color w:val="auto"/>
    </w:rPr>
  </w:style>
  <w:style w:type="paragraph" w:styleId="IntenseQuote">
    <w:name w:val="Intense Quote"/>
    <w:basedOn w:val="Normal"/>
    <w:next w:val="Normal"/>
    <w:link w:val="IntenseQuoteChar"/>
    <w:uiPriority w:val="30"/>
    <w:qFormat/>
    <w:rsid w:val="00FF22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2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2CF"/>
    <w:rPr>
      <w:smallCaps/>
      <w:color w:val="auto"/>
      <w:u w:val="single"/>
    </w:rPr>
  </w:style>
  <w:style w:type="character" w:styleId="IntenseReference">
    <w:name w:val="Intense Reference"/>
    <w:basedOn w:val="DefaultParagraphFont"/>
    <w:uiPriority w:val="32"/>
    <w:qFormat/>
    <w:rsid w:val="00FF22CF"/>
    <w:rPr>
      <w:b/>
      <w:bCs/>
      <w:smallCaps/>
      <w:color w:val="auto"/>
      <w:spacing w:val="5"/>
      <w:u w:val="single"/>
    </w:rPr>
  </w:style>
  <w:style w:type="paragraph" w:customStyle="1" w:styleId="2ColumnHeading">
    <w:name w:val="2Column Heading"/>
    <w:basedOn w:val="BodyText"/>
    <w:qFormat/>
    <w:rsid w:val="00FF22CF"/>
    <w:pPr>
      <w:spacing w:after="60"/>
      <w:ind w:left="-2268"/>
    </w:pPr>
    <w:rPr>
      <w:b/>
    </w:rPr>
  </w:style>
  <w:style w:type="paragraph" w:customStyle="1" w:styleId="Heading1TOC">
    <w:name w:val="Heading1 TOC"/>
    <w:basedOn w:val="Normal"/>
    <w:qFormat/>
    <w:rsid w:val="00FF22CF"/>
    <w:pPr>
      <w:spacing w:before="240" w:after="120"/>
    </w:pPr>
    <w:rPr>
      <w:rFonts w:ascii="Times New Roman" w:hAnsi="Times New Roman"/>
      <w:b/>
      <w:sz w:val="32"/>
    </w:rPr>
  </w:style>
  <w:style w:type="paragraph" w:customStyle="1" w:styleId="Heading2TOC">
    <w:name w:val="Heading2 TOC"/>
    <w:basedOn w:val="Normal"/>
    <w:qFormat/>
    <w:rsid w:val="00FF22CF"/>
    <w:pPr>
      <w:spacing w:before="240" w:after="60"/>
    </w:pPr>
    <w:rPr>
      <w:rFonts w:ascii="Times New Roman" w:hAnsi="Times New Roman"/>
      <w:b/>
      <w:sz w:val="28"/>
    </w:rPr>
  </w:style>
  <w:style w:type="character" w:customStyle="1" w:styleId="Underline">
    <w:name w:val="Underline"/>
    <w:basedOn w:val="DefaultParagraphFont"/>
    <w:qFormat/>
    <w:rsid w:val="00FF22CF"/>
    <w:rPr>
      <w:u w:val="single"/>
    </w:rPr>
  </w:style>
  <w:style w:type="character" w:customStyle="1" w:styleId="BoldandItalics">
    <w:name w:val="Bold and Italics"/>
    <w:qFormat/>
    <w:rsid w:val="00FF22CF"/>
    <w:rPr>
      <w:b/>
      <w:i/>
      <w:u w:val="none"/>
    </w:rPr>
  </w:style>
  <w:style w:type="paragraph" w:styleId="BalloonText">
    <w:name w:val="Balloon Text"/>
    <w:basedOn w:val="Normal"/>
    <w:link w:val="BalloonTextChar"/>
    <w:rsid w:val="00FF22CF"/>
    <w:rPr>
      <w:rFonts w:ascii="Tahoma" w:hAnsi="Tahoma" w:cs="Tahoma"/>
      <w:sz w:val="16"/>
      <w:szCs w:val="16"/>
    </w:rPr>
  </w:style>
  <w:style w:type="character" w:customStyle="1" w:styleId="BalloonTextChar">
    <w:name w:val="Balloon Text Char"/>
    <w:basedOn w:val="DefaultParagraphFont"/>
    <w:link w:val="BalloonText"/>
    <w:rsid w:val="00FF22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2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22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2CF"/>
    <w:rPr>
      <w:b/>
      <w:color w:val="660033"/>
      <w:spacing w:val="0"/>
    </w:rPr>
  </w:style>
  <w:style w:type="paragraph" w:customStyle="1" w:styleId="Nameditemlist">
    <w:name w:val="Named item list"/>
    <w:basedOn w:val="BodyText"/>
    <w:qFormat/>
    <w:rsid w:val="00FF22CF"/>
    <w:pPr>
      <w:tabs>
        <w:tab w:val="left" w:pos="2835"/>
      </w:tabs>
      <w:ind w:left="2835" w:hanging="2835"/>
    </w:pPr>
  </w:style>
  <w:style w:type="paragraph" w:customStyle="1" w:styleId="BodyTextnopadding">
    <w:name w:val="Body Text no padding"/>
    <w:basedOn w:val="BodyText"/>
    <w:qFormat/>
    <w:rsid w:val="00FF22CF"/>
    <w:pPr>
      <w:spacing w:before="0" w:after="0"/>
    </w:pPr>
  </w:style>
  <w:style w:type="paragraph" w:customStyle="1" w:styleId="BodyTextBold">
    <w:name w:val="Body Text Bold"/>
    <w:basedOn w:val="BodyText"/>
    <w:qFormat/>
    <w:rsid w:val="00FF22CF"/>
    <w:rPr>
      <w:b/>
    </w:rPr>
  </w:style>
  <w:style w:type="character" w:styleId="Hyperlink">
    <w:name w:val="Hyperlink"/>
    <w:basedOn w:val="DefaultParagraphFont"/>
    <w:uiPriority w:val="99"/>
    <w:unhideWhenUsed/>
    <w:rsid w:val="007670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2900</Characters>
  <Application>Microsoft Office Word</Application>
  <DocSecurity>0</DocSecurity>
  <Lines>100</Lines>
  <Paragraphs>58</Paragraphs>
  <ScaleCrop>false</ScaleCrop>
  <Company>Author-it Software Corporation Ltd.</Company>
  <LinksUpToDate>false</LinksUpToDate>
  <CharactersWithSpaces>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SISOFSH002 Select and catch bait</dc:title>
  <dc:subject>Approved</dc:subject>
  <dc:creator>SkillsIQ</dc:creator>
  <cp:keywords>Release: 1</cp:keywords>
  <dc:description>Review Date: 12 April 2008</dc:description>
  <cp:lastModifiedBy>HSD_TPCMSd.prod</cp:lastModifiedBy>
  <cp:revision>3</cp:revision>
  <dcterms:created xsi:type="dcterms:W3CDTF">2022-12-13T01:52:00Z</dcterms:created>
  <dcterms:modified xsi:type="dcterms:W3CDTF">2022-12-13T01:52:00Z</dcterms:modified>
</cp:coreProperties>
</file>