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D98" w:rsidP="00584D98">
      <w:pPr>
        <w:pStyle w:val="Title"/>
      </w:pPr>
      <w:r>
        <w:fldChar w:fldCharType="begin"/>
      </w:r>
      <w:r>
        <w:instrText xml:space="preserve"> TITLE   \* MERGEFORMAT </w:instrText>
      </w:r>
      <w:r>
        <w:fldChar w:fldCharType="separate"/>
      </w:r>
      <w:r>
        <w:t>SISOFSH001 Locate, attract and catch fish</w:t>
      </w:r>
      <w:r>
        <w:fldChar w:fldCharType="end"/>
      </w:r>
    </w:p>
    <w:p w:rsidR="00584D98" w:rsidP="00584D98">
      <w:pPr>
        <w:pStyle w:val="Version"/>
        <w:sectPr w:rsidSect="00F031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18E" w:rsidP="00F0318E">
      <w:pPr>
        <w:pStyle w:val="SuperHeading"/>
      </w:pPr>
      <w:r w:rsidRPr="00F0318E">
        <w:t>SISOFSH001 Locate, attract and catch fish</w:t>
      </w:r>
    </w:p>
    <w:p w:rsidR="00000000" w:rsidRPr="00F0318E" w:rsidP="00F0318E">
      <w:pPr>
        <w:pStyle w:val="Heading1"/>
      </w:pPr>
      <w:bookmarkStart w:id="1" w:name="O_1040559"/>
      <w:bookmarkEnd w:id="1"/>
      <w:r w:rsidRPr="00F0318E">
        <w:t>Modification History</w:t>
      </w:r>
    </w:p>
    <w:p w:rsidR="00000000" w:rsidRPr="00F0318E" w:rsidP="00584D98">
      <w:pPr>
        <w:pStyle w:val="BodyText"/>
      </w:pPr>
      <w:r w:rsidRPr="00F0318E">
        <w:t>Not applicable.</w:t>
      </w:r>
    </w:p>
    <w:p w:rsidR="00000000" w:rsidRPr="00F0318E" w:rsidP="00F0318E">
      <w:pPr>
        <w:pStyle w:val="Heading1"/>
      </w:pPr>
      <w:bookmarkStart w:id="2" w:name="O_1040560"/>
      <w:bookmarkEnd w:id="2"/>
      <w:r w:rsidRPr="00F0318E">
        <w:t>Application</w:t>
      </w:r>
    </w:p>
    <w:p w:rsidR="00000000" w:rsidRPr="00F0318E" w:rsidP="00584D98">
      <w:pPr>
        <w:pStyle w:val="BodyText"/>
      </w:pPr>
      <w:r w:rsidRPr="00F0318E">
        <w:t xml:space="preserve">This unit describes the performance outcomes, skills and knowledge required to locate, attract and catch fish using methods suited to targeted species. Recreational fishing activities are </w:t>
      </w:r>
      <w:r w:rsidRPr="00F0318E">
        <w:t>diverse and this unit is relevant to any type of fishing completed in any region or locality within different types of waters.</w:t>
      </w:r>
    </w:p>
    <w:p w:rsidR="00000000" w:rsidRPr="00F0318E" w:rsidP="00584D98">
      <w:pPr>
        <w:pStyle w:val="BodyText"/>
      </w:pPr>
      <w:r w:rsidRPr="00F0318E">
        <w:t>It applies to leaders, guides or instructors, who use these skills when leading participants during fishing activities. Leadersh</w:t>
      </w:r>
      <w:r w:rsidRPr="00F0318E">
        <w:t>ip skills are provided in complementary units. The unit can also apply to assistants and support staff.</w:t>
      </w:r>
    </w:p>
    <w:p w:rsidR="00000000" w:rsidRPr="00F0318E" w:rsidP="00584D98">
      <w:pPr>
        <w:pStyle w:val="BodyText"/>
      </w:pPr>
      <w:r w:rsidRPr="00F0318E">
        <w:t>This unit applies to any type of organisation that delivers outdoor recreation activities including commercial, not-for-profit and government organisat</w:t>
      </w:r>
      <w:r w:rsidRPr="00F0318E">
        <w:t>ions.</w:t>
      </w:r>
    </w:p>
    <w:p w:rsidR="00000000" w:rsidRPr="00F0318E" w:rsidP="00584D98">
      <w:pPr>
        <w:pStyle w:val="BodyText"/>
      </w:pPr>
      <w:r w:rsidRPr="00F0318E">
        <w:t>Recreational fishing is regulated by specific laws in each Australian state and territory with variable rules. All training and assessment activities must comply with the local, state or territory and international requirements.</w:t>
      </w:r>
    </w:p>
    <w:p w:rsidR="00584D98" w:rsidP="00584D98">
      <w:pPr>
        <w:pStyle w:val="BodyText"/>
      </w:pPr>
      <w:r w:rsidRPr="00F0318E">
        <w:t>No occupational lic</w:t>
      </w:r>
      <w:r w:rsidRPr="00F0318E">
        <w:t>ensing or certification requirements apply to this unit at the time of publication.</w:t>
      </w:r>
    </w:p>
    <w:p w:rsidR="00000000" w:rsidRPr="00F0318E" w:rsidP="00F0318E">
      <w:pPr>
        <w:pStyle w:val="Heading1"/>
      </w:pPr>
      <w:bookmarkStart w:id="3" w:name="O_1040561"/>
      <w:bookmarkEnd w:id="3"/>
      <w:r w:rsidRPr="00F0318E">
        <w:t>Pre-requisite Unit</w:t>
      </w:r>
    </w:p>
    <w:p w:rsidR="00000000" w:rsidRPr="00F0318E" w:rsidP="00584D98">
      <w:pPr>
        <w:pStyle w:val="BodyText"/>
      </w:pPr>
      <w:r w:rsidRPr="00F0318E">
        <w:t>Nil</w:t>
      </w:r>
    </w:p>
    <w:p w:rsidR="00000000" w:rsidRPr="00F0318E" w:rsidP="00F0318E">
      <w:pPr>
        <w:pStyle w:val="Heading1"/>
      </w:pPr>
      <w:bookmarkStart w:id="4" w:name="O_1040562"/>
      <w:bookmarkEnd w:id="4"/>
      <w:r w:rsidRPr="00F0318E">
        <w:t>Competency Field</w:t>
      </w:r>
    </w:p>
    <w:p w:rsidR="00000000" w:rsidRPr="00F0318E" w:rsidP="00584D98">
      <w:pPr>
        <w:pStyle w:val="BodyText"/>
      </w:pPr>
      <w:r w:rsidRPr="00F0318E">
        <w:t>Fishing</w:t>
      </w:r>
    </w:p>
    <w:p w:rsidR="00000000" w:rsidRPr="00F0318E" w:rsidP="00F0318E">
      <w:pPr>
        <w:pStyle w:val="Heading1"/>
      </w:pPr>
      <w:bookmarkStart w:id="5" w:name="O_1040563"/>
      <w:bookmarkEnd w:id="5"/>
      <w:r w:rsidRPr="00F0318E">
        <w:t>Unit Sector</w:t>
      </w:r>
    </w:p>
    <w:p w:rsidR="00000000" w:rsidRPr="00F0318E" w:rsidP="00584D98">
      <w:pPr>
        <w:pStyle w:val="BodyText"/>
      </w:pPr>
      <w:r w:rsidRPr="00F0318E">
        <w:t>Outdoor Recreation</w:t>
      </w:r>
    </w:p>
    <w:p w:rsidR="00000000" w:rsidRPr="00F0318E" w:rsidP="00F0318E">
      <w:pPr>
        <w:pStyle w:val="Heading1"/>
      </w:pPr>
      <w:bookmarkStart w:id="6" w:name="O_1040564"/>
      <w:bookmarkEnd w:id="6"/>
      <w:r w:rsidRPr="00F0318E">
        <w:t>Elements and Per</w:t>
      </w:r>
      <w:r w:rsidRPr="00F0318E">
        <w:t>formance Criteria</w:t>
      </w:r>
    </w:p>
    <w:tbl>
      <w:tblPr>
        <w:tblW w:w="0" w:type="auto"/>
        <w:tblLayout w:type="fixed"/>
        <w:tblCellMar>
          <w:left w:w="62" w:type="dxa"/>
          <w:right w:w="62" w:type="dxa"/>
        </w:tblCellMar>
        <w:tblLook w:val="0000"/>
      </w:tblPr>
      <w:tblGrid>
        <w:gridCol w:w="2694"/>
        <w:gridCol w:w="6350"/>
      </w:tblGrid>
      <w:tr w:rsidTr="00F0318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0318E" w:rsidP="00F0318E">
            <w:pPr>
              <w:pStyle w:val="BodyText"/>
            </w:pPr>
            <w:r w:rsidRPr="00F0318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0318E">
            <w:pPr>
              <w:pStyle w:val="BodyText"/>
              <w:rPr>
                <w:lang w:val="en-NZ"/>
              </w:rPr>
            </w:pPr>
            <w:r w:rsidRPr="00F0318E">
              <w:rPr>
                <w:rStyle w:val="SpecialBold"/>
              </w:rPr>
              <w:t>PERFORMANCE</w:t>
            </w:r>
            <w:r w:rsidRPr="00F0318E">
              <w:t xml:space="preserve"> </w:t>
            </w:r>
            <w:r w:rsidRPr="00F0318E">
              <w:rPr>
                <w:rStyle w:val="SpecialBold"/>
              </w:rPr>
              <w:t>CRITERIA</w:t>
            </w:r>
          </w:p>
        </w:tc>
      </w:tr>
      <w:tr w:rsidTr="00F0318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0318E" w:rsidP="00F0318E">
            <w:pPr>
              <w:pStyle w:val="BodyText"/>
            </w:pPr>
            <w:r w:rsidRPr="00F0318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0318E">
            <w:pPr>
              <w:pStyle w:val="BodyText"/>
              <w:rPr>
                <w:lang w:val="en-NZ"/>
              </w:rPr>
            </w:pPr>
            <w:r w:rsidRPr="00F0318E">
              <w:rPr>
                <w:rStyle w:val="Emphasis"/>
              </w:rPr>
              <w:t>Performance criteria describe the performance needed to demonstrate achievement of the element.</w:t>
            </w:r>
          </w:p>
        </w:tc>
      </w:tr>
      <w:tr w:rsidTr="00F0318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0318E">
            <w:pPr>
              <w:pStyle w:val="List"/>
              <w:rPr>
                <w:lang w:val="en-NZ"/>
              </w:rPr>
            </w:pPr>
            <w:r w:rsidRPr="00F0318E">
              <w:t>1.</w:t>
            </w:r>
            <w:r w:rsidRPr="00F0318E">
              <w:tab/>
              <w:t>Prepare to fish.</w:t>
            </w:r>
          </w:p>
        </w:tc>
        <w:tc>
          <w:tcPr>
            <w:tcW w:w="6350" w:type="dxa"/>
            <w:tcBorders>
              <w:top w:val="nil"/>
              <w:left w:val="nil"/>
              <w:bottom w:val="nil"/>
              <w:right w:val="nil"/>
            </w:tcBorders>
            <w:tcMar>
              <w:top w:w="0" w:type="dxa"/>
              <w:left w:w="62" w:type="dxa"/>
              <w:bottom w:w="0" w:type="dxa"/>
              <w:right w:w="62" w:type="dxa"/>
            </w:tcMar>
          </w:tcPr>
          <w:p w:rsidR="00000000" w:rsidRPr="00F0318E" w:rsidP="00F0318E">
            <w:pPr>
              <w:pStyle w:val="List2"/>
            </w:pPr>
            <w:r w:rsidRPr="00F0318E">
              <w:t>1.1.</w:t>
            </w:r>
            <w:r w:rsidRPr="00F0318E">
              <w:tab/>
            </w:r>
            <w:r w:rsidRPr="00F0318E">
              <w:t>Determine target recreational species, identify their local habitat and select fishing locations suited to species.</w:t>
            </w:r>
          </w:p>
          <w:p w:rsidR="00000000" w:rsidRPr="00F0318E" w:rsidP="00F0318E">
            <w:pPr>
              <w:pStyle w:val="List2"/>
            </w:pPr>
            <w:r w:rsidRPr="00F0318E">
              <w:t>1.2.</w:t>
            </w:r>
            <w:r w:rsidRPr="00F0318E">
              <w:tab/>
              <w:t>Determine appropriate fishing technique for target species.</w:t>
            </w:r>
          </w:p>
          <w:p w:rsidR="00000000" w:rsidRPr="00F0318E" w:rsidP="00F0318E">
            <w:pPr>
              <w:pStyle w:val="List2"/>
            </w:pPr>
            <w:r w:rsidRPr="00F0318E">
              <w:t>1.3.</w:t>
            </w:r>
            <w:r w:rsidRPr="00F0318E">
              <w:tab/>
              <w:t>Select appropriate fishing rig, equipment and terminal tackle for targ</w:t>
            </w:r>
            <w:r w:rsidRPr="00F0318E">
              <w:t>et species and check working order.</w:t>
            </w:r>
          </w:p>
          <w:p w:rsidR="00000000" w:rsidRPr="00F0318E" w:rsidP="00F0318E">
            <w:pPr>
              <w:pStyle w:val="List2"/>
            </w:pPr>
            <w:r w:rsidRPr="00F0318E">
              <w:t>1.4.</w:t>
            </w:r>
            <w:r w:rsidRPr="00F0318E">
              <w:tab/>
              <w:t>Select appropriate bait, lure or fly according to feeding preference of target species.</w:t>
            </w:r>
          </w:p>
          <w:p w:rsidR="00000000" w:rsidRPr="00F0318E" w:rsidP="00F0318E">
            <w:pPr>
              <w:pStyle w:val="List2"/>
            </w:pPr>
            <w:r w:rsidRPr="00F0318E">
              <w:t>1.5.</w:t>
            </w:r>
            <w:r w:rsidRPr="00F0318E">
              <w:tab/>
              <w:t>Determine need for berley and select mix, as required.</w:t>
            </w:r>
          </w:p>
          <w:p w:rsidR="00000000" w:rsidRPr="00F0318E" w:rsidP="00F0318E">
            <w:pPr>
              <w:pStyle w:val="List2"/>
            </w:pPr>
            <w:r w:rsidRPr="00F0318E">
              <w:t>1.6.</w:t>
            </w:r>
            <w:r w:rsidRPr="00F0318E">
              <w:tab/>
              <w:t>Assemble and balance fishing rig to suit target species, habit</w:t>
            </w:r>
            <w:r w:rsidRPr="00F0318E">
              <w:t>at and the fishing environment.</w:t>
            </w:r>
          </w:p>
          <w:p w:rsidR="00000000" w:rsidRPr="00F0318E" w:rsidP="00F0318E">
            <w:pPr>
              <w:pStyle w:val="List2"/>
            </w:pPr>
            <w:r w:rsidRPr="00F0318E">
              <w:t>1.7.</w:t>
            </w:r>
            <w:r w:rsidRPr="00F0318E">
              <w:tab/>
              <w:t>Select clothing, footwear and personal protective equipment suitable for conditions; fit and adjust for comfort and safety.</w:t>
            </w:r>
          </w:p>
          <w:p w:rsidR="00000000" w:rsidP="00F0318E">
            <w:pPr>
              <w:pStyle w:val="List2"/>
              <w:rPr>
                <w:lang w:val="en-NZ"/>
              </w:rPr>
            </w:pPr>
            <w:r w:rsidRPr="00F0318E">
              <w:t>1.8.</w:t>
            </w:r>
            <w:r w:rsidRPr="00F0318E">
              <w:tab/>
              <w:t>Confirm activity safety and emergency response procedures to ensure compliance during acti</w:t>
            </w:r>
            <w:r w:rsidRPr="00F0318E">
              <w:t>vities.</w:t>
            </w:r>
          </w:p>
        </w:tc>
      </w:tr>
      <w:tr w:rsidTr="00F0318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0318E">
            <w:pPr>
              <w:pStyle w:val="List"/>
              <w:rPr>
                <w:lang w:val="en-NZ"/>
              </w:rPr>
            </w:pPr>
            <w:r w:rsidRPr="00F0318E">
              <w:t>2.</w:t>
            </w:r>
            <w:r w:rsidRPr="00F0318E">
              <w:tab/>
              <w:t>Locate fish.</w:t>
            </w:r>
          </w:p>
        </w:tc>
        <w:tc>
          <w:tcPr>
            <w:tcW w:w="6350" w:type="dxa"/>
            <w:tcBorders>
              <w:top w:val="nil"/>
              <w:left w:val="nil"/>
              <w:bottom w:val="nil"/>
              <w:right w:val="nil"/>
            </w:tcBorders>
            <w:tcMar>
              <w:top w:w="0" w:type="dxa"/>
              <w:left w:w="62" w:type="dxa"/>
              <w:bottom w:w="0" w:type="dxa"/>
              <w:right w:w="62" w:type="dxa"/>
            </w:tcMar>
          </w:tcPr>
          <w:p w:rsidR="00000000" w:rsidRPr="00F0318E" w:rsidP="00F0318E">
            <w:pPr>
              <w:pStyle w:val="List2"/>
            </w:pPr>
            <w:r w:rsidRPr="00F0318E">
              <w:t>2.1.</w:t>
            </w:r>
            <w:r w:rsidRPr="00F0318E">
              <w:tab/>
              <w:t>Read the water and hydrological features indicating fish habitat, identify signs of feeding activity and other indictors to determine likely location of fish.</w:t>
            </w:r>
          </w:p>
          <w:p w:rsidR="00000000" w:rsidRPr="00F0318E" w:rsidP="00F0318E">
            <w:pPr>
              <w:pStyle w:val="List2"/>
            </w:pPr>
            <w:r w:rsidRPr="00F0318E">
              <w:t>2.2.</w:t>
            </w:r>
            <w:r w:rsidRPr="00F0318E">
              <w:tab/>
              <w:t>Identify fishing spots by use of visual marks.</w:t>
            </w:r>
          </w:p>
          <w:p w:rsidR="00000000" w:rsidRPr="00F0318E" w:rsidP="00F0318E">
            <w:pPr>
              <w:pStyle w:val="List2"/>
            </w:pPr>
            <w:r w:rsidRPr="00F0318E">
              <w:t>2.3.</w:t>
            </w:r>
            <w:r w:rsidRPr="00F0318E">
              <w:tab/>
            </w:r>
            <w:r w:rsidRPr="00F0318E">
              <w:t>Use locator aids according to type of fishing and targeted species to assist with location of fishing spots.</w:t>
            </w:r>
          </w:p>
          <w:p w:rsidR="00000000" w:rsidP="00F0318E">
            <w:pPr>
              <w:pStyle w:val="List2"/>
              <w:rPr>
                <w:lang w:val="en-NZ"/>
              </w:rPr>
            </w:pPr>
            <w:r w:rsidRPr="00F0318E">
              <w:t>2.4.</w:t>
            </w:r>
            <w:r w:rsidRPr="00F0318E">
              <w:tab/>
              <w:t>Record visual sightings and other data for future use in relocating fishing spots.</w:t>
            </w:r>
          </w:p>
        </w:tc>
      </w:tr>
      <w:tr w:rsidTr="00F0318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0318E">
            <w:pPr>
              <w:pStyle w:val="List"/>
              <w:rPr>
                <w:lang w:val="en-NZ"/>
              </w:rPr>
            </w:pPr>
            <w:r w:rsidRPr="00F0318E">
              <w:t>3.</w:t>
            </w:r>
            <w:r w:rsidRPr="00F0318E">
              <w:tab/>
              <w:t>Attract and approach fish.</w:t>
            </w:r>
          </w:p>
        </w:tc>
        <w:tc>
          <w:tcPr>
            <w:tcW w:w="6350" w:type="dxa"/>
            <w:tcBorders>
              <w:top w:val="nil"/>
              <w:left w:val="nil"/>
              <w:bottom w:val="nil"/>
              <w:right w:val="nil"/>
            </w:tcBorders>
            <w:tcMar>
              <w:top w:w="0" w:type="dxa"/>
              <w:left w:w="62" w:type="dxa"/>
              <w:bottom w:w="0" w:type="dxa"/>
              <w:right w:w="62" w:type="dxa"/>
            </w:tcMar>
          </w:tcPr>
          <w:p w:rsidR="00000000" w:rsidRPr="00F0318E" w:rsidP="00F0318E">
            <w:pPr>
              <w:pStyle w:val="List2"/>
            </w:pPr>
            <w:r w:rsidRPr="00F0318E">
              <w:t>3.1.</w:t>
            </w:r>
            <w:r w:rsidRPr="00F0318E">
              <w:tab/>
              <w:t>Attract target fish usi</w:t>
            </w:r>
            <w:r w:rsidRPr="00F0318E">
              <w:t>ng methods that utilise fish sight, tactile, taste and olfactory senses.</w:t>
            </w:r>
          </w:p>
          <w:p w:rsidR="00000000" w:rsidRPr="00F0318E" w:rsidP="00F0318E">
            <w:pPr>
              <w:pStyle w:val="List2"/>
            </w:pPr>
            <w:r w:rsidRPr="00F0318E">
              <w:t>3.2.</w:t>
            </w:r>
            <w:r w:rsidRPr="00F0318E">
              <w:tab/>
              <w:t>Approach fish without alerting them.</w:t>
            </w:r>
          </w:p>
          <w:p w:rsidR="00000000" w:rsidRPr="00F0318E" w:rsidP="00F0318E">
            <w:pPr>
              <w:pStyle w:val="List2"/>
            </w:pPr>
            <w:r w:rsidRPr="00F0318E">
              <w:t>3.3.</w:t>
            </w:r>
            <w:r w:rsidRPr="00F0318E">
              <w:tab/>
              <w:t>Disperse berley, as required, at appropriate intervals using methods suitable for attracting target species.</w:t>
            </w:r>
          </w:p>
          <w:p w:rsidR="00000000" w:rsidRPr="00F0318E" w:rsidP="00F0318E">
            <w:pPr>
              <w:pStyle w:val="List2"/>
            </w:pPr>
            <w:r w:rsidRPr="00F0318E">
              <w:t>3.4.</w:t>
            </w:r>
            <w:r w:rsidRPr="00F0318E">
              <w:tab/>
              <w:t>Rig and present bait a</w:t>
            </w:r>
            <w:r w:rsidRPr="00F0318E">
              <w:t>live, dead, whole or in pieces to attract and catch fish, according to feeding preference of target species.</w:t>
            </w:r>
          </w:p>
          <w:p w:rsidR="00000000" w:rsidP="00F0318E">
            <w:pPr>
              <w:pStyle w:val="List2"/>
              <w:rPr>
                <w:lang w:val="en-NZ"/>
              </w:rPr>
            </w:pPr>
            <w:r w:rsidRPr="00F0318E">
              <w:t>3.5.</w:t>
            </w:r>
            <w:r w:rsidRPr="00F0318E">
              <w:tab/>
              <w:t>Rig and present lure or fly to attract and catch target species.</w:t>
            </w:r>
          </w:p>
        </w:tc>
      </w:tr>
      <w:tr w:rsidTr="00F0318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0318E">
            <w:pPr>
              <w:pStyle w:val="List"/>
              <w:rPr>
                <w:lang w:val="en-NZ"/>
              </w:rPr>
            </w:pPr>
            <w:r w:rsidRPr="00F0318E">
              <w:t>4.</w:t>
            </w:r>
            <w:r w:rsidRPr="00F0318E">
              <w:tab/>
              <w:t>Catch and land fish.</w:t>
            </w:r>
          </w:p>
        </w:tc>
        <w:tc>
          <w:tcPr>
            <w:tcW w:w="6350" w:type="dxa"/>
            <w:tcBorders>
              <w:top w:val="nil"/>
              <w:left w:val="nil"/>
              <w:bottom w:val="nil"/>
              <w:right w:val="nil"/>
            </w:tcBorders>
            <w:tcMar>
              <w:top w:w="0" w:type="dxa"/>
              <w:left w:w="62" w:type="dxa"/>
              <w:bottom w:w="0" w:type="dxa"/>
              <w:right w:w="62" w:type="dxa"/>
            </w:tcMar>
          </w:tcPr>
          <w:p w:rsidR="00000000" w:rsidRPr="00F0318E" w:rsidP="00F0318E">
            <w:pPr>
              <w:pStyle w:val="List2"/>
            </w:pPr>
            <w:r w:rsidRPr="00F0318E">
              <w:t>4.1.</w:t>
            </w:r>
            <w:r w:rsidRPr="00F0318E">
              <w:tab/>
              <w:t xml:space="preserve">Deploy fishing rig using appropriate technique </w:t>
            </w:r>
            <w:r w:rsidRPr="00F0318E">
              <w:t>to present bait, lure or fly to target species.</w:t>
            </w:r>
          </w:p>
          <w:p w:rsidR="00000000" w:rsidRPr="00F0318E" w:rsidP="00F0318E">
            <w:pPr>
              <w:pStyle w:val="List2"/>
            </w:pPr>
            <w:r w:rsidRPr="00F0318E">
              <w:t>4.2.</w:t>
            </w:r>
            <w:r w:rsidRPr="00F0318E">
              <w:tab/>
              <w:t xml:space="preserve">Survey area for people present before casting to avoid </w:t>
            </w:r>
            <w:r w:rsidRPr="00F0318E">
              <w:t>injury.</w:t>
            </w:r>
          </w:p>
          <w:p w:rsidR="00000000" w:rsidRPr="00F0318E" w:rsidP="00F0318E">
            <w:pPr>
              <w:pStyle w:val="List2"/>
            </w:pPr>
            <w:r w:rsidRPr="00F0318E">
              <w:t>4.3.</w:t>
            </w:r>
            <w:r w:rsidRPr="00F0318E">
              <w:tab/>
              <w:t>Hold rod and reel securely and use casting technique suited to type of outfit to achieve accuracy and distance.</w:t>
            </w:r>
          </w:p>
          <w:p w:rsidR="00000000" w:rsidRPr="00F0318E" w:rsidP="00F0318E">
            <w:pPr>
              <w:pStyle w:val="List2"/>
            </w:pPr>
            <w:r w:rsidRPr="00F0318E">
              <w:t>4.4.</w:t>
            </w:r>
            <w:r w:rsidRPr="00F0318E">
              <w:tab/>
              <w:t>Identify own casti</w:t>
            </w:r>
            <w:r w:rsidRPr="00F0318E">
              <w:t>ng errors and adjust technique.</w:t>
            </w:r>
          </w:p>
          <w:p w:rsidR="00000000" w:rsidRPr="00F0318E" w:rsidP="00F0318E">
            <w:pPr>
              <w:pStyle w:val="List2"/>
            </w:pPr>
            <w:r w:rsidRPr="00F0318E">
              <w:t>4.5.</w:t>
            </w:r>
            <w:r w:rsidRPr="00F0318E">
              <w:tab/>
              <w:t>Monitor and evaluate performance of fishing rig, bait, lure or fly, and make adjustments to optimise outcomes.</w:t>
            </w:r>
          </w:p>
          <w:p w:rsidR="00000000" w:rsidRPr="00F0318E" w:rsidP="00F0318E">
            <w:pPr>
              <w:pStyle w:val="List2"/>
            </w:pPr>
            <w:r w:rsidRPr="00F0318E">
              <w:t>4.6.</w:t>
            </w:r>
            <w:r w:rsidRPr="00F0318E">
              <w:tab/>
              <w:t>Manage rig using species specific techniques; respond to bites and retrieve and land fish.</w:t>
            </w:r>
          </w:p>
          <w:p w:rsidR="00000000" w:rsidP="00F0318E">
            <w:pPr>
              <w:pStyle w:val="List2"/>
              <w:rPr>
                <w:lang w:val="en-NZ"/>
              </w:rPr>
            </w:pPr>
            <w:r w:rsidRPr="00F0318E">
              <w:t>4.7.</w:t>
            </w:r>
            <w:r w:rsidRPr="00F0318E">
              <w:tab/>
            </w:r>
            <w:r w:rsidRPr="00F0318E">
              <w:t xml:space="preserve">Comply with permissions, recreational fishing and other regulations and codes of practice applicable to location. </w:t>
            </w:r>
          </w:p>
        </w:tc>
      </w:tr>
      <w:tr w:rsidTr="00F0318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0318E">
            <w:pPr>
              <w:pStyle w:val="List"/>
              <w:rPr>
                <w:lang w:val="en-NZ"/>
              </w:rPr>
            </w:pPr>
            <w:r w:rsidRPr="00F0318E">
              <w:t>5.</w:t>
            </w:r>
            <w:r w:rsidRPr="00F0318E">
              <w:tab/>
              <w:t>Handle fish.</w:t>
            </w:r>
          </w:p>
        </w:tc>
        <w:tc>
          <w:tcPr>
            <w:tcW w:w="6350" w:type="dxa"/>
            <w:tcBorders>
              <w:top w:val="nil"/>
              <w:left w:val="nil"/>
              <w:bottom w:val="nil"/>
              <w:right w:val="nil"/>
            </w:tcBorders>
            <w:tcMar>
              <w:top w:w="0" w:type="dxa"/>
              <w:left w:w="62" w:type="dxa"/>
              <w:bottom w:w="0" w:type="dxa"/>
              <w:right w:w="62" w:type="dxa"/>
            </w:tcMar>
          </w:tcPr>
          <w:p w:rsidR="00000000" w:rsidRPr="00F0318E" w:rsidP="00F0318E">
            <w:pPr>
              <w:pStyle w:val="List2"/>
            </w:pPr>
            <w:r w:rsidRPr="00F0318E">
              <w:t>5.1.</w:t>
            </w:r>
            <w:r w:rsidRPr="00F0318E">
              <w:tab/>
              <w:t>Identify dangerous species of fish and handle to minimise risk to self and others.</w:t>
            </w:r>
          </w:p>
          <w:p w:rsidR="00000000" w:rsidRPr="00F0318E" w:rsidP="00F0318E">
            <w:pPr>
              <w:pStyle w:val="List2"/>
            </w:pPr>
            <w:r w:rsidRPr="00F0318E">
              <w:t>5.2.</w:t>
            </w:r>
            <w:r w:rsidRPr="00F0318E">
              <w:tab/>
              <w:t>De-hook fish humanely using tec</w:t>
            </w:r>
            <w:r w:rsidRPr="00F0318E">
              <w:t>hniques appropriate to species.</w:t>
            </w:r>
          </w:p>
          <w:p w:rsidR="00000000" w:rsidRPr="00F0318E" w:rsidP="00F0318E">
            <w:pPr>
              <w:pStyle w:val="List2"/>
            </w:pPr>
            <w:r w:rsidRPr="00F0318E">
              <w:t>5.3.</w:t>
            </w:r>
            <w:r w:rsidRPr="00F0318E">
              <w:tab/>
              <w:t>Handle and return undersized and unwanted fish to water humanely.</w:t>
            </w:r>
          </w:p>
          <w:p w:rsidR="00000000" w:rsidRPr="00F0318E" w:rsidP="00F0318E">
            <w:pPr>
              <w:pStyle w:val="List2"/>
            </w:pPr>
            <w:r w:rsidRPr="00F0318E">
              <w:t>5.4.</w:t>
            </w:r>
            <w:r w:rsidRPr="00F0318E">
              <w:tab/>
              <w:t>Despatch retained fish humanely and use methods to keep catch in optimum condition.</w:t>
            </w:r>
          </w:p>
          <w:p w:rsidR="00000000" w:rsidRPr="00F0318E" w:rsidP="00F0318E">
            <w:pPr>
              <w:pStyle w:val="List2"/>
            </w:pPr>
            <w:r w:rsidRPr="00F0318E">
              <w:t>5.5.</w:t>
            </w:r>
            <w:r w:rsidRPr="00F0318E">
              <w:tab/>
              <w:t>Handle and store live catch humanely and maintain in approp</w:t>
            </w:r>
            <w:r w:rsidRPr="00F0318E">
              <w:t>riate environmental conditions.</w:t>
            </w:r>
          </w:p>
        </w:tc>
      </w:tr>
    </w:tbl>
    <w:p w:rsidR="00584D98" w:rsidP="00F0318E">
      <w:pPr>
        <w:pStyle w:val="List2"/>
      </w:pPr>
    </w:p>
    <w:p w:rsidR="00584D98" w:rsidP="00F0318E">
      <w:pPr>
        <w:pStyle w:val="List2"/>
      </w:pPr>
    </w:p>
    <w:p w:rsidR="00000000" w:rsidRPr="00F0318E" w:rsidP="00F0318E">
      <w:pPr>
        <w:pStyle w:val="Heading1"/>
      </w:pPr>
      <w:bookmarkStart w:id="7" w:name="O_1040565"/>
      <w:bookmarkEnd w:id="7"/>
      <w:r w:rsidRPr="00F0318E">
        <w:t>Foundation Skills</w:t>
      </w:r>
    </w:p>
    <w:tbl>
      <w:tblPr>
        <w:tblW w:w="0" w:type="auto"/>
        <w:tblLayout w:type="fixed"/>
        <w:tblCellMar>
          <w:left w:w="62" w:type="dxa"/>
          <w:right w:w="62" w:type="dxa"/>
        </w:tblCellMar>
        <w:tblLook w:val="0000"/>
      </w:tblPr>
      <w:tblGrid>
        <w:gridCol w:w="2694"/>
        <w:gridCol w:w="6350"/>
      </w:tblGrid>
      <w:tr w:rsidTr="00F0318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0318E">
            <w:pPr>
              <w:pStyle w:val="BodyText"/>
              <w:rPr>
                <w:lang w:val="en-NZ"/>
              </w:rPr>
            </w:pPr>
            <w:r w:rsidRPr="00F0318E">
              <w:rPr>
                <w:rStyle w:val="Emphasis"/>
              </w:rPr>
              <w:t>Foundation skills essential to performance in this unit, but not explicit in the performance criteria are listed here, along with a brief context statement.</w:t>
            </w:r>
          </w:p>
        </w:tc>
      </w:tr>
      <w:tr w:rsidTr="00F0318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0318E" w:rsidP="00F0318E">
            <w:pPr>
              <w:pStyle w:val="BodyText"/>
            </w:pPr>
            <w:r w:rsidRPr="00F0318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0318E">
            <w:pPr>
              <w:pStyle w:val="BodyText"/>
              <w:rPr>
                <w:lang w:val="en-NZ"/>
              </w:rPr>
            </w:pPr>
            <w:r w:rsidRPr="00F0318E">
              <w:rPr>
                <w:rStyle w:val="SpecialBold"/>
              </w:rPr>
              <w:t>DESCRIPTION</w:t>
            </w:r>
          </w:p>
        </w:tc>
      </w:tr>
      <w:tr w:rsidTr="00F0318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318E">
            <w:pPr>
              <w:pStyle w:val="BodyText"/>
              <w:rPr>
                <w:lang w:val="en-NZ"/>
              </w:rPr>
            </w:pPr>
            <w:r w:rsidRPr="00F0318E">
              <w:t>Reading skills to:</w:t>
            </w:r>
          </w:p>
        </w:tc>
        <w:tc>
          <w:tcPr>
            <w:tcW w:w="6350" w:type="dxa"/>
            <w:tcBorders>
              <w:top w:val="nil"/>
              <w:left w:val="nil"/>
              <w:bottom w:val="nil"/>
              <w:right w:val="nil"/>
            </w:tcBorders>
            <w:tcMar>
              <w:top w:w="0" w:type="dxa"/>
              <w:left w:w="62" w:type="dxa"/>
              <w:bottom w:w="0" w:type="dxa"/>
              <w:right w:w="62" w:type="dxa"/>
            </w:tcMar>
          </w:tcPr>
          <w:p w:rsidR="00000000" w:rsidRPr="00F0318E" w:rsidP="00F0318E">
            <w:pPr>
              <w:pStyle w:val="ListBullet"/>
            </w:pPr>
            <w:r w:rsidRPr="00F0318E">
              <w:t>interpret detailed and familiar organisational safety and emergency response procedures</w:t>
            </w:r>
          </w:p>
          <w:p w:rsidR="00000000" w:rsidP="00F0318E">
            <w:pPr>
              <w:pStyle w:val="ListBullet"/>
              <w:rPr>
                <w:lang w:val="en-NZ"/>
              </w:rPr>
            </w:pPr>
            <w:r w:rsidRPr="00F0318E">
              <w:t>interpret unfamiliar and potentially complex regulatory information within plain English guides</w:t>
            </w:r>
          </w:p>
        </w:tc>
      </w:tr>
      <w:tr w:rsidTr="00F0318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318E">
            <w:pPr>
              <w:pStyle w:val="BodyText"/>
              <w:rPr>
                <w:lang w:val="en-NZ"/>
              </w:rPr>
            </w:pPr>
            <w:r w:rsidRPr="00F0318E">
              <w:t>Writing skills to:</w:t>
            </w:r>
          </w:p>
        </w:tc>
        <w:tc>
          <w:tcPr>
            <w:tcW w:w="6350" w:type="dxa"/>
            <w:tcBorders>
              <w:top w:val="nil"/>
              <w:left w:val="nil"/>
              <w:bottom w:val="nil"/>
              <w:right w:val="nil"/>
            </w:tcBorders>
            <w:tcMar>
              <w:top w:w="0" w:type="dxa"/>
              <w:left w:w="62" w:type="dxa"/>
              <w:bottom w:w="0" w:type="dxa"/>
              <w:right w:w="62" w:type="dxa"/>
            </w:tcMar>
          </w:tcPr>
          <w:p w:rsidR="00000000" w:rsidP="00F0318E">
            <w:pPr>
              <w:pStyle w:val="ListBullet"/>
              <w:rPr>
                <w:lang w:val="en-NZ"/>
              </w:rPr>
            </w:pPr>
            <w:r w:rsidRPr="00F0318E">
              <w:t>record basic factual data about</w:t>
            </w:r>
            <w:r w:rsidRPr="00F0318E">
              <w:t xml:space="preserve"> fish sightings and locations.</w:t>
            </w:r>
          </w:p>
        </w:tc>
      </w:tr>
      <w:tr w:rsidTr="00F0318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0318E">
            <w:pPr>
              <w:pStyle w:val="BodyText"/>
              <w:rPr>
                <w:lang w:val="en-NZ"/>
              </w:rPr>
            </w:pPr>
            <w:r w:rsidRPr="00F0318E">
              <w:t>Numeracy skills to:</w:t>
            </w:r>
          </w:p>
        </w:tc>
        <w:tc>
          <w:tcPr>
            <w:tcW w:w="6350" w:type="dxa"/>
            <w:tcBorders>
              <w:top w:val="nil"/>
              <w:left w:val="nil"/>
              <w:bottom w:val="nil"/>
              <w:right w:val="nil"/>
            </w:tcBorders>
            <w:tcMar>
              <w:top w:w="0" w:type="dxa"/>
              <w:left w:w="62" w:type="dxa"/>
              <w:bottom w:w="0" w:type="dxa"/>
              <w:right w:w="62" w:type="dxa"/>
            </w:tcMar>
          </w:tcPr>
          <w:p w:rsidR="00000000" w:rsidRPr="00F0318E" w:rsidP="00F0318E">
            <w:pPr>
              <w:pStyle w:val="ListBullet"/>
            </w:pPr>
            <w:r w:rsidRPr="00F0318E">
              <w:t>measure length and weights of fish.</w:t>
            </w:r>
          </w:p>
        </w:tc>
      </w:tr>
    </w:tbl>
    <w:p w:rsidR="00000000" w:rsidRPr="00F0318E" w:rsidP="00F0318E">
      <w:pPr>
        <w:pStyle w:val="BodyText"/>
      </w:pPr>
    </w:p>
    <w:p w:rsidR="00000000" w:rsidRPr="00F0318E" w:rsidP="00F0318E">
      <w:pPr>
        <w:pStyle w:val="AllowPageBreak"/>
      </w:pPr>
    </w:p>
    <w:p w:rsidR="00000000" w:rsidRPr="00F0318E" w:rsidP="00F0318E">
      <w:pPr>
        <w:pStyle w:val="Heading1"/>
      </w:pPr>
      <w:bookmarkStart w:id="8" w:name="O_1040567"/>
      <w:bookmarkEnd w:id="8"/>
      <w:r w:rsidRPr="00F0318E">
        <w:t>Unit Mapping Information</w:t>
      </w:r>
    </w:p>
    <w:p w:rsidR="00000000" w:rsidRPr="00F0318E" w:rsidP="00584D98">
      <w:pPr>
        <w:pStyle w:val="BodyText"/>
      </w:pPr>
      <w:r w:rsidRPr="00F0318E">
        <w:t>No equivalent unit.</w:t>
      </w:r>
    </w:p>
    <w:p w:rsidR="00000000" w:rsidRPr="00F0318E" w:rsidP="00F0318E">
      <w:pPr>
        <w:pStyle w:val="Heading1"/>
      </w:pPr>
      <w:bookmarkStart w:id="9" w:name="O_1040574"/>
      <w:bookmarkEnd w:id="9"/>
      <w:r w:rsidRPr="00F0318E">
        <w:t>Links</w:t>
      </w:r>
    </w:p>
    <w:p w:rsidR="00000000" w:rsidRPr="00F0318E" w:rsidP="00584D98">
      <w:pPr>
        <w:pStyle w:val="BodyText"/>
      </w:pPr>
      <w:r w:rsidRPr="00F0318E">
        <w:t xml:space="preserve">Companion Volume Implementation Guides - </w:t>
      </w:r>
      <w:r>
        <w:fldChar w:fldCharType="begin"/>
      </w:r>
      <w:r>
        <w:instrText xml:space="preserve"> HYPERLINK "https://vetnet.gov.au/Pages/TrainingDocs.aspx?q=1ca50016-24d2-4161-a044-d3faa200268b" </w:instrText>
      </w:r>
      <w:r>
        <w:fldChar w:fldCharType="separate"/>
      </w:r>
      <w:r w:rsidRPr="00FA1588">
        <w:rPr>
          <w:rStyle w:val="Hyperlink"/>
        </w:rPr>
        <w:t>https://vetnet.gov.au/Pages/TrainingDocs.aspx?q=1ca50016-24d2-4161-a044-d3faa200268b</w:t>
      </w:r>
      <w:r>
        <w:fldChar w:fldCharType="end"/>
      </w:r>
    </w:p>
    <w:p w:rsidR="00000000" w:rsidRPr="00F0318E" w:rsidP="00F0318E"/>
    <w:sectPr w:rsidSect="00F031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1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18E" w:rsidRPr="00584D98" w:rsidP="00584D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1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98" w:rsidP="00F031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4D98" w:rsidP="00F031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84D98" w:rsidP="00F031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1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18E" w:rsidRPr="00584D98" w:rsidP="00584D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1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98" w:rsidRPr="002D2AF8" w:rsidP="00F0318E">
    <w:pPr>
      <w:pStyle w:val="Header"/>
      <w:framePr w:wrap="around"/>
    </w:pPr>
    <w:r>
      <w:fldChar w:fldCharType="begin"/>
    </w:r>
    <w:r>
      <w:instrText xml:space="preserve"> TITLE   \* MERGEFORMAT </w:instrText>
    </w:r>
    <w:r>
      <w:fldChar w:fldCharType="separate"/>
    </w:r>
    <w:r>
      <w:t>SISOFSH001 Locate, attract and catch fish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84D98" w:rsidP="00F031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F2BA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6277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1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18E"/>
    <w:pPr>
      <w:spacing w:before="360" w:after="60"/>
      <w:outlineLvl w:val="0"/>
    </w:pPr>
    <w:rPr>
      <w:sz w:val="32"/>
    </w:rPr>
  </w:style>
  <w:style w:type="paragraph" w:styleId="Heading2">
    <w:name w:val="heading 2"/>
    <w:basedOn w:val="HeadingBase"/>
    <w:next w:val="BodyText"/>
    <w:link w:val="Heading2Char"/>
    <w:qFormat/>
    <w:rsid w:val="00F0318E"/>
    <w:pPr>
      <w:keepLines/>
      <w:spacing w:before="240" w:after="120"/>
      <w:outlineLvl w:val="1"/>
    </w:pPr>
    <w:rPr>
      <w:sz w:val="28"/>
      <w:szCs w:val="40"/>
    </w:rPr>
  </w:style>
  <w:style w:type="paragraph" w:styleId="Heading3">
    <w:name w:val="heading 3"/>
    <w:basedOn w:val="HeadingBase"/>
    <w:next w:val="BodyText"/>
    <w:link w:val="Heading3Char"/>
    <w:qFormat/>
    <w:rsid w:val="00F0318E"/>
    <w:pPr>
      <w:spacing w:before="180" w:after="120"/>
      <w:outlineLvl w:val="2"/>
    </w:pPr>
    <w:rPr>
      <w:spacing w:val="-10"/>
      <w:kern w:val="32"/>
    </w:rPr>
  </w:style>
  <w:style w:type="paragraph" w:styleId="Heading4">
    <w:name w:val="heading 4"/>
    <w:basedOn w:val="HeadingBase"/>
    <w:next w:val="BodyText"/>
    <w:link w:val="Heading4Char"/>
    <w:qFormat/>
    <w:rsid w:val="00F0318E"/>
    <w:pPr>
      <w:spacing w:before="160" w:after="120"/>
      <w:outlineLvl w:val="3"/>
    </w:pPr>
    <w:rPr>
      <w:sz w:val="22"/>
    </w:rPr>
  </w:style>
  <w:style w:type="paragraph" w:styleId="Heading5">
    <w:name w:val="heading 5"/>
    <w:basedOn w:val="HeadingBase"/>
    <w:next w:val="Normal"/>
    <w:link w:val="Heading5Char"/>
    <w:qFormat/>
    <w:rsid w:val="00F0318E"/>
    <w:pPr>
      <w:spacing w:before="80"/>
      <w:outlineLvl w:val="4"/>
    </w:pPr>
    <w:rPr>
      <w:color w:val="918585"/>
      <w:sz w:val="20"/>
    </w:rPr>
  </w:style>
  <w:style w:type="paragraph" w:styleId="Heading6">
    <w:name w:val="heading 6"/>
    <w:basedOn w:val="HeadingBase"/>
    <w:next w:val="Normal"/>
    <w:link w:val="Heading6Char"/>
    <w:qFormat/>
    <w:rsid w:val="00F0318E"/>
    <w:pPr>
      <w:spacing w:before="60"/>
      <w:outlineLvl w:val="5"/>
    </w:pPr>
    <w:rPr>
      <w:color w:val="918585"/>
      <w:sz w:val="20"/>
    </w:rPr>
  </w:style>
  <w:style w:type="paragraph" w:styleId="Heading7">
    <w:name w:val="heading 7"/>
    <w:basedOn w:val="Normal"/>
    <w:next w:val="Normal"/>
    <w:link w:val="Heading7Char"/>
    <w:qFormat/>
    <w:rsid w:val="00F0318E"/>
    <w:pPr>
      <w:ind w:left="720"/>
      <w:outlineLvl w:val="6"/>
    </w:pPr>
    <w:rPr>
      <w:i/>
    </w:rPr>
  </w:style>
  <w:style w:type="paragraph" w:styleId="Heading8">
    <w:name w:val="heading 8"/>
    <w:basedOn w:val="Normal"/>
    <w:next w:val="Normal"/>
    <w:link w:val="Heading8Char"/>
    <w:qFormat/>
    <w:rsid w:val="00F0318E"/>
    <w:pPr>
      <w:ind w:left="720"/>
      <w:outlineLvl w:val="7"/>
    </w:pPr>
    <w:rPr>
      <w:i/>
    </w:rPr>
  </w:style>
  <w:style w:type="paragraph" w:styleId="Heading9">
    <w:name w:val="heading 9"/>
    <w:basedOn w:val="Normal"/>
    <w:next w:val="Normal"/>
    <w:link w:val="Heading9Char"/>
    <w:qFormat/>
    <w:rsid w:val="00F0318E"/>
    <w:pPr>
      <w:ind w:left="720"/>
      <w:outlineLvl w:val="8"/>
    </w:pPr>
    <w:rPr>
      <w:i/>
    </w:rPr>
  </w:style>
  <w:style w:type="character" w:default="1" w:styleId="DefaultParagraphFont">
    <w:name w:val="Default Paragraph Font"/>
    <w:uiPriority w:val="1"/>
    <w:unhideWhenUsed/>
    <w:rsid w:val="00F03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18E"/>
  </w:style>
  <w:style w:type="character" w:customStyle="1" w:styleId="Heading1Char">
    <w:name w:val="Heading 1 Char"/>
    <w:basedOn w:val="DefaultParagraphFont"/>
    <w:link w:val="Heading1"/>
    <w:rsid w:val="00F0318E"/>
    <w:rPr>
      <w:rFonts w:ascii="Times New Roman" w:eastAsia="Times New Roman" w:hAnsi="Times New Roman" w:cs="Times New Roman"/>
      <w:b/>
      <w:sz w:val="32"/>
      <w:szCs w:val="20"/>
      <w:lang w:eastAsia="en-US"/>
    </w:rPr>
  </w:style>
  <w:style w:type="paragraph" w:styleId="BodyText">
    <w:name w:val="Body Text"/>
    <w:basedOn w:val="Normal"/>
    <w:link w:val="BodyTextChar"/>
    <w:rsid w:val="00F031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18E"/>
    <w:rPr>
      <w:rFonts w:ascii="Times New Roman" w:eastAsia="Times New Roman" w:hAnsi="Times New Roman" w:cs="Times New Roman"/>
      <w:sz w:val="24"/>
      <w:lang w:eastAsia="en-US"/>
    </w:rPr>
  </w:style>
  <w:style w:type="paragraph" w:styleId="List">
    <w:name w:val="List"/>
    <w:basedOn w:val="BodyText"/>
    <w:next w:val="BodyText"/>
    <w:rsid w:val="00F0318E"/>
    <w:pPr>
      <w:tabs>
        <w:tab w:val="left" w:pos="340"/>
      </w:tabs>
      <w:spacing w:before="60" w:after="60"/>
      <w:ind w:left="340" w:hanging="340"/>
    </w:pPr>
  </w:style>
  <w:style w:type="paragraph" w:styleId="ListBullet">
    <w:name w:val="List Bullet"/>
    <w:basedOn w:val="List"/>
    <w:rsid w:val="00F0318E"/>
    <w:pPr>
      <w:numPr>
        <w:numId w:val="11"/>
      </w:numPr>
      <w:tabs>
        <w:tab w:val="clear" w:pos="340"/>
      </w:tabs>
      <w:spacing w:before="40" w:after="40"/>
    </w:pPr>
  </w:style>
  <w:style w:type="character" w:customStyle="1" w:styleId="SpecialBold">
    <w:name w:val="Special Bold"/>
    <w:basedOn w:val="DefaultParagraphFont"/>
    <w:rsid w:val="00F0318E"/>
    <w:rPr>
      <w:b/>
      <w:spacing w:val="0"/>
    </w:rPr>
  </w:style>
  <w:style w:type="character" w:styleId="Emphasis">
    <w:name w:val="Emphasis"/>
    <w:basedOn w:val="DefaultParagraphFont"/>
    <w:qFormat/>
    <w:rsid w:val="00F0318E"/>
    <w:rPr>
      <w:i/>
    </w:rPr>
  </w:style>
  <w:style w:type="paragraph" w:customStyle="1" w:styleId="SuperHeading">
    <w:name w:val="SuperHeading"/>
    <w:basedOn w:val="Normal"/>
    <w:rsid w:val="00F0318E"/>
    <w:pPr>
      <w:spacing w:before="240" w:after="120"/>
      <w:outlineLvl w:val="0"/>
    </w:pPr>
    <w:rPr>
      <w:rFonts w:ascii="Times New Roman" w:hAnsi="Times New Roman"/>
      <w:b/>
      <w:sz w:val="32"/>
    </w:rPr>
  </w:style>
  <w:style w:type="paragraph" w:customStyle="1" w:styleId="AllowPageBreak">
    <w:name w:val="AllowPageBreak"/>
    <w:rsid w:val="00F031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318E"/>
    <w:pPr>
      <w:tabs>
        <w:tab w:val="left" w:pos="680"/>
      </w:tabs>
      <w:spacing w:before="60" w:after="60"/>
      <w:ind w:left="680" w:hanging="340"/>
    </w:pPr>
  </w:style>
  <w:style w:type="character" w:customStyle="1" w:styleId="Heading2Char">
    <w:name w:val="Heading 2 Char"/>
    <w:basedOn w:val="DefaultParagraphFont"/>
    <w:link w:val="Heading2"/>
    <w:rsid w:val="00F03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1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1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1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1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18E"/>
    <w:rPr>
      <w:rFonts w:ascii="Courier New" w:eastAsia="Times New Roman" w:hAnsi="Courier New" w:cs="Times New Roman"/>
      <w:i/>
      <w:szCs w:val="20"/>
      <w:lang w:eastAsia="en-US"/>
    </w:rPr>
  </w:style>
  <w:style w:type="paragraph" w:customStyle="1" w:styleId="HeadingBase">
    <w:name w:val="Heading Base"/>
    <w:rsid w:val="00F03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18E"/>
    <w:pPr>
      <w:tabs>
        <w:tab w:val="right" w:leader="dot" w:pos="9072"/>
      </w:tabs>
      <w:ind w:left="567"/>
    </w:pPr>
    <w:rPr>
      <w:szCs w:val="22"/>
    </w:rPr>
  </w:style>
  <w:style w:type="paragraph" w:customStyle="1" w:styleId="TOCBase">
    <w:name w:val="TOC Base"/>
    <w:rsid w:val="00F03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18E"/>
    <w:pPr>
      <w:tabs>
        <w:tab w:val="right" w:leader="dot" w:pos="9072"/>
      </w:tabs>
      <w:spacing w:before="40" w:after="40"/>
      <w:ind w:left="284"/>
    </w:pPr>
    <w:rPr>
      <w:rFonts w:ascii="Times New Roman" w:hAnsi="Times New Roman"/>
    </w:rPr>
  </w:style>
  <w:style w:type="paragraph" w:styleId="TOC1">
    <w:name w:val="toc 1"/>
    <w:basedOn w:val="TOCBase"/>
    <w:next w:val="Normal"/>
    <w:rsid w:val="00F031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18E"/>
    <w:rPr>
      <w:rFonts w:ascii="Times New Roman" w:eastAsia="Times New Roman" w:hAnsi="Times New Roman" w:cs="Times New Roman"/>
      <w:sz w:val="16"/>
      <w:lang w:eastAsia="en-US"/>
    </w:rPr>
  </w:style>
  <w:style w:type="paragraph" w:styleId="Title">
    <w:name w:val="Title"/>
    <w:basedOn w:val="HeadingBase"/>
    <w:link w:val="TitleChar"/>
    <w:qFormat/>
    <w:rsid w:val="00F0318E"/>
    <w:pPr>
      <w:spacing w:before="5040"/>
      <w:jc w:val="center"/>
    </w:pPr>
    <w:rPr>
      <w:sz w:val="48"/>
      <w:szCs w:val="72"/>
      <w:lang w:val="en-US"/>
    </w:rPr>
  </w:style>
  <w:style w:type="character" w:customStyle="1" w:styleId="TitleChar">
    <w:name w:val="Title Char"/>
    <w:basedOn w:val="DefaultParagraphFont"/>
    <w:link w:val="Title"/>
    <w:rsid w:val="00F03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18E"/>
    <w:pPr>
      <w:tabs>
        <w:tab w:val="left" w:pos="3600"/>
        <w:tab w:val="left" w:pos="3958"/>
      </w:tabs>
    </w:pPr>
  </w:style>
  <w:style w:type="paragraph" w:customStyle="1" w:styleId="Note">
    <w:name w:val="Note"/>
    <w:basedOn w:val="BodyText"/>
    <w:rsid w:val="00F031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18E"/>
    <w:pPr>
      <w:framePr w:wrap="auto" w:hAnchor="text" w:y="6049"/>
    </w:pPr>
    <w:rPr>
      <w:color w:val="000000"/>
      <w:sz w:val="40"/>
    </w:rPr>
  </w:style>
  <w:style w:type="paragraph" w:customStyle="1" w:styleId="TOCTitle">
    <w:name w:val="TOCTitle"/>
    <w:basedOn w:val="Heading1"/>
    <w:rsid w:val="00F0318E"/>
    <w:pPr>
      <w:spacing w:after="240"/>
      <w:jc w:val="center"/>
      <w:outlineLvl w:val="9"/>
    </w:pPr>
    <w:rPr>
      <w:caps/>
    </w:rPr>
  </w:style>
  <w:style w:type="paragraph" w:customStyle="1" w:styleId="Version">
    <w:name w:val="Version"/>
    <w:rsid w:val="00F031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318E"/>
    <w:pPr>
      <w:numPr>
        <w:numId w:val="12"/>
      </w:numPr>
      <w:tabs>
        <w:tab w:val="clear" w:pos="680"/>
      </w:tabs>
    </w:pPr>
  </w:style>
  <w:style w:type="paragraph" w:styleId="Index1">
    <w:name w:val="index 1"/>
    <w:basedOn w:val="Normal"/>
    <w:next w:val="Normal"/>
    <w:semiHidden/>
    <w:rsid w:val="00F0318E"/>
    <w:pPr>
      <w:keepNext w:val="0"/>
      <w:tabs>
        <w:tab w:val="right" w:pos="4176"/>
      </w:tabs>
      <w:ind w:left="198" w:hanging="198"/>
    </w:pPr>
    <w:rPr>
      <w:rFonts w:ascii="Garamond" w:hAnsi="Garamond"/>
    </w:rPr>
  </w:style>
  <w:style w:type="paragraph" w:styleId="IndexHeading">
    <w:name w:val="index heading"/>
    <w:basedOn w:val="Normal"/>
    <w:next w:val="Index1"/>
    <w:semiHidden/>
    <w:rsid w:val="00F0318E"/>
    <w:pPr>
      <w:spacing w:before="120" w:after="120"/>
    </w:pPr>
    <w:rPr>
      <w:rFonts w:ascii="Arial" w:hAnsi="Arial"/>
      <w:b/>
      <w:color w:val="918585"/>
      <w:sz w:val="24"/>
    </w:rPr>
  </w:style>
  <w:style w:type="paragraph" w:styleId="Header">
    <w:name w:val="header"/>
    <w:basedOn w:val="Normal"/>
    <w:link w:val="HeaderChar"/>
    <w:rsid w:val="00F03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18E"/>
    <w:rPr>
      <w:rFonts w:ascii="Times New Roman" w:eastAsia="Times New Roman" w:hAnsi="Times New Roman" w:cs="Times New Roman"/>
      <w:sz w:val="16"/>
      <w:szCs w:val="20"/>
      <w:lang w:val="en-GB" w:eastAsia="en-US"/>
    </w:rPr>
  </w:style>
  <w:style w:type="paragraph" w:customStyle="1" w:styleId="Chapter">
    <w:name w:val="Chapter"/>
    <w:basedOn w:val="Normal"/>
    <w:rsid w:val="00F0318E"/>
    <w:pPr>
      <w:spacing w:before="240"/>
    </w:pPr>
    <w:rPr>
      <w:rFonts w:ascii="Times New Roman" w:hAnsi="Times New Roman"/>
      <w:smallCaps/>
      <w:spacing w:val="80"/>
      <w:sz w:val="28"/>
    </w:rPr>
  </w:style>
  <w:style w:type="paragraph" w:customStyle="1" w:styleId="InChapter">
    <w:name w:val="InChapter"/>
    <w:basedOn w:val="Heading3"/>
    <w:rsid w:val="00F0318E"/>
    <w:pPr>
      <w:spacing w:after="240"/>
      <w:outlineLvl w:val="9"/>
    </w:pPr>
    <w:rPr>
      <w:noProof/>
    </w:rPr>
  </w:style>
  <w:style w:type="paragraph" w:styleId="Index2">
    <w:name w:val="index 2"/>
    <w:basedOn w:val="Normal"/>
    <w:next w:val="Normal"/>
    <w:semiHidden/>
    <w:rsid w:val="00F0318E"/>
    <w:pPr>
      <w:tabs>
        <w:tab w:val="right" w:pos="4176"/>
      </w:tabs>
      <w:ind w:left="568" w:hanging="284"/>
    </w:pPr>
    <w:rPr>
      <w:rFonts w:ascii="Garamond" w:hAnsi="Garamond"/>
    </w:rPr>
  </w:style>
  <w:style w:type="paragraph" w:customStyle="1" w:styleId="Byline">
    <w:name w:val="Byline"/>
    <w:rsid w:val="00F03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18E"/>
    <w:pPr>
      <w:tabs>
        <w:tab w:val="clear" w:pos="3600"/>
        <w:tab w:val="clear" w:pos="3958"/>
      </w:tabs>
      <w:jc w:val="right"/>
    </w:pPr>
  </w:style>
  <w:style w:type="paragraph" w:styleId="Caption">
    <w:name w:val="caption"/>
    <w:basedOn w:val="BodyText"/>
    <w:next w:val="Normal"/>
    <w:qFormat/>
    <w:rsid w:val="00F0318E"/>
    <w:pPr>
      <w:framePr w:w="2268" w:hSpace="181" w:vSpace="181" w:wrap="around" w:vAnchor="text" w:hAnchor="page" w:x="1135" w:y="285" w:anchorLock="1"/>
    </w:pPr>
    <w:rPr>
      <w:i/>
    </w:rPr>
  </w:style>
  <w:style w:type="paragraph" w:customStyle="1" w:styleId="MiniTOCTitle">
    <w:name w:val="MiniTOCTitle"/>
    <w:basedOn w:val="Heading4"/>
    <w:rsid w:val="00F0318E"/>
    <w:pPr>
      <w:spacing w:before="240"/>
      <w:outlineLvl w:val="9"/>
    </w:pPr>
    <w:rPr>
      <w:noProof/>
      <w:sz w:val="24"/>
    </w:rPr>
  </w:style>
  <w:style w:type="paragraph" w:customStyle="1" w:styleId="MiniTOCItem">
    <w:name w:val="MiniTOCItem"/>
    <w:basedOn w:val="ListBullet"/>
    <w:rsid w:val="00F0318E"/>
    <w:pPr>
      <w:numPr>
        <w:numId w:val="0"/>
      </w:numPr>
      <w:tabs>
        <w:tab w:val="right" w:leader="dot" w:pos="6521"/>
      </w:tabs>
      <w:spacing w:before="0" w:after="0"/>
    </w:pPr>
  </w:style>
  <w:style w:type="paragraph" w:customStyle="1" w:styleId="TOFTitle">
    <w:name w:val="TOFTitle"/>
    <w:basedOn w:val="TOCTitle"/>
    <w:rsid w:val="00F0318E"/>
  </w:style>
  <w:style w:type="paragraph" w:styleId="TableofFigures">
    <w:name w:val="table of figures"/>
    <w:basedOn w:val="Normal"/>
    <w:next w:val="Normal"/>
    <w:semiHidden/>
    <w:rsid w:val="00F0318E"/>
    <w:pPr>
      <w:tabs>
        <w:tab w:val="right" w:leader="dot" w:pos="9072"/>
      </w:tabs>
      <w:ind w:left="970" w:hanging="403"/>
    </w:pPr>
    <w:rPr>
      <w:rFonts w:ascii="Times New Roman" w:hAnsi="Times New Roman"/>
      <w:b/>
    </w:rPr>
  </w:style>
  <w:style w:type="paragraph" w:styleId="ListNumber">
    <w:name w:val="List Number"/>
    <w:basedOn w:val="List"/>
    <w:rsid w:val="00F0318E"/>
    <w:pPr>
      <w:numPr>
        <w:numId w:val="14"/>
      </w:numPr>
      <w:tabs>
        <w:tab w:val="clear" w:pos="340"/>
      </w:tabs>
    </w:pPr>
  </w:style>
  <w:style w:type="character" w:customStyle="1" w:styleId="WingdingSymbols">
    <w:name w:val="Wingding Symbols"/>
    <w:rsid w:val="00F0318E"/>
    <w:rPr>
      <w:rFonts w:ascii="Wingdings" w:hAnsi="Wingdings"/>
    </w:rPr>
  </w:style>
  <w:style w:type="paragraph" w:customStyle="1" w:styleId="TableHeading">
    <w:name w:val="Table Heading"/>
    <w:basedOn w:val="HeadingBase"/>
    <w:rsid w:val="00F0318E"/>
    <w:pPr>
      <w:keepLines/>
      <w:pBdr>
        <w:bottom w:val="single" w:sz="6" w:space="1" w:color="918585"/>
      </w:pBdr>
      <w:spacing w:before="240"/>
    </w:pPr>
  </w:style>
  <w:style w:type="character" w:customStyle="1" w:styleId="HotSpot">
    <w:name w:val="HotSpot"/>
    <w:rsid w:val="00F0318E"/>
    <w:rPr>
      <w:color w:val="0033CC"/>
      <w:u w:val="none"/>
    </w:rPr>
  </w:style>
  <w:style w:type="paragraph" w:customStyle="1" w:styleId="BodyTextRight">
    <w:name w:val="Body Text Right"/>
    <w:basedOn w:val="BodyText"/>
    <w:rsid w:val="00F0318E"/>
    <w:pPr>
      <w:spacing w:before="0" w:after="0"/>
      <w:jc w:val="right"/>
    </w:pPr>
  </w:style>
  <w:style w:type="paragraph" w:styleId="Index3">
    <w:name w:val="index 3"/>
    <w:basedOn w:val="ListNumber2"/>
    <w:next w:val="Normal"/>
    <w:semiHidden/>
    <w:rsid w:val="00F0318E"/>
    <w:pPr>
      <w:numPr>
        <w:numId w:val="0"/>
      </w:numPr>
      <w:tabs>
        <w:tab w:val="right" w:leader="dot" w:pos="4176"/>
      </w:tabs>
    </w:pPr>
  </w:style>
  <w:style w:type="paragraph" w:styleId="ListNumber2">
    <w:name w:val="List Number 2"/>
    <w:basedOn w:val="List2"/>
    <w:rsid w:val="00F0318E"/>
    <w:pPr>
      <w:numPr>
        <w:numId w:val="9"/>
      </w:numPr>
      <w:tabs>
        <w:tab w:val="clear" w:pos="1060"/>
      </w:tabs>
    </w:pPr>
  </w:style>
  <w:style w:type="paragraph" w:customStyle="1" w:styleId="MarginNote">
    <w:name w:val="Margin Note"/>
    <w:basedOn w:val="BodyText"/>
    <w:rsid w:val="00F03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1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18E"/>
    <w:rPr>
      <w:sz w:val="32"/>
    </w:rPr>
  </w:style>
  <w:style w:type="paragraph" w:customStyle="1" w:styleId="HeadingProcedure">
    <w:name w:val="Heading Procedure"/>
    <w:basedOn w:val="HeadingBase"/>
    <w:next w:val="Normal"/>
    <w:rsid w:val="00F0318E"/>
    <w:pPr>
      <w:tabs>
        <w:tab w:val="left" w:pos="0"/>
      </w:tabs>
      <w:spacing w:before="120" w:after="60"/>
    </w:pPr>
    <w:rPr>
      <w:i/>
      <w:color w:val="918585"/>
      <w:sz w:val="22"/>
    </w:rPr>
  </w:style>
  <w:style w:type="paragraph" w:customStyle="1" w:styleId="TableBodyText">
    <w:name w:val="Table Body Text"/>
    <w:basedOn w:val="BodyText"/>
    <w:rsid w:val="00F0318E"/>
    <w:pPr>
      <w:spacing w:before="60" w:after="60"/>
    </w:pPr>
  </w:style>
  <w:style w:type="paragraph" w:styleId="ListContinue">
    <w:name w:val="List Continue"/>
    <w:basedOn w:val="List"/>
    <w:rsid w:val="00F0318E"/>
    <w:pPr>
      <w:ind w:firstLine="0"/>
    </w:pPr>
  </w:style>
  <w:style w:type="paragraph" w:customStyle="1" w:styleId="ListNote">
    <w:name w:val="List Note"/>
    <w:basedOn w:val="List"/>
    <w:rsid w:val="00F0318E"/>
    <w:pPr>
      <w:pBdr>
        <w:top w:val="single" w:sz="6" w:space="2" w:color="918585"/>
        <w:bottom w:val="single" w:sz="6" w:space="2" w:color="918585"/>
      </w:pBdr>
      <w:tabs>
        <w:tab w:val="left" w:pos="1021"/>
      </w:tabs>
      <w:ind w:firstLine="0"/>
    </w:pPr>
  </w:style>
  <w:style w:type="paragraph" w:customStyle="1" w:styleId="Warning">
    <w:name w:val="Warning"/>
    <w:basedOn w:val="BodyText"/>
    <w:rsid w:val="00F0318E"/>
    <w:pPr>
      <w:shd w:val="clear" w:color="auto" w:fill="D9D9D9"/>
      <w:tabs>
        <w:tab w:val="left" w:pos="992"/>
      </w:tabs>
      <w:ind w:left="119" w:right="119"/>
    </w:pPr>
    <w:rPr>
      <w:sz w:val="20"/>
    </w:rPr>
  </w:style>
  <w:style w:type="paragraph" w:customStyle="1" w:styleId="MarginIcons">
    <w:name w:val="Margin Icons"/>
    <w:basedOn w:val="BodyText"/>
    <w:rsid w:val="00F03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18E"/>
    <w:rPr>
      <w:rFonts w:ascii="Courier New" w:hAnsi="Courier New"/>
    </w:rPr>
  </w:style>
  <w:style w:type="paragraph" w:customStyle="1" w:styleId="NoteBullet">
    <w:name w:val="Note Bullet"/>
    <w:basedOn w:val="Note"/>
    <w:rsid w:val="00F0318E"/>
    <w:pPr>
      <w:tabs>
        <w:tab w:val="clear" w:pos="680"/>
      </w:tabs>
      <w:spacing w:before="60" w:after="60"/>
    </w:pPr>
  </w:style>
  <w:style w:type="paragraph" w:customStyle="1" w:styleId="SubHeading2">
    <w:name w:val="SubHeading2"/>
    <w:basedOn w:val="HeadingBase"/>
    <w:rsid w:val="00F0318E"/>
    <w:pPr>
      <w:spacing w:before="240" w:after="60"/>
    </w:pPr>
    <w:rPr>
      <w:sz w:val="20"/>
    </w:rPr>
  </w:style>
  <w:style w:type="paragraph" w:customStyle="1" w:styleId="SubHeading1">
    <w:name w:val="SubHeading1"/>
    <w:basedOn w:val="HeadingBase"/>
    <w:rsid w:val="00F0318E"/>
    <w:pPr>
      <w:spacing w:before="240" w:after="60"/>
    </w:pPr>
    <w:rPr>
      <w:color w:val="918585"/>
      <w:sz w:val="22"/>
    </w:rPr>
  </w:style>
  <w:style w:type="paragraph" w:customStyle="1" w:styleId="SideHeading">
    <w:name w:val="Side Heading"/>
    <w:basedOn w:val="HeadingBase"/>
    <w:rsid w:val="00F03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18E"/>
    <w:pPr>
      <w:numPr>
        <w:numId w:val="10"/>
      </w:numPr>
    </w:pPr>
  </w:style>
  <w:style w:type="paragraph" w:styleId="PlainText">
    <w:name w:val="Plain Text"/>
    <w:basedOn w:val="Normal"/>
    <w:link w:val="PlainTextChar"/>
    <w:rsid w:val="00F0318E"/>
    <w:rPr>
      <w:sz w:val="20"/>
    </w:rPr>
  </w:style>
  <w:style w:type="character" w:customStyle="1" w:styleId="PlainTextChar">
    <w:name w:val="Plain Text Char"/>
    <w:basedOn w:val="DefaultParagraphFont"/>
    <w:link w:val="PlainText"/>
    <w:rsid w:val="00F0318E"/>
    <w:rPr>
      <w:rFonts w:ascii="Courier New" w:eastAsia="Times New Roman" w:hAnsi="Courier New" w:cs="Times New Roman"/>
      <w:sz w:val="20"/>
      <w:szCs w:val="20"/>
      <w:lang w:eastAsia="en-US"/>
    </w:rPr>
  </w:style>
  <w:style w:type="character" w:customStyle="1" w:styleId="MenuOption">
    <w:name w:val="Menu Option"/>
    <w:basedOn w:val="DefaultParagraphFont"/>
    <w:rsid w:val="00F0318E"/>
    <w:rPr>
      <w:b/>
      <w:smallCaps/>
    </w:rPr>
  </w:style>
  <w:style w:type="paragraph" w:customStyle="1" w:styleId="TableListNumber">
    <w:name w:val="Table List Number"/>
    <w:basedOn w:val="ListNumber"/>
    <w:rsid w:val="00F0318E"/>
    <w:pPr>
      <w:numPr>
        <w:numId w:val="0"/>
      </w:numPr>
    </w:pPr>
  </w:style>
  <w:style w:type="paragraph" w:styleId="TOC4">
    <w:name w:val="toc 4"/>
    <w:basedOn w:val="TOCBase"/>
    <w:next w:val="Normal"/>
    <w:semiHidden/>
    <w:rsid w:val="00F0318E"/>
    <w:pPr>
      <w:tabs>
        <w:tab w:val="right" w:leader="dot" w:pos="9071"/>
      </w:tabs>
      <w:ind w:left="1701"/>
    </w:pPr>
  </w:style>
  <w:style w:type="paragraph" w:customStyle="1" w:styleId="ListAlpha">
    <w:name w:val="List Alpha"/>
    <w:basedOn w:val="List"/>
    <w:rsid w:val="00F0318E"/>
    <w:pPr>
      <w:numPr>
        <w:numId w:val="8"/>
      </w:numPr>
    </w:pPr>
  </w:style>
  <w:style w:type="paragraph" w:customStyle="1" w:styleId="ListAlpha2">
    <w:name w:val="List Alpha 2"/>
    <w:basedOn w:val="List2"/>
    <w:rsid w:val="00F0318E"/>
    <w:pPr>
      <w:numPr>
        <w:numId w:val="7"/>
      </w:numPr>
    </w:pPr>
  </w:style>
  <w:style w:type="paragraph" w:styleId="List3">
    <w:name w:val="List 3"/>
    <w:basedOn w:val="BodyText"/>
    <w:rsid w:val="00F0318E"/>
    <w:pPr>
      <w:tabs>
        <w:tab w:val="left" w:pos="1021"/>
      </w:tabs>
      <w:spacing w:before="60" w:after="60"/>
      <w:ind w:left="1020" w:hanging="340"/>
    </w:pPr>
  </w:style>
  <w:style w:type="paragraph" w:styleId="List4">
    <w:name w:val="List 4"/>
    <w:basedOn w:val="BodyText"/>
    <w:rsid w:val="00F0318E"/>
    <w:pPr>
      <w:tabs>
        <w:tab w:val="left" w:pos="1361"/>
      </w:tabs>
      <w:spacing w:before="60" w:after="60"/>
      <w:ind w:left="1361" w:hanging="340"/>
    </w:pPr>
  </w:style>
  <w:style w:type="paragraph" w:styleId="List5">
    <w:name w:val="List 5"/>
    <w:basedOn w:val="BodyText"/>
    <w:rsid w:val="00F0318E"/>
    <w:pPr>
      <w:tabs>
        <w:tab w:val="left" w:pos="1701"/>
      </w:tabs>
      <w:spacing w:before="60" w:after="60"/>
      <w:ind w:left="1701" w:hanging="340"/>
    </w:pPr>
  </w:style>
  <w:style w:type="paragraph" w:styleId="ListBullet3">
    <w:name w:val="List Bullet 3"/>
    <w:basedOn w:val="List3"/>
    <w:rsid w:val="00F0318E"/>
    <w:pPr>
      <w:numPr>
        <w:numId w:val="13"/>
      </w:numPr>
      <w:tabs>
        <w:tab w:val="clear" w:pos="1021"/>
      </w:tabs>
      <w:ind w:left="1037" w:hanging="357"/>
    </w:pPr>
  </w:style>
  <w:style w:type="paragraph" w:styleId="ListBullet4">
    <w:name w:val="List Bullet 4"/>
    <w:basedOn w:val="List4"/>
    <w:rsid w:val="00F0318E"/>
    <w:pPr>
      <w:numPr>
        <w:numId w:val="2"/>
      </w:numPr>
      <w:tabs>
        <w:tab w:val="clear" w:pos="1361"/>
      </w:tabs>
    </w:pPr>
  </w:style>
  <w:style w:type="paragraph" w:styleId="ListBullet5">
    <w:name w:val="List Bullet 5"/>
    <w:basedOn w:val="List5"/>
    <w:rsid w:val="00F0318E"/>
    <w:pPr>
      <w:numPr>
        <w:numId w:val="3"/>
      </w:numPr>
    </w:pPr>
  </w:style>
  <w:style w:type="paragraph" w:styleId="ListContinue2">
    <w:name w:val="List Continue 2"/>
    <w:basedOn w:val="List2"/>
    <w:rsid w:val="00F0318E"/>
    <w:pPr>
      <w:ind w:firstLine="0"/>
    </w:pPr>
  </w:style>
  <w:style w:type="paragraph" w:styleId="ListContinue3">
    <w:name w:val="List Continue 3"/>
    <w:basedOn w:val="List3"/>
    <w:rsid w:val="00F0318E"/>
    <w:pPr>
      <w:ind w:left="1021" w:firstLine="0"/>
    </w:pPr>
  </w:style>
  <w:style w:type="paragraph" w:styleId="ListContinue4">
    <w:name w:val="List Continue 4"/>
    <w:basedOn w:val="List4"/>
    <w:rsid w:val="00F0318E"/>
    <w:pPr>
      <w:ind w:firstLine="0"/>
    </w:pPr>
  </w:style>
  <w:style w:type="paragraph" w:styleId="ListContinue5">
    <w:name w:val="List Continue 5"/>
    <w:basedOn w:val="List5"/>
    <w:rsid w:val="00F0318E"/>
    <w:pPr>
      <w:ind w:firstLine="0"/>
    </w:pPr>
  </w:style>
  <w:style w:type="paragraph" w:styleId="ListNumber3">
    <w:name w:val="List Number 3"/>
    <w:basedOn w:val="List3"/>
    <w:rsid w:val="00F0318E"/>
    <w:pPr>
      <w:numPr>
        <w:numId w:val="4"/>
      </w:numPr>
    </w:pPr>
  </w:style>
  <w:style w:type="paragraph" w:styleId="ListNumber4">
    <w:name w:val="List Number 4"/>
    <w:basedOn w:val="List4"/>
    <w:rsid w:val="00F0318E"/>
    <w:pPr>
      <w:numPr>
        <w:numId w:val="5"/>
      </w:numPr>
    </w:pPr>
  </w:style>
  <w:style w:type="paragraph" w:styleId="ListNumber5">
    <w:name w:val="List Number 5"/>
    <w:basedOn w:val="List5"/>
    <w:rsid w:val="00F0318E"/>
    <w:pPr>
      <w:numPr>
        <w:numId w:val="6"/>
      </w:numPr>
    </w:pPr>
  </w:style>
  <w:style w:type="paragraph" w:styleId="BlockText">
    <w:name w:val="Block Text"/>
    <w:basedOn w:val="Normal"/>
    <w:rsid w:val="00F0318E"/>
    <w:pPr>
      <w:spacing w:after="120"/>
      <w:ind w:left="1440" w:right="1440"/>
    </w:pPr>
  </w:style>
  <w:style w:type="character" w:customStyle="1" w:styleId="Subscript">
    <w:name w:val="Subscript"/>
    <w:basedOn w:val="DefaultParagraphFont"/>
    <w:rsid w:val="00F0318E"/>
    <w:rPr>
      <w:sz w:val="16"/>
      <w:vertAlign w:val="subscript"/>
    </w:rPr>
  </w:style>
  <w:style w:type="character" w:customStyle="1" w:styleId="Superscript">
    <w:name w:val="Superscript"/>
    <w:basedOn w:val="DefaultParagraphFont"/>
    <w:rsid w:val="00F0318E"/>
    <w:rPr>
      <w:sz w:val="16"/>
      <w:vertAlign w:val="superscript"/>
    </w:rPr>
  </w:style>
  <w:style w:type="character" w:customStyle="1" w:styleId="Symbols">
    <w:name w:val="Symbols"/>
    <w:basedOn w:val="DefaultParagraphFont"/>
    <w:rsid w:val="00F0318E"/>
    <w:rPr>
      <w:rFonts w:ascii="Symbol" w:hAnsi="Symbol"/>
    </w:rPr>
  </w:style>
  <w:style w:type="character" w:customStyle="1" w:styleId="MenuOptions">
    <w:name w:val="Menu Options"/>
    <w:basedOn w:val="DefaultParagraphFont"/>
    <w:rsid w:val="00F0318E"/>
    <w:rPr>
      <w:rFonts w:ascii="Arial Narrow" w:hAnsi="Arial Narrow"/>
      <w:smallCaps/>
    </w:rPr>
  </w:style>
  <w:style w:type="character" w:customStyle="1" w:styleId="Buttons">
    <w:name w:val="Buttons"/>
    <w:basedOn w:val="DefaultParagraphFont"/>
    <w:rsid w:val="00F0318E"/>
    <w:rPr>
      <w:b/>
    </w:rPr>
  </w:style>
  <w:style w:type="character" w:customStyle="1" w:styleId="Underlined">
    <w:name w:val="Underlined"/>
    <w:basedOn w:val="DefaultParagraphFont"/>
    <w:rsid w:val="00F0318E"/>
    <w:rPr>
      <w:u w:val="single"/>
    </w:rPr>
  </w:style>
  <w:style w:type="paragraph" w:customStyle="1" w:styleId="TableBodyTextRight">
    <w:name w:val="Table Body Text Right"/>
    <w:basedOn w:val="TableBodyText"/>
    <w:rsid w:val="00F0318E"/>
    <w:pPr>
      <w:widowControl w:val="0"/>
      <w:autoSpaceDE w:val="0"/>
      <w:autoSpaceDN w:val="0"/>
      <w:adjustRightInd w:val="0"/>
      <w:jc w:val="right"/>
    </w:pPr>
    <w:rPr>
      <w:rFonts w:cs="Arial"/>
      <w:szCs w:val="18"/>
    </w:rPr>
  </w:style>
  <w:style w:type="paragraph" w:customStyle="1" w:styleId="CopyrightText">
    <w:name w:val="Copyright Text"/>
    <w:basedOn w:val="BodyText"/>
    <w:rsid w:val="00F0318E"/>
    <w:rPr>
      <w:sz w:val="18"/>
    </w:rPr>
  </w:style>
  <w:style w:type="paragraph" w:customStyle="1" w:styleId="BodySmallRight">
    <w:name w:val="Body Small Right"/>
    <w:basedOn w:val="BodyTextRight"/>
    <w:rsid w:val="00F0318E"/>
    <w:rPr>
      <w:sz w:val="18"/>
      <w:szCs w:val="18"/>
    </w:rPr>
  </w:style>
  <w:style w:type="paragraph" w:customStyle="1" w:styleId="MarginEdition">
    <w:name w:val="Margin Edition"/>
    <w:basedOn w:val="MarginNote"/>
    <w:rsid w:val="00F0318E"/>
    <w:pPr>
      <w:spacing w:before="0" w:after="0"/>
    </w:pPr>
    <w:rPr>
      <w:rFonts w:ascii="Times New Roman" w:hAnsi="Times New Roman"/>
      <w:color w:val="999999"/>
    </w:rPr>
  </w:style>
  <w:style w:type="paragraph" w:customStyle="1" w:styleId="Spacer">
    <w:name w:val="Spacer"/>
    <w:basedOn w:val="Normal"/>
    <w:rsid w:val="00F0318E"/>
    <w:rPr>
      <w:sz w:val="2"/>
      <w:szCs w:val="2"/>
    </w:rPr>
  </w:style>
  <w:style w:type="character" w:customStyle="1" w:styleId="Small">
    <w:name w:val="Small"/>
    <w:basedOn w:val="DefaultParagraphFont"/>
    <w:rsid w:val="00F0318E"/>
    <w:rPr>
      <w:sz w:val="16"/>
    </w:rPr>
  </w:style>
  <w:style w:type="paragraph" w:customStyle="1" w:styleId="WideTable">
    <w:name w:val="Wide Table"/>
    <w:basedOn w:val="Normal"/>
    <w:rsid w:val="00F0318E"/>
    <w:pPr>
      <w:ind w:left="-1418"/>
    </w:pPr>
    <w:rPr>
      <w:sz w:val="2"/>
      <w:szCs w:val="2"/>
    </w:rPr>
  </w:style>
  <w:style w:type="character" w:styleId="PageNumber">
    <w:name w:val="page number"/>
    <w:basedOn w:val="DefaultParagraphFont"/>
    <w:rsid w:val="00F0318E"/>
  </w:style>
  <w:style w:type="paragraph" w:styleId="Quote">
    <w:name w:val="Quote"/>
    <w:basedOn w:val="Heading1"/>
    <w:link w:val="QuoteChar"/>
    <w:qFormat/>
    <w:rsid w:val="00F0318E"/>
    <w:rPr>
      <w:b w:val="0"/>
      <w:sz w:val="72"/>
      <w:szCs w:val="72"/>
      <w:lang w:val="en-NZ"/>
    </w:rPr>
  </w:style>
  <w:style w:type="character" w:customStyle="1" w:styleId="QuoteChar">
    <w:name w:val="Quote Char"/>
    <w:basedOn w:val="DefaultParagraphFont"/>
    <w:link w:val="Quote"/>
    <w:rsid w:val="00F03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18E"/>
    <w:pPr>
      <w:pageBreakBefore/>
    </w:pPr>
  </w:style>
  <w:style w:type="paragraph" w:customStyle="1" w:styleId="Border">
    <w:name w:val="Border"/>
    <w:basedOn w:val="Normal"/>
    <w:qFormat/>
    <w:rsid w:val="00F03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18E"/>
    <w:rPr>
      <w:b/>
      <w:bCs/>
      <w:i/>
      <w:iCs/>
      <w:color w:val="auto"/>
    </w:rPr>
  </w:style>
  <w:style w:type="paragraph" w:styleId="IntenseQuote">
    <w:name w:val="Intense Quote"/>
    <w:basedOn w:val="Normal"/>
    <w:next w:val="Normal"/>
    <w:link w:val="IntenseQuoteChar"/>
    <w:uiPriority w:val="30"/>
    <w:qFormat/>
    <w:rsid w:val="00F03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1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18E"/>
    <w:rPr>
      <w:smallCaps/>
      <w:color w:val="auto"/>
      <w:u w:val="single"/>
    </w:rPr>
  </w:style>
  <w:style w:type="character" w:styleId="IntenseReference">
    <w:name w:val="Intense Reference"/>
    <w:basedOn w:val="DefaultParagraphFont"/>
    <w:uiPriority w:val="32"/>
    <w:qFormat/>
    <w:rsid w:val="00F0318E"/>
    <w:rPr>
      <w:b/>
      <w:bCs/>
      <w:smallCaps/>
      <w:color w:val="auto"/>
      <w:spacing w:val="5"/>
      <w:u w:val="single"/>
    </w:rPr>
  </w:style>
  <w:style w:type="paragraph" w:customStyle="1" w:styleId="2ColumnHeading">
    <w:name w:val="2Column Heading"/>
    <w:basedOn w:val="BodyText"/>
    <w:qFormat/>
    <w:rsid w:val="00F0318E"/>
    <w:pPr>
      <w:spacing w:after="60"/>
      <w:ind w:left="-2268"/>
    </w:pPr>
    <w:rPr>
      <w:b/>
    </w:rPr>
  </w:style>
  <w:style w:type="paragraph" w:customStyle="1" w:styleId="Heading1TOC">
    <w:name w:val="Heading1 TOC"/>
    <w:basedOn w:val="Normal"/>
    <w:qFormat/>
    <w:rsid w:val="00F0318E"/>
    <w:pPr>
      <w:spacing w:before="240" w:after="120"/>
    </w:pPr>
    <w:rPr>
      <w:rFonts w:ascii="Times New Roman" w:hAnsi="Times New Roman"/>
      <w:b/>
      <w:sz w:val="32"/>
    </w:rPr>
  </w:style>
  <w:style w:type="paragraph" w:customStyle="1" w:styleId="Heading2TOC">
    <w:name w:val="Heading2 TOC"/>
    <w:basedOn w:val="Normal"/>
    <w:qFormat/>
    <w:rsid w:val="00F0318E"/>
    <w:pPr>
      <w:spacing w:before="240" w:after="60"/>
    </w:pPr>
    <w:rPr>
      <w:rFonts w:ascii="Times New Roman" w:hAnsi="Times New Roman"/>
      <w:b/>
      <w:sz w:val="28"/>
    </w:rPr>
  </w:style>
  <w:style w:type="character" w:customStyle="1" w:styleId="Underline">
    <w:name w:val="Underline"/>
    <w:basedOn w:val="DefaultParagraphFont"/>
    <w:qFormat/>
    <w:rsid w:val="00F0318E"/>
    <w:rPr>
      <w:u w:val="single"/>
    </w:rPr>
  </w:style>
  <w:style w:type="character" w:customStyle="1" w:styleId="BoldandItalics">
    <w:name w:val="Bold and Italics"/>
    <w:qFormat/>
    <w:rsid w:val="00F0318E"/>
    <w:rPr>
      <w:b/>
      <w:i/>
      <w:u w:val="none"/>
    </w:rPr>
  </w:style>
  <w:style w:type="paragraph" w:styleId="BalloonText">
    <w:name w:val="Balloon Text"/>
    <w:basedOn w:val="Normal"/>
    <w:link w:val="BalloonTextChar"/>
    <w:rsid w:val="00F0318E"/>
    <w:rPr>
      <w:rFonts w:ascii="Tahoma" w:hAnsi="Tahoma" w:cs="Tahoma"/>
      <w:sz w:val="16"/>
      <w:szCs w:val="16"/>
    </w:rPr>
  </w:style>
  <w:style w:type="character" w:customStyle="1" w:styleId="BalloonTextChar">
    <w:name w:val="Balloon Text Char"/>
    <w:basedOn w:val="DefaultParagraphFont"/>
    <w:link w:val="BalloonText"/>
    <w:rsid w:val="00F031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1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1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18E"/>
    <w:rPr>
      <w:b/>
      <w:color w:val="660033"/>
      <w:spacing w:val="0"/>
    </w:rPr>
  </w:style>
  <w:style w:type="paragraph" w:customStyle="1" w:styleId="Nameditemlist">
    <w:name w:val="Named item list"/>
    <w:basedOn w:val="BodyText"/>
    <w:qFormat/>
    <w:rsid w:val="00F0318E"/>
    <w:pPr>
      <w:tabs>
        <w:tab w:val="left" w:pos="2835"/>
      </w:tabs>
      <w:ind w:left="2835" w:hanging="2835"/>
    </w:pPr>
  </w:style>
  <w:style w:type="paragraph" w:customStyle="1" w:styleId="BodyTextnopadding">
    <w:name w:val="Body Text no padding"/>
    <w:basedOn w:val="BodyText"/>
    <w:qFormat/>
    <w:rsid w:val="00F0318E"/>
    <w:pPr>
      <w:spacing w:before="0" w:after="0"/>
    </w:pPr>
  </w:style>
  <w:style w:type="paragraph" w:customStyle="1" w:styleId="BodyTextBold">
    <w:name w:val="Body Text Bold"/>
    <w:basedOn w:val="BodyText"/>
    <w:qFormat/>
    <w:rsid w:val="00F0318E"/>
    <w:rPr>
      <w:b/>
    </w:rPr>
  </w:style>
  <w:style w:type="character" w:styleId="Hyperlink">
    <w:name w:val="Hyperlink"/>
    <w:basedOn w:val="DefaultParagraphFont"/>
    <w:uiPriority w:val="99"/>
    <w:unhideWhenUsed/>
    <w:rsid w:val="00584D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4463</Characters>
  <Application>Microsoft Office Word</Application>
  <DocSecurity>0</DocSecurity>
  <Lines>135</Lines>
  <Paragraphs>85</Paragraphs>
  <ScaleCrop>false</ScaleCrop>
  <Company>Author-it Software Corporation Ltd.</Company>
  <LinksUpToDate>false</LinksUpToDate>
  <CharactersWithSpaces>5125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SISOFSH001 Locate, attract and catch fish</dc:title>
  <dc:subject>Approved</dc:subject>
  <dc:creator>SkillsIQ</dc:creator>
  <cp:keywords>Release: 1</cp:keywords>
  <dc:description>Review Date: 12 April 2008</dc:description>
  <cp:lastModifiedBy>HSD_TPCMSd.prod</cp:lastModifiedBy>
  <cp:revision>3</cp:revision>
  <dcterms:created xsi:type="dcterms:W3CDTF">2022-12-13T02:10:00Z</dcterms:created>
  <dcterms:modified xsi:type="dcterms:W3CDTF">2022-12-13T02:10:00Z</dcterms:modified>
</cp:coreProperties>
</file>