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022" w:rsidP="00867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SISOFSH001 Locate, attract and catch fish</w:t>
      </w:r>
      <w:r>
        <w:fldChar w:fldCharType="end"/>
      </w:r>
    </w:p>
    <w:p w:rsidR="00867022" w:rsidP="00867022">
      <w:pPr>
        <w:pStyle w:val="Version"/>
        <w:sectPr w:rsidSect="00BD2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0D8" w:rsidP="00BD20D8">
      <w:pPr>
        <w:pStyle w:val="SuperHeading"/>
      </w:pPr>
      <w:r w:rsidRPr="00BD20D8">
        <w:t>Assessment Requirements for SISOFSH001 Locate, attract and catch fish</w:t>
      </w:r>
    </w:p>
    <w:p w:rsidR="00000000" w:rsidRPr="00BD20D8" w:rsidP="00BD20D8">
      <w:pPr>
        <w:pStyle w:val="Heading1"/>
      </w:pPr>
      <w:bookmarkStart w:id="1" w:name="O_1040569"/>
      <w:bookmarkEnd w:id="1"/>
      <w:r w:rsidRPr="00BD20D8">
        <w:t>Modification History</w:t>
      </w:r>
    </w:p>
    <w:p w:rsidR="00000000" w:rsidRPr="00BD20D8" w:rsidP="00867022">
      <w:pPr>
        <w:pStyle w:val="BodyText"/>
      </w:pPr>
      <w:r w:rsidRPr="00BD20D8">
        <w:t>Not applicable.</w:t>
      </w:r>
    </w:p>
    <w:p w:rsidR="00000000" w:rsidRPr="00BD20D8" w:rsidP="00BD20D8">
      <w:pPr>
        <w:pStyle w:val="Heading1"/>
      </w:pPr>
      <w:bookmarkStart w:id="2" w:name="O_1040570"/>
      <w:bookmarkEnd w:id="2"/>
      <w:r w:rsidRPr="00BD20D8">
        <w:t>Performance Evidence</w:t>
      </w:r>
    </w:p>
    <w:p w:rsidR="00000000" w:rsidRPr="00BD20D8" w:rsidP="00867022">
      <w:pPr>
        <w:pStyle w:val="BodyText"/>
      </w:pPr>
      <w:r w:rsidRPr="00BD20D8">
        <w:t>Evidence of the ability to complete task</w:t>
      </w:r>
      <w:r w:rsidRPr="00BD20D8">
        <w:t>s outlined in elements and performance criteria of this unit in the context of the job role, and:</w:t>
      </w:r>
    </w:p>
    <w:p w:rsidR="00000000" w:rsidRPr="00BD20D8" w:rsidP="00BD20D8">
      <w:pPr>
        <w:pStyle w:val="ListBullet"/>
      </w:pPr>
      <w:r w:rsidRPr="00BD20D8">
        <w:t>for the particular region or locality in which recreational fishing activities are delivered:</w:t>
      </w:r>
    </w:p>
    <w:p w:rsidR="00000000" w:rsidRPr="00BD20D8" w:rsidP="00BD20D8">
      <w:pPr>
        <w:pStyle w:val="ListBullet2"/>
      </w:pPr>
      <w:r w:rsidRPr="00BD20D8">
        <w:t>source, collect and present information in a portfolio or verb</w:t>
      </w:r>
      <w:r w:rsidRPr="00BD20D8">
        <w:t>al report covering six different species of fish found in the region</w:t>
      </w:r>
    </w:p>
    <w:p w:rsidR="00000000" w:rsidRPr="00BD20D8" w:rsidP="00BD20D8">
      <w:pPr>
        <w:pStyle w:val="ListBullet2"/>
      </w:pPr>
      <w:r w:rsidRPr="00BD20D8">
        <w:t>for each of the six species, include information on:</w:t>
      </w:r>
    </w:p>
    <w:p w:rsidR="00000000" w:rsidRPr="00BD20D8" w:rsidP="00BD20D8">
      <w:pPr>
        <w:pStyle w:val="ListBullet3"/>
      </w:pPr>
      <w:r w:rsidRPr="00BD20D8">
        <w:t>basic anatomical features and linkages to preferred habitat, location and behaviour of fish</w:t>
      </w:r>
    </w:p>
    <w:p w:rsidR="00000000" w:rsidRPr="00BD20D8" w:rsidP="00BD20D8">
      <w:pPr>
        <w:pStyle w:val="ListBullet3"/>
      </w:pPr>
      <w:r w:rsidRPr="00BD20D8">
        <w:t>environmental factors that affect preferred habitat and location of fish</w:t>
      </w:r>
    </w:p>
    <w:p w:rsidR="00000000" w:rsidRPr="00BD20D8" w:rsidP="00BD20D8">
      <w:pPr>
        <w:pStyle w:val="ListBullet3"/>
      </w:pPr>
      <w:r w:rsidRPr="00BD20D8">
        <w:t>breeding patterns, spawning cycles and effects on fish behaviour, migration and location</w:t>
      </w:r>
    </w:p>
    <w:p w:rsidR="00000000" w:rsidRPr="00BD20D8" w:rsidP="00BD20D8">
      <w:pPr>
        <w:pStyle w:val="ListBullet3"/>
      </w:pPr>
      <w:r w:rsidRPr="00BD20D8">
        <w:t>migration patterns and during which seasons the species would be found in the local region</w:t>
      </w:r>
    </w:p>
    <w:p w:rsidR="00000000" w:rsidRPr="00BD20D8" w:rsidP="00BD20D8">
      <w:pPr>
        <w:pStyle w:val="ListBullet3"/>
      </w:pPr>
      <w:r w:rsidRPr="00BD20D8">
        <w:t>pre</w:t>
      </w:r>
      <w:r w:rsidRPr="00BD20D8">
        <w:t>dator and prey relationships and how they affect fish activity and location</w:t>
      </w:r>
    </w:p>
    <w:p w:rsidR="00000000" w:rsidRPr="00BD20D8" w:rsidP="00BD20D8">
      <w:pPr>
        <w:pStyle w:val="ListBullet3"/>
      </w:pPr>
      <w:r w:rsidRPr="00BD20D8">
        <w:t>food sources and feeding habits</w:t>
      </w:r>
    </w:p>
    <w:p w:rsidR="00000000" w:rsidRPr="00BD20D8" w:rsidP="00BD20D8">
      <w:pPr>
        <w:pStyle w:val="ListBullet3"/>
      </w:pPr>
      <w:r w:rsidRPr="00BD20D8">
        <w:t>preferred bait for catching the species</w:t>
      </w:r>
    </w:p>
    <w:p w:rsidR="00000000" w:rsidRPr="00BD20D8" w:rsidP="00BD20D8">
      <w:pPr>
        <w:pStyle w:val="ListBullet3"/>
      </w:pPr>
      <w:r w:rsidRPr="00BD20D8">
        <w:t>types of lure or fly, where applicable, suited to the species</w:t>
      </w:r>
    </w:p>
    <w:p w:rsidR="00000000" w:rsidRPr="00BD20D8" w:rsidP="00BD20D8">
      <w:pPr>
        <w:pStyle w:val="ListBullet3"/>
      </w:pPr>
      <w:r w:rsidRPr="00BD20D8">
        <w:t>different mixes of berley, as appropriate, for</w:t>
      </w:r>
      <w:r w:rsidRPr="00BD20D8">
        <w:t xml:space="preserve"> attracting the species, equipment and methods used to disperse</w:t>
      </w:r>
    </w:p>
    <w:p w:rsidR="00000000" w:rsidRPr="00BD20D8" w:rsidP="00BD20D8">
      <w:pPr>
        <w:pStyle w:val="ListBullet"/>
      </w:pPr>
      <w:r w:rsidRPr="00BD20D8">
        <w:t>complete four recreational fishing sessions each in a different location:</w:t>
      </w:r>
    </w:p>
    <w:p w:rsidR="00000000" w:rsidRPr="00BD20D8" w:rsidP="00BD20D8">
      <w:pPr>
        <w:pStyle w:val="ListBullet2"/>
      </w:pPr>
      <w:r w:rsidRPr="00BD20D8">
        <w:t>use a rod reel for at least two of those activities and cast using two different techniques</w:t>
      </w:r>
    </w:p>
    <w:p w:rsidR="00000000" w:rsidRPr="00BD20D8" w:rsidP="00BD20D8">
      <w:pPr>
        <w:pStyle w:val="ListBullet2"/>
      </w:pPr>
      <w:r w:rsidRPr="00BD20D8">
        <w:t>use any other chosen method of fishing for the remaining two sessions</w:t>
      </w:r>
    </w:p>
    <w:p w:rsidR="00000000" w:rsidRPr="00BD20D8" w:rsidP="00BD20D8">
      <w:pPr>
        <w:pStyle w:val="ListBullet"/>
      </w:pPr>
      <w:r w:rsidRPr="00BD20D8">
        <w:t>during each session consistently:</w:t>
      </w:r>
    </w:p>
    <w:p w:rsidR="00000000" w:rsidRPr="00BD20D8" w:rsidP="00BD20D8">
      <w:pPr>
        <w:pStyle w:val="ListBullet2"/>
      </w:pPr>
      <w:r w:rsidRPr="00BD20D8">
        <w:t>follow safety procedures</w:t>
      </w:r>
    </w:p>
    <w:p w:rsidR="00000000" w:rsidRPr="00BD20D8" w:rsidP="00BD20D8">
      <w:pPr>
        <w:pStyle w:val="ListBullet2"/>
      </w:pPr>
      <w:r w:rsidRPr="00BD20D8">
        <w:t>comply with local regulations for recreational fishing activities</w:t>
      </w:r>
    </w:p>
    <w:p w:rsidR="00000000" w:rsidRPr="00BD20D8" w:rsidP="00BD20D8">
      <w:pPr>
        <w:pStyle w:val="ListBullet2"/>
      </w:pPr>
      <w:r w:rsidRPr="00BD20D8">
        <w:t xml:space="preserve">utilise effective techniques suited to the target species, </w:t>
      </w:r>
      <w:r w:rsidRPr="00BD20D8">
        <w:t>equipment and location to:</w:t>
      </w:r>
    </w:p>
    <w:p w:rsidR="00000000" w:rsidRPr="00BD20D8" w:rsidP="00BD20D8">
      <w:pPr>
        <w:pStyle w:val="ListBullet3"/>
      </w:pPr>
      <w:r w:rsidRPr="00BD20D8">
        <w:t>locate and attract fish</w:t>
      </w:r>
    </w:p>
    <w:p w:rsidR="00000000" w:rsidRPr="00BD20D8" w:rsidP="00BD20D8">
      <w:pPr>
        <w:pStyle w:val="ListBullet3"/>
      </w:pPr>
      <w:r w:rsidRPr="00BD20D8">
        <w:t>manage the rig, respond to bites and retrieve and land fish</w:t>
      </w:r>
    </w:p>
    <w:p w:rsidR="00000000" w:rsidRPr="00BD20D8" w:rsidP="00BD20D8">
      <w:pPr>
        <w:pStyle w:val="ListBullet3"/>
      </w:pPr>
      <w:r w:rsidRPr="00BD20D8">
        <w:t>humanely de-hook the catch</w:t>
      </w:r>
    </w:p>
    <w:p w:rsidR="00000000" w:rsidRPr="00BD20D8" w:rsidP="00BD20D8">
      <w:pPr>
        <w:pStyle w:val="ListBullet3"/>
      </w:pPr>
      <w:r w:rsidRPr="00BD20D8">
        <w:t>handle and release unwanted fish to the water without damage</w:t>
      </w:r>
    </w:p>
    <w:p w:rsidR="00000000" w:rsidRPr="00BD20D8" w:rsidP="00BD20D8">
      <w:pPr>
        <w:pStyle w:val="ListBullet3"/>
      </w:pPr>
      <w:r w:rsidRPr="00BD20D8">
        <w:t>humanely despatch fish.</w:t>
      </w:r>
    </w:p>
    <w:p w:rsidR="00000000" w:rsidRPr="00BD20D8" w:rsidP="00BD20D8">
      <w:pPr>
        <w:pStyle w:val="AllowPageBreak"/>
      </w:pPr>
    </w:p>
    <w:p w:rsidR="00000000" w:rsidRPr="00BD20D8" w:rsidP="00BD20D8">
      <w:pPr>
        <w:pStyle w:val="Heading1"/>
      </w:pPr>
      <w:bookmarkStart w:id="3" w:name="O_1040571"/>
      <w:bookmarkEnd w:id="3"/>
      <w:r w:rsidRPr="00BD20D8">
        <w:t>Knowledge Evidence</w:t>
      </w:r>
    </w:p>
    <w:p w:rsidR="00000000" w:rsidRPr="00BD20D8" w:rsidP="00867022">
      <w:pPr>
        <w:pStyle w:val="BodyText"/>
      </w:pPr>
      <w:r w:rsidRPr="00BD20D8">
        <w:t>Demonstrated knowledge required to complete the tasks outlined in elements and performance criteria of this unit:</w:t>
      </w:r>
    </w:p>
    <w:p w:rsidR="00000000" w:rsidRPr="00BD20D8" w:rsidP="00BD20D8">
      <w:pPr>
        <w:pStyle w:val="ListBullet"/>
      </w:pPr>
      <w:r w:rsidRPr="00BD20D8">
        <w:t>organisational safety and emergency response procedures for fishing activities</w:t>
      </w:r>
    </w:p>
    <w:p w:rsidR="00000000" w:rsidRPr="00BD20D8" w:rsidP="00BD20D8">
      <w:pPr>
        <w:pStyle w:val="ListBullet"/>
      </w:pPr>
      <w:r w:rsidRPr="00BD20D8">
        <w:t>specific to the local Australian state or t</w:t>
      </w:r>
      <w:r w:rsidRPr="00BD20D8">
        <w:t>erritory, or international waters, and particular locality, how to source and interpret regulations and permission requirements for recreational fishing:</w:t>
      </w:r>
    </w:p>
    <w:p w:rsidR="00000000" w:rsidRPr="00BD20D8" w:rsidP="00BD20D8">
      <w:pPr>
        <w:pStyle w:val="ListBullet2"/>
      </w:pPr>
      <w:r w:rsidRPr="00BD20D8">
        <w:t>licensing and fee requirements</w:t>
      </w:r>
    </w:p>
    <w:p w:rsidR="00000000" w:rsidRPr="00BD20D8" w:rsidP="00BD20D8">
      <w:pPr>
        <w:pStyle w:val="ListBullet2"/>
      </w:pPr>
      <w:r w:rsidRPr="00BD20D8">
        <w:t>bag and size limits, and how to measure these</w:t>
      </w:r>
    </w:p>
    <w:p w:rsidR="00000000" w:rsidRPr="00BD20D8" w:rsidP="00BD20D8">
      <w:pPr>
        <w:pStyle w:val="ListBullet2"/>
      </w:pPr>
      <w:r w:rsidRPr="00BD20D8">
        <w:t>areas closed to fishing</w:t>
      </w:r>
    </w:p>
    <w:p w:rsidR="00000000" w:rsidRPr="00BD20D8" w:rsidP="00BD20D8">
      <w:pPr>
        <w:pStyle w:val="ListBullet2"/>
      </w:pPr>
      <w:r w:rsidRPr="00BD20D8">
        <w:t>protected fish</w:t>
      </w:r>
    </w:p>
    <w:p w:rsidR="00000000" w:rsidRPr="00BD20D8" w:rsidP="00BD20D8">
      <w:pPr>
        <w:pStyle w:val="ListBullet2"/>
      </w:pPr>
      <w:r w:rsidRPr="00BD20D8">
        <w:t>prohibited fishing methods</w:t>
      </w:r>
    </w:p>
    <w:p w:rsidR="00000000" w:rsidRPr="00BD20D8" w:rsidP="00BD20D8">
      <w:pPr>
        <w:pStyle w:val="ListBullet2"/>
      </w:pPr>
      <w:r w:rsidRPr="00BD20D8">
        <w:t>permissions required from Indigenous communities</w:t>
      </w:r>
    </w:p>
    <w:p w:rsidR="00000000" w:rsidRPr="00BD20D8" w:rsidP="00BD20D8">
      <w:pPr>
        <w:pStyle w:val="ListBullet2"/>
      </w:pPr>
      <w:r w:rsidRPr="00BD20D8">
        <w:t>personal protective equipment requirements</w:t>
      </w:r>
    </w:p>
    <w:p w:rsidR="00000000" w:rsidRPr="00BD20D8" w:rsidP="00BD20D8">
      <w:pPr>
        <w:pStyle w:val="ListBullet"/>
      </w:pPr>
      <w:r w:rsidRPr="00BD20D8">
        <w:t>the key contents of recreational fishing codes of practice, issued by industry associations, land management or other aut</w:t>
      </w:r>
      <w:r w:rsidRPr="00BD20D8">
        <w:t>horities</w:t>
      </w:r>
    </w:p>
    <w:p w:rsidR="00000000" w:rsidRPr="00BD20D8" w:rsidP="00BD20D8">
      <w:pPr>
        <w:pStyle w:val="ListBullet"/>
      </w:pPr>
      <w:r w:rsidRPr="00BD20D8">
        <w:t>clothing and footwear suitable for fishing activities:</w:t>
      </w:r>
    </w:p>
    <w:p w:rsidR="00000000" w:rsidRPr="00BD20D8" w:rsidP="00BD20D8">
      <w:pPr>
        <w:pStyle w:val="ListBullet2"/>
      </w:pPr>
      <w:r w:rsidRPr="00BD20D8">
        <w:t>types of clothing and fabrics that protect against the effects of weather including sun, temperatures, winds and precipitation of different levels</w:t>
      </w:r>
    </w:p>
    <w:p w:rsidR="00000000" w:rsidRPr="00BD20D8" w:rsidP="00BD20D8">
      <w:pPr>
        <w:pStyle w:val="ListBullet2"/>
      </w:pPr>
      <w:r w:rsidRPr="00BD20D8">
        <w:t>reasons for layering clothes</w:t>
      </w:r>
    </w:p>
    <w:p w:rsidR="00000000" w:rsidRPr="00BD20D8" w:rsidP="00BD20D8">
      <w:pPr>
        <w:pStyle w:val="ListBullet2"/>
      </w:pPr>
      <w:r w:rsidRPr="00BD20D8">
        <w:t>effective desig</w:t>
      </w:r>
      <w:r w:rsidRPr="00BD20D8">
        <w:t>n and construction features of waterproof gear, including fishing waders</w:t>
      </w:r>
    </w:p>
    <w:p w:rsidR="00000000" w:rsidRPr="00BD20D8" w:rsidP="00BD20D8">
      <w:pPr>
        <w:pStyle w:val="ListBullet2"/>
      </w:pPr>
      <w:r w:rsidRPr="00BD20D8">
        <w:t>types of footwear for fishing including specialist aqua shoes and booties and their advantages over other types of footwear</w:t>
      </w:r>
    </w:p>
    <w:p w:rsidR="00000000" w:rsidRPr="00BD20D8" w:rsidP="00BD20D8">
      <w:pPr>
        <w:pStyle w:val="ListBullet2"/>
      </w:pPr>
      <w:r w:rsidRPr="00BD20D8">
        <w:t>features and uses of specialist fishing gloves and mittens,</w:t>
      </w:r>
      <w:r w:rsidRPr="00BD20D8">
        <w:t xml:space="preserve"> and advantages and disadvantages</w:t>
      </w:r>
    </w:p>
    <w:p w:rsidR="00000000" w:rsidRPr="00BD20D8" w:rsidP="00BD20D8">
      <w:pPr>
        <w:pStyle w:val="ListBullet2"/>
      </w:pPr>
      <w:r w:rsidRPr="00BD20D8">
        <w:t>polarised sunglasses</w:t>
      </w:r>
    </w:p>
    <w:p w:rsidR="00000000" w:rsidRPr="00BD20D8" w:rsidP="00BD20D8">
      <w:pPr>
        <w:pStyle w:val="ListBullet"/>
      </w:pPr>
      <w:r w:rsidRPr="00BD20D8">
        <w:t>features and functions of life jackets suitable for fishing activities in different types of waters and how to fit and adjust these for comfort and safety</w:t>
      </w:r>
    </w:p>
    <w:p w:rsidR="00000000" w:rsidRPr="00BD20D8" w:rsidP="00BD20D8">
      <w:pPr>
        <w:pStyle w:val="ListBullet"/>
      </w:pPr>
      <w:r w:rsidRPr="00BD20D8">
        <w:t>for different species of fish found in saltwater, freshwater or brackish habitats within the particular region or locality in which recreational fishing activities are delivered:</w:t>
      </w:r>
    </w:p>
    <w:p w:rsidR="00000000" w:rsidRPr="00BD20D8" w:rsidP="00BD20D8">
      <w:pPr>
        <w:pStyle w:val="ListBullet2"/>
      </w:pPr>
      <w:r w:rsidRPr="00BD20D8">
        <w:t>basic anatomical features and how these are linked to preferred habitat, loc</w:t>
      </w:r>
      <w:r w:rsidRPr="00BD20D8">
        <w:t>ation and behaviour of fish:</w:t>
      </w:r>
    </w:p>
    <w:p w:rsidR="00000000" w:rsidRPr="00BD20D8" w:rsidP="00BD20D8">
      <w:pPr>
        <w:pStyle w:val="ListBullet3"/>
      </w:pPr>
      <w:r w:rsidRPr="00BD20D8">
        <w:t>size and body shape</w:t>
      </w:r>
    </w:p>
    <w:p w:rsidR="00000000" w:rsidRPr="00BD20D8" w:rsidP="00BD20D8">
      <w:pPr>
        <w:pStyle w:val="ListBullet3"/>
      </w:pPr>
      <w:r w:rsidRPr="00BD20D8">
        <w:t>colouration</w:t>
      </w:r>
    </w:p>
    <w:p w:rsidR="00000000" w:rsidRPr="00BD20D8" w:rsidP="00BD20D8">
      <w:pPr>
        <w:pStyle w:val="ListBullet3"/>
      </w:pPr>
      <w:r w:rsidRPr="00BD20D8">
        <w:t>size and position of eyes</w:t>
      </w:r>
    </w:p>
    <w:p w:rsidR="00000000" w:rsidRPr="00BD20D8" w:rsidP="00BD20D8">
      <w:pPr>
        <w:pStyle w:val="ListBullet3"/>
      </w:pPr>
      <w:r w:rsidRPr="00BD20D8">
        <w:t>position, size and shape of mouth</w:t>
      </w:r>
    </w:p>
    <w:p w:rsidR="00000000" w:rsidRPr="00BD20D8" w:rsidP="00BD20D8">
      <w:pPr>
        <w:pStyle w:val="ListBullet3"/>
      </w:pPr>
      <w:r w:rsidRPr="00BD20D8">
        <w:t>teeth</w:t>
      </w:r>
    </w:p>
    <w:p w:rsidR="00000000" w:rsidRPr="00BD20D8" w:rsidP="00BD20D8">
      <w:pPr>
        <w:pStyle w:val="ListBullet3"/>
      </w:pPr>
      <w:r w:rsidRPr="00BD20D8">
        <w:t>fins, spines and venomous parts</w:t>
      </w:r>
    </w:p>
    <w:p w:rsidR="00000000" w:rsidRPr="00BD20D8" w:rsidP="00BD20D8">
      <w:pPr>
        <w:pStyle w:val="ListBullet2"/>
      </w:pPr>
      <w:r w:rsidRPr="00BD20D8">
        <w:t>dangerous fish species, their defining features and methods for safe handling</w:t>
      </w:r>
    </w:p>
    <w:p w:rsidR="00000000" w:rsidRPr="00BD20D8" w:rsidP="00BD20D8">
      <w:pPr>
        <w:pStyle w:val="ListBullet2"/>
      </w:pPr>
      <w:r w:rsidRPr="00BD20D8">
        <w:t>how environmental factors affect preferred habitat, feeding behaviour and location of fish:</w:t>
      </w:r>
    </w:p>
    <w:p w:rsidR="00000000" w:rsidRPr="00BD20D8" w:rsidP="00BD20D8">
      <w:pPr>
        <w:pStyle w:val="ListBullet3"/>
      </w:pPr>
      <w:r w:rsidRPr="00BD20D8">
        <w:t>temperature</w:t>
      </w:r>
    </w:p>
    <w:p w:rsidR="00000000" w:rsidRPr="00BD20D8" w:rsidP="00BD20D8">
      <w:pPr>
        <w:pStyle w:val="ListBullet3"/>
      </w:pPr>
      <w:r w:rsidRPr="00BD20D8">
        <w:t>weather conditions</w:t>
      </w:r>
    </w:p>
    <w:p w:rsidR="00000000" w:rsidRPr="00BD20D8" w:rsidP="00BD20D8">
      <w:pPr>
        <w:pStyle w:val="ListBullet3"/>
      </w:pPr>
      <w:r w:rsidRPr="00BD20D8">
        <w:t>oxygen</w:t>
      </w:r>
    </w:p>
    <w:p w:rsidR="00000000" w:rsidRPr="00BD20D8" w:rsidP="00BD20D8">
      <w:pPr>
        <w:pStyle w:val="ListBullet3"/>
      </w:pPr>
      <w:r w:rsidRPr="00BD20D8">
        <w:t>structure, cover and vegetation</w:t>
      </w:r>
    </w:p>
    <w:p w:rsidR="00000000" w:rsidRPr="00BD20D8" w:rsidP="00BD20D8">
      <w:pPr>
        <w:pStyle w:val="ListBullet3"/>
      </w:pPr>
      <w:r w:rsidRPr="00BD20D8">
        <w:t>pH</w:t>
      </w:r>
    </w:p>
    <w:p w:rsidR="00000000" w:rsidRPr="00BD20D8" w:rsidP="00BD20D8">
      <w:pPr>
        <w:pStyle w:val="ListBullet3"/>
      </w:pPr>
      <w:r w:rsidRPr="00BD20D8">
        <w:t>air and water pressure</w:t>
      </w:r>
    </w:p>
    <w:p w:rsidR="00000000" w:rsidRPr="00BD20D8" w:rsidP="00BD20D8">
      <w:pPr>
        <w:pStyle w:val="ListBullet3"/>
      </w:pPr>
      <w:r w:rsidRPr="00BD20D8">
        <w:t xml:space="preserve">water depth </w:t>
      </w:r>
    </w:p>
    <w:p w:rsidR="00000000" w:rsidRPr="00BD20D8" w:rsidP="00BD20D8">
      <w:pPr>
        <w:pStyle w:val="ListBullet3"/>
      </w:pPr>
      <w:r w:rsidRPr="00BD20D8">
        <w:t>water clarity</w:t>
      </w:r>
    </w:p>
    <w:p w:rsidR="00000000" w:rsidRPr="00BD20D8" w:rsidP="00BD20D8">
      <w:pPr>
        <w:pStyle w:val="ListBullet3"/>
      </w:pPr>
      <w:r w:rsidRPr="00BD20D8">
        <w:t xml:space="preserve">currents, waves, and wash </w:t>
      </w:r>
    </w:p>
    <w:p w:rsidR="00000000" w:rsidRPr="00BD20D8" w:rsidP="00BD20D8">
      <w:pPr>
        <w:pStyle w:val="ListBullet3"/>
      </w:pPr>
      <w:r w:rsidRPr="00BD20D8">
        <w:t>tides and moo</w:t>
      </w:r>
      <w:r w:rsidRPr="00BD20D8">
        <w:t>n phases</w:t>
      </w:r>
    </w:p>
    <w:p w:rsidR="00000000" w:rsidRPr="00BD20D8" w:rsidP="00BD20D8">
      <w:pPr>
        <w:pStyle w:val="ListBullet3"/>
      </w:pPr>
      <w:r w:rsidRPr="00BD20D8">
        <w:t>time of day and light levels</w:t>
      </w:r>
    </w:p>
    <w:p w:rsidR="00000000" w:rsidRPr="00BD20D8" w:rsidP="00BD20D8">
      <w:pPr>
        <w:pStyle w:val="ListBullet3"/>
      </w:pPr>
      <w:r w:rsidRPr="00BD20D8">
        <w:t>algal blooms</w:t>
      </w:r>
    </w:p>
    <w:p w:rsidR="00000000" w:rsidRPr="00BD20D8" w:rsidP="00BD20D8">
      <w:pPr>
        <w:pStyle w:val="ListBullet2"/>
      </w:pPr>
      <w:r w:rsidRPr="00BD20D8">
        <w:t>breeding patterns, spawning cycles and effects on fish behaviour, migration and location</w:t>
      </w:r>
    </w:p>
    <w:p w:rsidR="00000000" w:rsidRPr="00BD20D8" w:rsidP="00BD20D8">
      <w:pPr>
        <w:pStyle w:val="ListBullet2"/>
      </w:pPr>
      <w:r w:rsidRPr="00BD20D8">
        <w:t>migration patterns and during which seasons the species would be found in the local region</w:t>
      </w:r>
    </w:p>
    <w:p w:rsidR="00000000" w:rsidRPr="00BD20D8" w:rsidP="00BD20D8">
      <w:pPr>
        <w:pStyle w:val="ListBullet2"/>
      </w:pPr>
      <w:r w:rsidRPr="00BD20D8">
        <w:t>predator and prey relationships and how they affect fish activity and location</w:t>
      </w:r>
    </w:p>
    <w:p w:rsidR="00000000" w:rsidRPr="00BD20D8" w:rsidP="00BD20D8">
      <w:pPr>
        <w:pStyle w:val="ListBullet2"/>
      </w:pPr>
      <w:r w:rsidRPr="00BD20D8">
        <w:t>food sources and feeding habits</w:t>
      </w:r>
    </w:p>
    <w:p w:rsidR="00000000" w:rsidRPr="00BD20D8" w:rsidP="00BD20D8">
      <w:pPr>
        <w:pStyle w:val="ListBullet2"/>
      </w:pPr>
      <w:r w:rsidRPr="00BD20D8">
        <w:t>preferred bait for catching the species</w:t>
      </w:r>
    </w:p>
    <w:p w:rsidR="00000000" w:rsidRPr="00BD20D8" w:rsidP="00BD20D8">
      <w:pPr>
        <w:pStyle w:val="ListBullet2"/>
      </w:pPr>
      <w:r w:rsidRPr="00BD20D8">
        <w:t>design features of lures and flies and types suited to the species</w:t>
      </w:r>
    </w:p>
    <w:p w:rsidR="00000000" w:rsidRPr="00BD20D8" w:rsidP="00BD20D8">
      <w:pPr>
        <w:pStyle w:val="ListBullet2"/>
      </w:pPr>
      <w:r w:rsidRPr="00BD20D8">
        <w:t xml:space="preserve">when berley would be used and when it </w:t>
      </w:r>
      <w:r w:rsidRPr="00BD20D8">
        <w:t>is inappropriate</w:t>
      </w:r>
    </w:p>
    <w:p w:rsidR="00000000" w:rsidRPr="00BD20D8" w:rsidP="00BD20D8">
      <w:pPr>
        <w:pStyle w:val="ListBullet2"/>
      </w:pPr>
      <w:r w:rsidRPr="00BD20D8">
        <w:t>different mixes of berley, equipment and methods used to disperse</w:t>
      </w:r>
    </w:p>
    <w:p w:rsidR="00000000" w:rsidRPr="00BD20D8" w:rsidP="00BD20D8">
      <w:pPr>
        <w:pStyle w:val="ListBullet"/>
      </w:pPr>
      <w:r w:rsidRPr="00BD20D8">
        <w:t>basic biosecurity measures for using bait to limit the spread of pests and diseases</w:t>
      </w:r>
    </w:p>
    <w:p w:rsidR="00000000" w:rsidRPr="00BD20D8" w:rsidP="00BD20D8">
      <w:pPr>
        <w:pStyle w:val="ListBullet"/>
      </w:pPr>
      <w:r w:rsidRPr="00BD20D8">
        <w:t>for the particular region or locality in which recreational fishing activities are delivered, fishing locations and best times to target fish species to include optimum:</w:t>
      </w:r>
    </w:p>
    <w:p w:rsidR="00000000" w:rsidRPr="00BD20D8" w:rsidP="00BD20D8">
      <w:pPr>
        <w:pStyle w:val="ListBullet2"/>
      </w:pPr>
      <w:r w:rsidRPr="00BD20D8">
        <w:t>season</w:t>
      </w:r>
    </w:p>
    <w:p w:rsidR="00000000" w:rsidRPr="00BD20D8" w:rsidP="00BD20D8">
      <w:pPr>
        <w:pStyle w:val="ListBullet2"/>
      </w:pPr>
      <w:r w:rsidRPr="00BD20D8">
        <w:t>tide</w:t>
      </w:r>
    </w:p>
    <w:p w:rsidR="00000000" w:rsidRPr="00BD20D8" w:rsidP="00BD20D8">
      <w:pPr>
        <w:pStyle w:val="ListBullet2"/>
      </w:pPr>
      <w:r w:rsidRPr="00BD20D8">
        <w:t>time of day - evening, dawn etc.</w:t>
      </w:r>
    </w:p>
    <w:p w:rsidR="00000000" w:rsidRPr="00BD20D8" w:rsidP="00BD20D8">
      <w:pPr>
        <w:pStyle w:val="ListBullet2"/>
      </w:pPr>
      <w:r w:rsidRPr="00BD20D8">
        <w:t>stage of lunar, breeding and migration c</w:t>
      </w:r>
      <w:r w:rsidRPr="00BD20D8">
        <w:t>ycle</w:t>
      </w:r>
    </w:p>
    <w:p w:rsidR="00000000" w:rsidRPr="00BD20D8" w:rsidP="00BD20D8">
      <w:pPr>
        <w:pStyle w:val="ListBullet"/>
      </w:pPr>
      <w:r w:rsidRPr="00BD20D8">
        <w:t>signs within rivers, lakes and ocean waters that indicate the location of fish:</w:t>
      </w:r>
    </w:p>
    <w:p w:rsidR="00000000" w:rsidRPr="00BD20D8" w:rsidP="00BD20D8">
      <w:pPr>
        <w:pStyle w:val="ListBullet2"/>
      </w:pPr>
      <w:r w:rsidRPr="00BD20D8">
        <w:t>hydrological features that indicate fish habitat</w:t>
      </w:r>
    </w:p>
    <w:p w:rsidR="00000000" w:rsidRPr="00BD20D8" w:rsidP="00BD20D8">
      <w:pPr>
        <w:pStyle w:val="ListBullet2"/>
      </w:pPr>
      <w:r w:rsidRPr="00BD20D8">
        <w:t>fish feeding activity</w:t>
      </w:r>
    </w:p>
    <w:p w:rsidR="00000000" w:rsidRPr="00BD20D8" w:rsidP="00BD20D8">
      <w:pPr>
        <w:pStyle w:val="ListBullet2"/>
      </w:pPr>
      <w:r w:rsidRPr="00BD20D8">
        <w:t>insect and bird activity</w:t>
      </w:r>
    </w:p>
    <w:p w:rsidR="00000000" w:rsidRPr="00BD20D8" w:rsidP="00BD20D8">
      <w:pPr>
        <w:pStyle w:val="ListBullet2"/>
      </w:pPr>
      <w:r w:rsidRPr="00BD20D8">
        <w:t>surface activity</w:t>
      </w:r>
    </w:p>
    <w:p w:rsidR="00000000" w:rsidRPr="00BD20D8" w:rsidP="00BD20D8">
      <w:pPr>
        <w:pStyle w:val="ListBullet"/>
      </w:pPr>
      <w:r w:rsidRPr="00BD20D8">
        <w:t>principles of reading the water for fish location – cov</w:t>
      </w:r>
      <w:r w:rsidRPr="00BD20D8">
        <w:t>er, food and margins</w:t>
      </w:r>
    </w:p>
    <w:p w:rsidR="00000000" w:rsidRPr="00BD20D8" w:rsidP="00BD20D8">
      <w:pPr>
        <w:pStyle w:val="ListBullet"/>
      </w:pPr>
      <w:r w:rsidRPr="00BD20D8">
        <w:t>aids used to locate fish and how these are used:</w:t>
      </w:r>
    </w:p>
    <w:p w:rsidR="00000000" w:rsidRPr="00BD20D8" w:rsidP="00BD20D8">
      <w:pPr>
        <w:pStyle w:val="ListBullet2"/>
      </w:pPr>
      <w:r w:rsidRPr="00BD20D8">
        <w:t>charts, maps, charts, satellite imagery</w:t>
      </w:r>
    </w:p>
    <w:p w:rsidR="00000000" w:rsidRPr="00BD20D8" w:rsidP="00BD20D8">
      <w:pPr>
        <w:pStyle w:val="ListBullet2"/>
      </w:pPr>
      <w:r w:rsidRPr="00BD20D8">
        <w:t>binoculars and polarised glasses</w:t>
      </w:r>
    </w:p>
    <w:p w:rsidR="00000000" w:rsidRPr="00BD20D8" w:rsidP="00BD20D8">
      <w:pPr>
        <w:pStyle w:val="ListBullet2"/>
      </w:pPr>
      <w:r w:rsidRPr="00BD20D8">
        <w:t>sonar (depth fish finders)</w:t>
      </w:r>
    </w:p>
    <w:p w:rsidR="00000000" w:rsidRPr="00BD20D8" w:rsidP="00BD20D8">
      <w:pPr>
        <w:pStyle w:val="ListBullet2"/>
      </w:pPr>
      <w:r w:rsidRPr="00BD20D8">
        <w:t>global positioning systems</w:t>
      </w:r>
    </w:p>
    <w:p w:rsidR="00000000" w:rsidRPr="00BD20D8" w:rsidP="00BD20D8">
      <w:pPr>
        <w:pStyle w:val="ListBullet2"/>
      </w:pPr>
      <w:r w:rsidRPr="00BD20D8">
        <w:t>radar</w:t>
      </w:r>
    </w:p>
    <w:p w:rsidR="00000000" w:rsidRPr="00BD20D8" w:rsidP="00BD20D8">
      <w:pPr>
        <w:pStyle w:val="ListBullet2"/>
      </w:pPr>
      <w:r w:rsidRPr="00BD20D8">
        <w:t>underwater cameras and microphones</w:t>
      </w:r>
    </w:p>
    <w:p w:rsidR="00000000" w:rsidRPr="00BD20D8" w:rsidP="00BD20D8">
      <w:pPr>
        <w:pStyle w:val="ListBullet2"/>
      </w:pPr>
      <w:r w:rsidRPr="00BD20D8">
        <w:t>thermometers</w:t>
      </w:r>
    </w:p>
    <w:p w:rsidR="00000000" w:rsidRPr="00BD20D8" w:rsidP="00BD20D8">
      <w:pPr>
        <w:pStyle w:val="ListBullet2"/>
      </w:pPr>
      <w:r w:rsidRPr="00BD20D8">
        <w:t>fish aggregating devices</w:t>
      </w:r>
    </w:p>
    <w:p w:rsidR="00000000" w:rsidRPr="00BD20D8" w:rsidP="00BD20D8">
      <w:pPr>
        <w:pStyle w:val="ListBullet2"/>
      </w:pPr>
      <w:r w:rsidRPr="00BD20D8">
        <w:t>visual markers</w:t>
      </w:r>
    </w:p>
    <w:p w:rsidR="00000000" w:rsidRPr="00BD20D8" w:rsidP="00BD20D8">
      <w:pPr>
        <w:pStyle w:val="ListBullet"/>
      </w:pPr>
      <w:r w:rsidRPr="00BD20D8">
        <w:t>how sight, tactile, taste and olfactory senses of fish can be used to attract fish:</w:t>
      </w:r>
    </w:p>
    <w:p w:rsidR="00000000" w:rsidRPr="00BD20D8" w:rsidP="00BD20D8">
      <w:pPr>
        <w:pStyle w:val="ListBullet2"/>
      </w:pPr>
      <w:r w:rsidRPr="00BD20D8">
        <w:t>how fish use sound, light, vision and smell to locate food</w:t>
      </w:r>
    </w:p>
    <w:p w:rsidR="00000000" w:rsidRPr="00BD20D8" w:rsidP="00BD20D8">
      <w:pPr>
        <w:pStyle w:val="ListBullet2"/>
      </w:pPr>
      <w:r w:rsidRPr="00BD20D8">
        <w:t>extent of vision and what attracts fish visually</w:t>
      </w:r>
    </w:p>
    <w:p w:rsidR="00000000" w:rsidRPr="00BD20D8" w:rsidP="00BD20D8">
      <w:pPr>
        <w:pStyle w:val="ListBullet2"/>
      </w:pPr>
      <w:r w:rsidRPr="00BD20D8">
        <w:t>ability of fish to dis</w:t>
      </w:r>
      <w:r w:rsidRPr="00BD20D8">
        <w:t>tinguish taste and touch</w:t>
      </w:r>
    </w:p>
    <w:p w:rsidR="00000000" w:rsidRPr="00BD20D8" w:rsidP="00BD20D8">
      <w:pPr>
        <w:pStyle w:val="ListBullet"/>
      </w:pPr>
      <w:r w:rsidRPr="00BD20D8">
        <w:t>hand line and fishing rod designs and features suitable for the type of fishing and target species</w:t>
      </w:r>
    </w:p>
    <w:p w:rsidR="00000000" w:rsidRPr="00BD20D8" w:rsidP="00BD20D8">
      <w:pPr>
        <w:pStyle w:val="ListBullet"/>
      </w:pPr>
      <w:r w:rsidRPr="00BD20D8">
        <w:t>for both handlining and line fishing with a rod and reel:</w:t>
      </w:r>
    </w:p>
    <w:p w:rsidR="00000000" w:rsidRPr="00BD20D8" w:rsidP="00BD20D8">
      <w:pPr>
        <w:pStyle w:val="ListBullet2"/>
      </w:pPr>
      <w:r w:rsidRPr="00BD20D8">
        <w:t>deployment techniques to present bait, lures and flies to the target spe</w:t>
      </w:r>
      <w:r w:rsidRPr="00BD20D8">
        <w:t>cies in the most advantageous manner</w:t>
      </w:r>
    </w:p>
    <w:p w:rsidR="00000000" w:rsidRPr="00BD20D8" w:rsidP="00BD20D8">
      <w:pPr>
        <w:pStyle w:val="ListBullet2"/>
      </w:pPr>
      <w:r w:rsidRPr="00BD20D8">
        <w:t>techniques used to manage rig to minimise snagging and knots</w:t>
      </w:r>
    </w:p>
    <w:p w:rsidR="00000000" w:rsidRPr="00BD20D8" w:rsidP="00BD20D8">
      <w:pPr>
        <w:pStyle w:val="ListBullet2"/>
      </w:pPr>
      <w:r w:rsidRPr="00BD20D8">
        <w:t>how to identify bites and set the hook</w:t>
      </w:r>
    </w:p>
    <w:p w:rsidR="00000000" w:rsidRPr="00BD20D8" w:rsidP="00BD20D8">
      <w:pPr>
        <w:pStyle w:val="ListBullet2"/>
      </w:pPr>
      <w:r w:rsidRPr="00BD20D8">
        <w:t>catch retrieval techniques which minimise stress to the fish and damage to the rig</w:t>
      </w:r>
    </w:p>
    <w:p w:rsidR="00000000" w:rsidRPr="00BD20D8" w:rsidP="00BD20D8">
      <w:pPr>
        <w:pStyle w:val="ListBullet2"/>
      </w:pPr>
      <w:r w:rsidRPr="00BD20D8">
        <w:t>equipment and techniques used to land and humanely de-hook the catch, appropriate to the species of fish</w:t>
      </w:r>
    </w:p>
    <w:p w:rsidR="00000000" w:rsidRPr="00BD20D8" w:rsidP="00BD20D8">
      <w:pPr>
        <w:pStyle w:val="ListBullet"/>
      </w:pPr>
      <w:r w:rsidRPr="00BD20D8">
        <w:t>different casting techniques relevant to type of fishing and tackle outfit:</w:t>
      </w:r>
    </w:p>
    <w:p w:rsidR="00000000" w:rsidRPr="00BD20D8" w:rsidP="00BD20D8">
      <w:pPr>
        <w:pStyle w:val="ListBullet2"/>
      </w:pPr>
      <w:r w:rsidRPr="00BD20D8">
        <w:t>handline casts</w:t>
      </w:r>
    </w:p>
    <w:p w:rsidR="00000000" w:rsidRPr="00BD20D8" w:rsidP="00BD20D8">
      <w:pPr>
        <w:pStyle w:val="ListBullet2"/>
      </w:pPr>
      <w:r w:rsidRPr="00BD20D8">
        <w:t>closed faced</w:t>
      </w:r>
    </w:p>
    <w:p w:rsidR="00000000" w:rsidRPr="00BD20D8" w:rsidP="00BD20D8">
      <w:pPr>
        <w:pStyle w:val="ListBullet2"/>
      </w:pPr>
      <w:r w:rsidRPr="00BD20D8">
        <w:t>threadline</w:t>
      </w:r>
    </w:p>
    <w:p w:rsidR="00000000" w:rsidRPr="00BD20D8" w:rsidP="00BD20D8">
      <w:pPr>
        <w:pStyle w:val="ListBullet2"/>
      </w:pPr>
      <w:r w:rsidRPr="00BD20D8">
        <w:t>overhead</w:t>
      </w:r>
    </w:p>
    <w:p w:rsidR="00000000" w:rsidRPr="00BD20D8" w:rsidP="00BD20D8">
      <w:pPr>
        <w:pStyle w:val="ListBullet2"/>
      </w:pPr>
      <w:r w:rsidRPr="00BD20D8">
        <w:t>side cast</w:t>
      </w:r>
    </w:p>
    <w:p w:rsidR="00000000" w:rsidRPr="00BD20D8" w:rsidP="00BD20D8">
      <w:pPr>
        <w:pStyle w:val="ListBullet2"/>
      </w:pPr>
      <w:r w:rsidRPr="00BD20D8">
        <w:t>centre pin</w:t>
      </w:r>
    </w:p>
    <w:p w:rsidR="00000000" w:rsidRPr="00BD20D8" w:rsidP="00BD20D8">
      <w:pPr>
        <w:pStyle w:val="ListBullet2"/>
      </w:pPr>
      <w:r w:rsidRPr="00BD20D8">
        <w:t xml:space="preserve">fly </w:t>
      </w:r>
      <w:r w:rsidRPr="00BD20D8">
        <w:t>– roll cast</w:t>
      </w:r>
    </w:p>
    <w:p w:rsidR="00000000" w:rsidRPr="00BD20D8" w:rsidP="00BD20D8">
      <w:pPr>
        <w:pStyle w:val="ListBullet2"/>
      </w:pPr>
      <w:r w:rsidRPr="00BD20D8">
        <w:t>fly – pickup laydown cast</w:t>
      </w:r>
    </w:p>
    <w:p w:rsidR="00000000" w:rsidRPr="00BD20D8" w:rsidP="00BD20D8">
      <w:pPr>
        <w:pStyle w:val="ListBullet2"/>
      </w:pPr>
      <w:r w:rsidRPr="00BD20D8">
        <w:t>fly – forward shooting cast</w:t>
      </w:r>
    </w:p>
    <w:p w:rsidR="00000000" w:rsidRPr="00BD20D8" w:rsidP="00BD20D8">
      <w:pPr>
        <w:pStyle w:val="ListBullet"/>
      </w:pPr>
      <w:r w:rsidRPr="00BD20D8">
        <w:t>a range of common casting faults and errors and suitable fixes for each</w:t>
      </w:r>
    </w:p>
    <w:p w:rsidR="00000000" w:rsidRPr="00BD20D8" w:rsidP="00BD20D8">
      <w:pPr>
        <w:pStyle w:val="ListBullet"/>
      </w:pPr>
      <w:r w:rsidRPr="00BD20D8">
        <w:t>techniques used to handle and release unwanted fish to the water without damage</w:t>
      </w:r>
    </w:p>
    <w:p w:rsidR="00000000" w:rsidRPr="00BD20D8" w:rsidP="00BD20D8">
      <w:pPr>
        <w:pStyle w:val="ListBullet"/>
      </w:pPr>
      <w:r w:rsidRPr="00BD20D8">
        <w:t>methods for safely handling and de-ho</w:t>
      </w:r>
      <w:r w:rsidRPr="00BD20D8">
        <w:t>oking non-dangerous species</w:t>
      </w:r>
    </w:p>
    <w:p w:rsidR="00000000" w:rsidRPr="00BD20D8" w:rsidP="00BD20D8">
      <w:pPr>
        <w:pStyle w:val="ListBullet"/>
      </w:pPr>
      <w:r w:rsidRPr="00BD20D8">
        <w:t>techniques used to humanely despatch fish quickly and decisively</w:t>
      </w:r>
    </w:p>
    <w:p w:rsidR="00000000" w:rsidRPr="00BD20D8" w:rsidP="00BD20D8">
      <w:pPr>
        <w:pStyle w:val="ListBullet"/>
      </w:pPr>
      <w:r w:rsidRPr="00BD20D8">
        <w:t>methods used to:</w:t>
      </w:r>
    </w:p>
    <w:p w:rsidR="00000000" w:rsidRPr="00BD20D8" w:rsidP="00BD20D8">
      <w:pPr>
        <w:pStyle w:val="ListBullet2"/>
      </w:pPr>
      <w:r w:rsidRPr="00BD20D8">
        <w:t>handle and store live catch humanely</w:t>
      </w:r>
    </w:p>
    <w:p w:rsidR="00000000" w:rsidRPr="00BD20D8" w:rsidP="00BD20D8">
      <w:pPr>
        <w:pStyle w:val="ListBullet2"/>
      </w:pPr>
      <w:r w:rsidRPr="00BD20D8">
        <w:t>store live and despatched catch in optimum condition, including appropriate environmental conditions.</w:t>
      </w:r>
    </w:p>
    <w:p w:rsidR="00000000" w:rsidRPr="00BD20D8" w:rsidP="00BD20D8">
      <w:pPr>
        <w:pStyle w:val="AllowPageBreak"/>
      </w:pPr>
    </w:p>
    <w:p w:rsidR="00000000" w:rsidRPr="00BD20D8" w:rsidP="00BD20D8">
      <w:pPr>
        <w:pStyle w:val="Heading1"/>
      </w:pPr>
      <w:bookmarkStart w:id="4" w:name="O_1040572"/>
      <w:bookmarkEnd w:id="4"/>
      <w:r w:rsidRPr="00BD20D8">
        <w:t>Assessment Conditions</w:t>
      </w:r>
    </w:p>
    <w:p w:rsidR="00000000" w:rsidRPr="00BD20D8" w:rsidP="00867022">
      <w:pPr>
        <w:pStyle w:val="BodyText"/>
      </w:pPr>
      <w:r w:rsidRPr="00BD20D8">
        <w:t>Fishing skills can be demonstrated in any type of water found within the particular region or locality including saltwater, freshwater and brackish fish habitats.</w:t>
      </w:r>
    </w:p>
    <w:p w:rsidR="00000000" w:rsidRPr="00BD20D8" w:rsidP="00867022">
      <w:pPr>
        <w:pStyle w:val="BodyText"/>
      </w:pPr>
      <w:r w:rsidRPr="00BD20D8">
        <w:t>The following resources must be available to replica</w:t>
      </w:r>
      <w:r w:rsidRPr="00BD20D8">
        <w:t>te industry conditions of operation:</w:t>
      </w:r>
    </w:p>
    <w:p w:rsidR="00000000" w:rsidRPr="00BD20D8" w:rsidP="00BD20D8">
      <w:pPr>
        <w:pStyle w:val="ListBullet"/>
      </w:pPr>
      <w:r w:rsidRPr="00BD20D8">
        <w:t>first aid equipment</w:t>
      </w:r>
    </w:p>
    <w:p w:rsidR="00000000" w:rsidRPr="00BD20D8" w:rsidP="00BD20D8">
      <w:pPr>
        <w:pStyle w:val="ListBullet"/>
      </w:pPr>
      <w:r w:rsidRPr="00BD20D8">
        <w:t>communication equipment for emergency response.</w:t>
      </w:r>
    </w:p>
    <w:p w:rsidR="00000000" w:rsidRPr="00BD20D8" w:rsidP="00BD20D8">
      <w:pPr>
        <w:pStyle w:val="BodyText"/>
      </w:pPr>
    </w:p>
    <w:p w:rsidR="00000000" w:rsidRPr="00BD20D8" w:rsidP="00867022">
      <w:pPr>
        <w:pStyle w:val="BodyText"/>
      </w:pPr>
      <w:r w:rsidRPr="00BD20D8">
        <w:t>Assessment must ensure use of:</w:t>
      </w:r>
    </w:p>
    <w:p w:rsidR="00000000" w:rsidRPr="00BD20D8" w:rsidP="00BD20D8">
      <w:pPr>
        <w:pStyle w:val="ListBullet"/>
      </w:pPr>
      <w:r w:rsidRPr="00BD20D8">
        <w:t>clothing and footwear suitable for the conditions</w:t>
      </w:r>
    </w:p>
    <w:p w:rsidR="00000000" w:rsidRPr="00BD20D8" w:rsidP="00BD20D8">
      <w:pPr>
        <w:pStyle w:val="ListBullet"/>
      </w:pPr>
      <w:r w:rsidRPr="00BD20D8">
        <w:t>Australian Standard, or equivalent, compliant lifejackets, as required for the location</w:t>
      </w:r>
    </w:p>
    <w:p w:rsidR="00000000" w:rsidRPr="00BD20D8" w:rsidP="00BD20D8">
      <w:pPr>
        <w:pStyle w:val="ListBullet"/>
      </w:pPr>
      <w:r w:rsidRPr="00BD20D8">
        <w:t>rods, reels and line</w:t>
      </w:r>
    </w:p>
    <w:p w:rsidR="00000000" w:rsidRPr="00BD20D8" w:rsidP="00BD20D8">
      <w:pPr>
        <w:pStyle w:val="ListBullet"/>
      </w:pPr>
      <w:r w:rsidRPr="00BD20D8">
        <w:t>terminal tackle to suit the location, target species and type of fishing, and as permitted by regulations for the location</w:t>
      </w:r>
    </w:p>
    <w:p w:rsidR="00000000" w:rsidRPr="00BD20D8" w:rsidP="00BD20D8">
      <w:pPr>
        <w:pStyle w:val="ListBullet"/>
      </w:pPr>
      <w:r w:rsidRPr="00BD20D8">
        <w:t>fishing knives</w:t>
      </w:r>
    </w:p>
    <w:p w:rsidR="00000000" w:rsidRPr="00BD20D8" w:rsidP="00BD20D8">
      <w:pPr>
        <w:pStyle w:val="ListBullet"/>
      </w:pPr>
      <w:r w:rsidRPr="00BD20D8">
        <w:t>bait, lur</w:t>
      </w:r>
      <w:r w:rsidRPr="00BD20D8">
        <w:t>es and flies, as relevant to fishing style utilised</w:t>
      </w:r>
    </w:p>
    <w:p w:rsidR="00000000" w:rsidRPr="00BD20D8" w:rsidP="00BD20D8">
      <w:pPr>
        <w:pStyle w:val="ListBullet"/>
      </w:pPr>
      <w:r w:rsidRPr="00BD20D8">
        <w:t xml:space="preserve">recreational fishing guides describing regulations for the locality </w:t>
      </w:r>
    </w:p>
    <w:p w:rsidR="00000000" w:rsidRPr="00BD20D8" w:rsidP="00BD20D8">
      <w:pPr>
        <w:pStyle w:val="ListBullet"/>
      </w:pPr>
      <w:r w:rsidRPr="00BD20D8">
        <w:t>recreational fishing codes of practice, issued by industry associations, land management or other authorities</w:t>
      </w:r>
    </w:p>
    <w:p w:rsidR="00000000" w:rsidRPr="00BD20D8" w:rsidP="00BD20D8">
      <w:pPr>
        <w:pStyle w:val="ListBullet"/>
      </w:pPr>
      <w:r w:rsidRPr="00BD20D8">
        <w:t>organisational safety and</w:t>
      </w:r>
      <w:r w:rsidRPr="00BD20D8">
        <w:t xml:space="preserve"> emergency response procedures for fishing activities.</w:t>
      </w:r>
    </w:p>
    <w:p w:rsidR="00000000" w:rsidRPr="00BD20D8" w:rsidP="00BD20D8">
      <w:pPr>
        <w:pStyle w:val="BodyText"/>
      </w:pPr>
    </w:p>
    <w:p w:rsidR="00000000" w:rsidRPr="00BD20D8" w:rsidP="00867022">
      <w:pPr>
        <w:pStyle w:val="BodyText"/>
      </w:pPr>
      <w:r w:rsidRPr="00BD20D8">
        <w:t>Assessors must satisfy the Standards for Registered Training Organisations requirements for assessors, and:</w:t>
      </w:r>
    </w:p>
    <w:p w:rsidR="00000000" w:rsidRPr="00BD20D8" w:rsidP="00BD20D8">
      <w:pPr>
        <w:pStyle w:val="ListBullet"/>
      </w:pPr>
      <w:r w:rsidRPr="00BD20D8">
        <w:t xml:space="preserve">have a collective period of at least three years’ experience as a fishing leader, guide or </w:t>
      </w:r>
      <w:r w:rsidRPr="00BD20D8">
        <w:t>instructor, where they have applied the skills and knowledge covered in this unit of competency; the three years’ experience can incorporate full and or part time experience.</w:t>
      </w:r>
    </w:p>
    <w:p w:rsidR="00000000" w:rsidRPr="00BD20D8" w:rsidP="00BD20D8">
      <w:pPr>
        <w:pStyle w:val="AllowPageBreak"/>
      </w:pPr>
    </w:p>
    <w:p w:rsidR="00000000" w:rsidRPr="00BD20D8" w:rsidP="00BD20D8">
      <w:pPr>
        <w:pStyle w:val="Heading1"/>
      </w:pPr>
      <w:bookmarkStart w:id="5" w:name="O_1040575"/>
      <w:bookmarkEnd w:id="5"/>
      <w:r w:rsidRPr="00BD20D8">
        <w:t>Links</w:t>
      </w:r>
    </w:p>
    <w:p w:rsidR="00000000" w:rsidRPr="00BD20D8" w:rsidP="00867022">
      <w:pPr>
        <w:pStyle w:val="BodyText"/>
      </w:pPr>
      <w:r w:rsidRPr="00BD20D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2545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D20D8" w:rsidP="00BD20D8"/>
    <w:sectPr w:rsidSect="00BD2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D8" w:rsidRPr="00867022" w:rsidP="00867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2" w:rsidP="00BD2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022" w:rsidP="00BD2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7022" w:rsidP="00BD2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0D8" w:rsidRPr="00867022" w:rsidP="00867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2" w:rsidRPr="002D2AF8" w:rsidP="00BD2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SISOFSH001 Locate, attract and catch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7022" w:rsidP="00BD2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29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E2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00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0D8"/>
  </w:style>
  <w:style w:type="character" w:customStyle="1" w:styleId="Heading1Char">
    <w:name w:val="Heading 1 Char"/>
    <w:basedOn w:val="DefaultParagraphFont"/>
    <w:link w:val="Heading1"/>
    <w:rsid w:val="00BD2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0D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0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20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2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0D8"/>
    <w:rPr>
      <w:b/>
      <w:spacing w:val="0"/>
    </w:rPr>
  </w:style>
  <w:style w:type="paragraph" w:customStyle="1" w:styleId="SuperTitle">
    <w:name w:val="SuperTitle"/>
    <w:basedOn w:val="Title"/>
    <w:rsid w:val="00BD2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0D8"/>
    <w:rPr>
      <w:i/>
    </w:rPr>
  </w:style>
  <w:style w:type="paragraph" w:styleId="Caption">
    <w:name w:val="caption"/>
    <w:basedOn w:val="BodyText"/>
    <w:next w:val="Normal"/>
    <w:qFormat/>
    <w:rsid w:val="00BD2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0D8"/>
  </w:style>
  <w:style w:type="paragraph" w:styleId="TableofFigures">
    <w:name w:val="table of figures"/>
    <w:basedOn w:val="Normal"/>
    <w:next w:val="Normal"/>
    <w:semiHidden/>
    <w:rsid w:val="00BD2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0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20D8"/>
    <w:rPr>
      <w:rFonts w:ascii="Wingdings" w:hAnsi="Wingdings"/>
    </w:rPr>
  </w:style>
  <w:style w:type="paragraph" w:customStyle="1" w:styleId="TableHeading">
    <w:name w:val="Table Heading"/>
    <w:basedOn w:val="HeadingBase"/>
    <w:rsid w:val="00BD2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0D8"/>
    <w:rPr>
      <w:color w:val="0033CC"/>
      <w:u w:val="none"/>
    </w:rPr>
  </w:style>
  <w:style w:type="paragraph" w:customStyle="1" w:styleId="BodyTextRight">
    <w:name w:val="Body Text Right"/>
    <w:basedOn w:val="BodyText"/>
    <w:rsid w:val="00BD2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0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0D8"/>
    <w:rPr>
      <w:sz w:val="32"/>
    </w:rPr>
  </w:style>
  <w:style w:type="paragraph" w:customStyle="1" w:styleId="HeadingProcedure">
    <w:name w:val="Heading Procedure"/>
    <w:basedOn w:val="HeadingBase"/>
    <w:next w:val="Normal"/>
    <w:rsid w:val="00BD2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0D8"/>
    <w:pPr>
      <w:spacing w:before="60" w:after="60"/>
    </w:pPr>
  </w:style>
  <w:style w:type="paragraph" w:styleId="ListContinue">
    <w:name w:val="List Continue"/>
    <w:basedOn w:val="List"/>
    <w:rsid w:val="00BD20D8"/>
    <w:pPr>
      <w:ind w:firstLine="0"/>
    </w:pPr>
  </w:style>
  <w:style w:type="paragraph" w:customStyle="1" w:styleId="ListNote">
    <w:name w:val="List Note"/>
    <w:basedOn w:val="List"/>
    <w:rsid w:val="00BD2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0D8"/>
    <w:rPr>
      <w:rFonts w:ascii="Courier New" w:hAnsi="Courier New"/>
    </w:rPr>
  </w:style>
  <w:style w:type="paragraph" w:customStyle="1" w:styleId="NoteBullet">
    <w:name w:val="Note Bullet"/>
    <w:basedOn w:val="Note"/>
    <w:rsid w:val="00BD2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0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2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0D8"/>
    <w:rPr>
      <w:b/>
      <w:smallCaps/>
    </w:rPr>
  </w:style>
  <w:style w:type="paragraph" w:customStyle="1" w:styleId="TableListNumber">
    <w:name w:val="Table List Number"/>
    <w:basedOn w:val="ListNumber"/>
    <w:rsid w:val="00BD2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0D8"/>
    <w:pPr>
      <w:numPr>
        <w:numId w:val="10"/>
      </w:numPr>
    </w:pPr>
  </w:style>
  <w:style w:type="paragraph" w:customStyle="1" w:styleId="ListAlpha2">
    <w:name w:val="List Alpha 2"/>
    <w:basedOn w:val="List2"/>
    <w:rsid w:val="00BD20D8"/>
    <w:pPr>
      <w:numPr>
        <w:numId w:val="9"/>
      </w:numPr>
    </w:pPr>
  </w:style>
  <w:style w:type="paragraph" w:styleId="List2">
    <w:name w:val="List 2"/>
    <w:basedOn w:val="BodyText"/>
    <w:rsid w:val="00BD2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0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20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20D8"/>
    <w:pPr>
      <w:numPr>
        <w:numId w:val="5"/>
      </w:numPr>
    </w:pPr>
  </w:style>
  <w:style w:type="paragraph" w:styleId="ListContinue2">
    <w:name w:val="List Continue 2"/>
    <w:basedOn w:val="List2"/>
    <w:rsid w:val="00BD20D8"/>
    <w:pPr>
      <w:ind w:firstLine="0"/>
    </w:pPr>
  </w:style>
  <w:style w:type="paragraph" w:styleId="ListContinue3">
    <w:name w:val="List Continue 3"/>
    <w:basedOn w:val="List3"/>
    <w:rsid w:val="00BD20D8"/>
    <w:pPr>
      <w:ind w:left="1021" w:firstLine="0"/>
    </w:pPr>
  </w:style>
  <w:style w:type="paragraph" w:styleId="ListContinue4">
    <w:name w:val="List Continue 4"/>
    <w:basedOn w:val="List4"/>
    <w:rsid w:val="00BD20D8"/>
    <w:pPr>
      <w:ind w:firstLine="0"/>
    </w:pPr>
  </w:style>
  <w:style w:type="paragraph" w:styleId="ListContinue5">
    <w:name w:val="List Continue 5"/>
    <w:basedOn w:val="List5"/>
    <w:rsid w:val="00BD20D8"/>
    <w:pPr>
      <w:ind w:firstLine="0"/>
    </w:pPr>
  </w:style>
  <w:style w:type="paragraph" w:styleId="ListNumber3">
    <w:name w:val="List Number 3"/>
    <w:basedOn w:val="List3"/>
    <w:rsid w:val="00BD20D8"/>
    <w:pPr>
      <w:numPr>
        <w:numId w:val="6"/>
      </w:numPr>
    </w:pPr>
  </w:style>
  <w:style w:type="paragraph" w:styleId="ListNumber4">
    <w:name w:val="List Number 4"/>
    <w:basedOn w:val="List4"/>
    <w:rsid w:val="00BD20D8"/>
    <w:pPr>
      <w:numPr>
        <w:numId w:val="7"/>
      </w:numPr>
    </w:pPr>
  </w:style>
  <w:style w:type="paragraph" w:styleId="ListNumber5">
    <w:name w:val="List Number 5"/>
    <w:basedOn w:val="List5"/>
    <w:rsid w:val="00BD20D8"/>
    <w:pPr>
      <w:numPr>
        <w:numId w:val="8"/>
      </w:numPr>
    </w:pPr>
  </w:style>
  <w:style w:type="paragraph" w:styleId="BlockText">
    <w:name w:val="Block Text"/>
    <w:basedOn w:val="Normal"/>
    <w:rsid w:val="00BD2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0D8"/>
    <w:rPr>
      <w:sz w:val="16"/>
      <w:vertAlign w:val="superscript"/>
    </w:rPr>
  </w:style>
  <w:style w:type="character" w:customStyle="1" w:styleId="Symbols">
    <w:name w:val="Symbols"/>
    <w:basedOn w:val="DefaultParagraphFont"/>
    <w:rsid w:val="00BD20D8"/>
    <w:rPr>
      <w:rFonts w:ascii="Symbol" w:hAnsi="Symbol"/>
    </w:rPr>
  </w:style>
  <w:style w:type="character" w:customStyle="1" w:styleId="MenuOptions">
    <w:name w:val="Menu Options"/>
    <w:basedOn w:val="DefaultParagraphFont"/>
    <w:rsid w:val="00BD2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0D8"/>
    <w:rPr>
      <w:b/>
    </w:rPr>
  </w:style>
  <w:style w:type="character" w:customStyle="1" w:styleId="Underlined">
    <w:name w:val="Underlined"/>
    <w:basedOn w:val="DefaultParagraphFont"/>
    <w:rsid w:val="00BD20D8"/>
    <w:rPr>
      <w:u w:val="single"/>
    </w:rPr>
  </w:style>
  <w:style w:type="paragraph" w:customStyle="1" w:styleId="TableBodyTextRight">
    <w:name w:val="Table Body Text Right"/>
    <w:basedOn w:val="TableBodyText"/>
    <w:rsid w:val="00BD2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0D8"/>
    <w:rPr>
      <w:sz w:val="18"/>
    </w:rPr>
  </w:style>
  <w:style w:type="paragraph" w:customStyle="1" w:styleId="BodySmallRight">
    <w:name w:val="Body Small Right"/>
    <w:basedOn w:val="BodyTextRight"/>
    <w:rsid w:val="00BD20D8"/>
    <w:rPr>
      <w:sz w:val="18"/>
      <w:szCs w:val="18"/>
    </w:rPr>
  </w:style>
  <w:style w:type="paragraph" w:customStyle="1" w:styleId="MarginEdition">
    <w:name w:val="Margin Edition"/>
    <w:basedOn w:val="MarginNote"/>
    <w:rsid w:val="00BD2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0D8"/>
    <w:rPr>
      <w:sz w:val="2"/>
      <w:szCs w:val="2"/>
    </w:rPr>
  </w:style>
  <w:style w:type="character" w:customStyle="1" w:styleId="Small">
    <w:name w:val="Small"/>
    <w:basedOn w:val="DefaultParagraphFont"/>
    <w:rsid w:val="00BD20D8"/>
    <w:rPr>
      <w:sz w:val="16"/>
    </w:rPr>
  </w:style>
  <w:style w:type="paragraph" w:customStyle="1" w:styleId="WideTable">
    <w:name w:val="Wide Table"/>
    <w:basedOn w:val="Normal"/>
    <w:rsid w:val="00BD2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0D8"/>
  </w:style>
  <w:style w:type="paragraph" w:styleId="Quote">
    <w:name w:val="Quote"/>
    <w:basedOn w:val="Heading1"/>
    <w:link w:val="QuoteChar"/>
    <w:qFormat/>
    <w:rsid w:val="00BD2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0D8"/>
    <w:pPr>
      <w:pageBreakBefore/>
    </w:pPr>
  </w:style>
  <w:style w:type="paragraph" w:customStyle="1" w:styleId="Border">
    <w:name w:val="Border"/>
    <w:basedOn w:val="Normal"/>
    <w:qFormat/>
    <w:rsid w:val="00BD2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0D8"/>
    <w:rPr>
      <w:u w:val="single"/>
    </w:rPr>
  </w:style>
  <w:style w:type="character" w:customStyle="1" w:styleId="BoldandItalics">
    <w:name w:val="Bold and Italics"/>
    <w:qFormat/>
    <w:rsid w:val="00BD20D8"/>
    <w:rPr>
      <w:b/>
      <w:i/>
      <w:u w:val="none"/>
    </w:rPr>
  </w:style>
  <w:style w:type="paragraph" w:styleId="BalloonText">
    <w:name w:val="Balloon Text"/>
    <w:basedOn w:val="Normal"/>
    <w:link w:val="BalloonTextChar"/>
    <w:rsid w:val="00BD2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0D8"/>
    <w:pPr>
      <w:spacing w:before="0" w:after="0"/>
    </w:pPr>
  </w:style>
  <w:style w:type="paragraph" w:customStyle="1" w:styleId="BodyTextBold">
    <w:name w:val="Body Text Bold"/>
    <w:basedOn w:val="BodyText"/>
    <w:qFormat/>
    <w:rsid w:val="00BD20D8"/>
    <w:rPr>
      <w:b/>
    </w:rPr>
  </w:style>
  <w:style w:type="character" w:styleId="Hyperlink">
    <w:name w:val="Hyperlink"/>
    <w:basedOn w:val="DefaultParagraphFont"/>
    <w:uiPriority w:val="99"/>
    <w:unhideWhenUsed/>
    <w:rsid w:val="00867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1268</Words>
  <Characters>7472</Characters>
  <Application>Microsoft Office Word</Application>
  <DocSecurity>0</DocSecurity>
  <Lines>196</Lines>
  <Paragraphs>174</Paragraphs>
  <ScaleCrop>false</ScaleCrop>
  <Company>Author-it Software Corporation Ltd.</Company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SISOFSH001 Locate, attract and catch fish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2022-12-13T02:20:00Z</dcterms:created>
  <dcterms:modified xsi:type="dcterms:W3CDTF">2022-12-13T02:20:00Z</dcterms:modified>
</cp:coreProperties>
</file>