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4B0" w:rsidP="002D74B0">
      <w:pPr>
        <w:pStyle w:val="Title"/>
      </w:pPr>
      <w:r>
        <w:fldChar w:fldCharType="begin"/>
      </w:r>
      <w:r>
        <w:instrText xml:space="preserve"> TITLE   \* MERGEFORMAT </w:instrText>
      </w:r>
      <w:r>
        <w:fldChar w:fldCharType="separate"/>
      </w:r>
      <w:r>
        <w:t>SISOFLD007 Navigate in difficult tracked environments</w:t>
      </w:r>
      <w:r>
        <w:fldChar w:fldCharType="end"/>
      </w:r>
    </w:p>
    <w:p w:rsidR="002D74B0" w:rsidP="002D74B0">
      <w:pPr>
        <w:pStyle w:val="Version"/>
        <w:sectPr w:rsidSect="00E73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9F4" w:rsidP="00E739F4">
      <w:pPr>
        <w:pStyle w:val="SuperHeading"/>
      </w:pPr>
      <w:r w:rsidRPr="00E739F4">
        <w:t>SISOFLD007 Navigate in difficult tracked environments</w:t>
      </w:r>
    </w:p>
    <w:p w:rsidR="00000000" w:rsidRPr="00E739F4" w:rsidP="00E739F4">
      <w:pPr>
        <w:pStyle w:val="Heading1"/>
      </w:pPr>
      <w:bookmarkStart w:id="1" w:name="O_1040330"/>
      <w:bookmarkEnd w:id="1"/>
      <w:r w:rsidRPr="00E739F4">
        <w:t>Modification History</w:t>
      </w:r>
    </w:p>
    <w:p w:rsidR="00000000" w:rsidRPr="00E739F4" w:rsidP="002D74B0">
      <w:pPr>
        <w:pStyle w:val="BodyText"/>
      </w:pPr>
      <w:r w:rsidRPr="00E739F4">
        <w:t>Not applicable.</w:t>
      </w:r>
    </w:p>
    <w:p w:rsidR="00000000" w:rsidRPr="00E739F4" w:rsidP="00E739F4">
      <w:pPr>
        <w:pStyle w:val="Heading1"/>
      </w:pPr>
      <w:bookmarkStart w:id="2" w:name="O_1040331"/>
      <w:bookmarkEnd w:id="2"/>
      <w:r w:rsidRPr="00E739F4">
        <w:t>Application</w:t>
      </w:r>
    </w:p>
    <w:p w:rsidR="00000000" w:rsidRPr="00E739F4" w:rsidP="002D74B0">
      <w:pPr>
        <w:pStyle w:val="BodyText"/>
      </w:pPr>
      <w:r w:rsidRPr="00E739F4">
        <w:t>This unit describes the performance outcomes, skills and knowledge required to navigate in difficult tracked environments during any type of outdoor recreation activity.</w:t>
      </w:r>
    </w:p>
    <w:p w:rsidR="00000000" w:rsidRPr="00E739F4" w:rsidP="002D74B0">
      <w:pPr>
        <w:pStyle w:val="BodyText"/>
      </w:pPr>
      <w:r w:rsidRPr="00E739F4">
        <w:t xml:space="preserve">The unit provides skills to navigate in environments where tracks, natural and constructed features marked on maps may be unreliable. Tracks are generally distinct, but may be indistinct in some places. They have signage at the track head, and have route </w:t>
      </w:r>
      <w:r w:rsidRPr="00E739F4">
        <w:t>markers but provide limited signage en route. There may be many natural obstacles and, along with changes in weather and visibility, adjustments to the planned route may be necessary. Tracks could be graded according to the Australian Walking Track Grading</w:t>
      </w:r>
      <w:r w:rsidRPr="00E739F4">
        <w:t xml:space="preserve"> System and might include features of grade 4.</w:t>
      </w:r>
    </w:p>
    <w:p w:rsidR="00000000" w:rsidRPr="00E739F4" w:rsidP="002D74B0">
      <w:pPr>
        <w:pStyle w:val="BodyText"/>
      </w:pPr>
      <w:r w:rsidRPr="00E739F4">
        <w:t>This unit applies to any type of organisation that delivers outdoor recreation activities including commercial, not-for-profit and government organisations.</w:t>
      </w:r>
    </w:p>
    <w:p w:rsidR="00000000" w:rsidRPr="00E739F4" w:rsidP="002D74B0">
      <w:pPr>
        <w:pStyle w:val="BodyText"/>
      </w:pPr>
      <w:r w:rsidRPr="00E739F4">
        <w:t>It applies to leaders, guides or instructors who u</w:t>
      </w:r>
      <w:r w:rsidRPr="00E739F4">
        <w:t xml:space="preserve">se these skills when leading participants during activities where navigation skills are required. </w:t>
      </w:r>
    </w:p>
    <w:p w:rsidR="002D74B0" w:rsidP="002D74B0">
      <w:pPr>
        <w:pStyle w:val="BodyText"/>
      </w:pPr>
      <w:r w:rsidRPr="00E739F4">
        <w:t>No occupational licensing, certification or specific legislative requirements apply to this unit at the time of publication.</w:t>
      </w:r>
    </w:p>
    <w:p w:rsidR="00000000" w:rsidRPr="00E739F4" w:rsidP="00E739F4">
      <w:pPr>
        <w:pStyle w:val="Heading1"/>
      </w:pPr>
      <w:bookmarkStart w:id="3" w:name="O_1040332"/>
      <w:bookmarkEnd w:id="3"/>
      <w:r w:rsidRPr="00E739F4">
        <w:t>Pre-requisi</w:t>
      </w:r>
      <w:r w:rsidRPr="00E739F4">
        <w:t>te Unit</w:t>
      </w:r>
    </w:p>
    <w:p w:rsidR="00000000" w:rsidRPr="00E739F4" w:rsidP="002D74B0">
      <w:pPr>
        <w:pStyle w:val="BodyText"/>
      </w:pPr>
      <w:r w:rsidRPr="00E739F4">
        <w:t xml:space="preserve">Nil </w:t>
      </w:r>
    </w:p>
    <w:p w:rsidR="00000000" w:rsidRPr="00E739F4" w:rsidP="00E739F4">
      <w:pPr>
        <w:pStyle w:val="Heading1"/>
      </w:pPr>
      <w:bookmarkStart w:id="4" w:name="O_1040333"/>
      <w:bookmarkEnd w:id="4"/>
      <w:r w:rsidRPr="00E739F4">
        <w:t>Competency Field</w:t>
      </w:r>
    </w:p>
    <w:p w:rsidR="00000000" w:rsidRPr="00E739F4" w:rsidP="002D74B0">
      <w:pPr>
        <w:pStyle w:val="BodyText"/>
      </w:pPr>
      <w:r w:rsidRPr="00E739F4">
        <w:t>Field Operations</w:t>
      </w:r>
    </w:p>
    <w:p w:rsidR="00000000" w:rsidRPr="00E739F4" w:rsidP="00E739F4">
      <w:pPr>
        <w:pStyle w:val="Heading1"/>
      </w:pPr>
      <w:bookmarkStart w:id="5" w:name="O_1040334"/>
      <w:bookmarkEnd w:id="5"/>
      <w:r w:rsidRPr="00E739F4">
        <w:t>Unit Sector</w:t>
      </w:r>
    </w:p>
    <w:p w:rsidR="00000000" w:rsidRPr="00E739F4" w:rsidP="002D74B0">
      <w:pPr>
        <w:pStyle w:val="BodyText"/>
      </w:pPr>
      <w:r w:rsidRPr="00E739F4">
        <w:t>Outdoor Recreation</w:t>
      </w:r>
    </w:p>
    <w:p w:rsidR="00000000" w:rsidRPr="00E739F4" w:rsidP="00E739F4">
      <w:pPr>
        <w:pStyle w:val="Heading1"/>
      </w:pPr>
      <w:bookmarkStart w:id="6" w:name="O_1040335"/>
      <w:bookmarkEnd w:id="6"/>
      <w:r w:rsidRPr="00E739F4">
        <w:t>Elements and Performance Criteria</w:t>
      </w:r>
    </w:p>
    <w:tbl>
      <w:tblPr>
        <w:tblW w:w="0" w:type="auto"/>
        <w:tblLayout w:type="fixed"/>
        <w:tblCellMar>
          <w:left w:w="62" w:type="dxa"/>
          <w:right w:w="62" w:type="dxa"/>
        </w:tblCellMar>
        <w:tblLook w:val="0000"/>
      </w:tblPr>
      <w:tblGrid>
        <w:gridCol w:w="2694"/>
        <w:gridCol w:w="6350"/>
      </w:tblGrid>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739F4" w:rsidP="00E739F4">
            <w:pPr>
              <w:pStyle w:val="BodyText"/>
            </w:pPr>
            <w:r w:rsidRPr="00E739F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rPr>
                <w:rStyle w:val="SpecialBold"/>
              </w:rPr>
              <w:t>PERFORMANCE</w:t>
            </w:r>
            <w:r w:rsidRPr="00E739F4">
              <w:t xml:space="preserve"> </w:t>
            </w:r>
            <w:r w:rsidRPr="00E739F4">
              <w:rPr>
                <w:rStyle w:val="SpecialBold"/>
              </w:rPr>
              <w:t>CRITERIA</w:t>
            </w:r>
          </w:p>
        </w:tc>
      </w:tr>
      <w:tr w:rsidTr="00E739F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739F4" w:rsidP="00E739F4">
            <w:pPr>
              <w:pStyle w:val="BodyText"/>
            </w:pPr>
            <w:r w:rsidRPr="00E739F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rPr>
                <w:rStyle w:val="Emphasis"/>
              </w:rPr>
              <w:t>Performance criteria describe the performance needed to demonstrate achievement of the element.</w:t>
            </w:r>
          </w:p>
        </w:tc>
      </w:tr>
      <w:tr w:rsidTr="00E739F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739F4">
            <w:pPr>
              <w:pStyle w:val="List"/>
              <w:rPr>
                <w:lang w:val="en-NZ"/>
              </w:rPr>
            </w:pPr>
            <w:r w:rsidRPr="00E739F4">
              <w:t>1.</w:t>
            </w:r>
            <w:r w:rsidRPr="00E739F4">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E739F4" w:rsidP="00E739F4">
            <w:pPr>
              <w:pStyle w:val="List2"/>
            </w:pPr>
            <w:r w:rsidRPr="00E739F4">
              <w:t>1.1.</w:t>
            </w:r>
            <w:r w:rsidRPr="00E739F4">
              <w:tab/>
              <w:t>Obtain and become familiar with maps, appropriate for the activity, and features that will assist with navigation at the location</w:t>
            </w:r>
            <w:r w:rsidRPr="00E739F4">
              <w:t>.</w:t>
            </w:r>
          </w:p>
          <w:p w:rsidR="00000000" w:rsidRPr="00E739F4" w:rsidP="00E739F4">
            <w:pPr>
              <w:pStyle w:val="List2"/>
            </w:pPr>
            <w:r w:rsidRPr="00E739F4">
              <w:t>1.2.</w:t>
            </w:r>
            <w:r w:rsidRPr="00E739F4">
              <w:tab/>
              <w:t>Interpret map symbols and information to plan an efficient route according to specific activity requirements.</w:t>
            </w:r>
          </w:p>
          <w:p w:rsidR="00000000" w:rsidRPr="00E739F4" w:rsidP="00E739F4">
            <w:pPr>
              <w:pStyle w:val="List2"/>
            </w:pPr>
            <w:r w:rsidRPr="00E739F4">
              <w:t>1.3.</w:t>
            </w:r>
            <w:r w:rsidRPr="00E739F4">
              <w:tab/>
              <w:t>Select a compass suitable for navigation requirements.</w:t>
            </w:r>
          </w:p>
          <w:p w:rsidR="00000000" w:rsidRPr="00E739F4" w:rsidP="00E739F4">
            <w:pPr>
              <w:pStyle w:val="List2"/>
            </w:pPr>
            <w:r w:rsidRPr="00E739F4">
              <w:t>1.4.</w:t>
            </w:r>
            <w:r w:rsidRPr="00E739F4">
              <w:tab/>
              <w:t>Calculate grid, magnetic and true north bearings using map, compass and pr</w:t>
            </w:r>
            <w:r w:rsidRPr="00E739F4">
              <w:t>otractor.</w:t>
            </w:r>
          </w:p>
          <w:p w:rsidR="00000000" w:rsidP="00E739F4">
            <w:pPr>
              <w:pStyle w:val="List2"/>
              <w:rPr>
                <w:lang w:val="en-NZ"/>
              </w:rPr>
            </w:pPr>
            <w:r w:rsidRPr="00E739F4">
              <w:t>1.5.</w:t>
            </w:r>
            <w:r w:rsidRPr="00E739F4">
              <w:tab/>
              <w:t>Prepare a navigation data sheet, and identify emergency or contingency escape routes.</w:t>
            </w:r>
          </w:p>
        </w:tc>
      </w:tr>
      <w:tr w:rsidTr="00E739F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739F4">
            <w:pPr>
              <w:pStyle w:val="List"/>
              <w:rPr>
                <w:lang w:val="en-NZ"/>
              </w:rPr>
            </w:pPr>
            <w:r w:rsidRPr="00E739F4">
              <w:t>2.</w:t>
            </w:r>
            <w:r w:rsidRPr="00E739F4">
              <w:tab/>
              <w:t>Navigate a route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E739F4" w:rsidP="00E739F4">
            <w:pPr>
              <w:pStyle w:val="List2"/>
            </w:pPr>
            <w:r w:rsidRPr="00E739F4">
              <w:t>2.1.</w:t>
            </w:r>
            <w:r w:rsidRPr="00E739F4">
              <w:tab/>
            </w:r>
            <w:r w:rsidRPr="00E739F4">
              <w:t>Orientate map to surroundings using landmarks and compass and identify factors that affect accuracy.</w:t>
            </w:r>
          </w:p>
          <w:p w:rsidR="00000000" w:rsidRPr="00E739F4" w:rsidP="00E739F4">
            <w:pPr>
              <w:pStyle w:val="List2"/>
            </w:pPr>
            <w:r w:rsidRPr="00E739F4">
              <w:t>2.2.</w:t>
            </w:r>
            <w:r w:rsidRPr="00E739F4">
              <w:tab/>
              <w:t>Follow the planned route using map, route markers, natural and constructed features and compass to assist.</w:t>
            </w:r>
          </w:p>
          <w:p w:rsidR="00000000" w:rsidRPr="00E739F4" w:rsidP="00E739F4">
            <w:pPr>
              <w:pStyle w:val="List2"/>
            </w:pPr>
            <w:r w:rsidRPr="00E739F4">
              <w:t>2.3.</w:t>
            </w:r>
            <w:r w:rsidRPr="00E739F4">
              <w:tab/>
              <w:t xml:space="preserve">Use a global positioning system (GPS) </w:t>
            </w:r>
            <w:r w:rsidRPr="00E739F4">
              <w:t>as a navigational aid to maintain route.</w:t>
            </w:r>
          </w:p>
          <w:p w:rsidR="00000000" w:rsidRPr="00E739F4" w:rsidP="00E739F4">
            <w:pPr>
              <w:pStyle w:val="List2"/>
            </w:pPr>
            <w:r w:rsidRPr="00E739F4">
              <w:t>2.4.</w:t>
            </w:r>
            <w:r w:rsidRPr="00E739F4">
              <w:tab/>
              <w:t>Use techniques to estimate distance travelled.</w:t>
            </w:r>
          </w:p>
          <w:p w:rsidR="00000000" w:rsidRPr="00E739F4" w:rsidP="00E739F4">
            <w:pPr>
              <w:pStyle w:val="List2"/>
            </w:pPr>
            <w:r w:rsidRPr="00E739F4">
              <w:t>2.5.</w:t>
            </w:r>
            <w:r w:rsidRPr="00E739F4">
              <w:tab/>
              <w:t>Maintain, where necessary, a compass course to bypass obstacles.</w:t>
            </w:r>
          </w:p>
          <w:p w:rsidR="00000000" w:rsidRPr="00E739F4" w:rsidP="00E739F4">
            <w:pPr>
              <w:pStyle w:val="List2"/>
            </w:pPr>
            <w:r w:rsidRPr="00E739F4">
              <w:t>2.6.</w:t>
            </w:r>
            <w:r w:rsidRPr="00E739F4">
              <w:tab/>
              <w:t>Identify unfamiliar features in the field using map and compass to maintain route.</w:t>
            </w:r>
          </w:p>
          <w:p w:rsidR="00000000" w:rsidRPr="00E739F4" w:rsidP="00E739F4">
            <w:pPr>
              <w:pStyle w:val="List2"/>
            </w:pPr>
            <w:r w:rsidRPr="00E739F4">
              <w:t>2.7.</w:t>
            </w:r>
            <w:r w:rsidRPr="00E739F4">
              <w:tab/>
            </w:r>
            <w:r w:rsidRPr="00E739F4">
              <w:t>Utilise navigation techniques to identify unfamiliar features and fix position when lost.</w:t>
            </w:r>
          </w:p>
          <w:p w:rsidR="00000000" w:rsidRPr="00E739F4" w:rsidP="00E739F4">
            <w:pPr>
              <w:pStyle w:val="List2"/>
            </w:pPr>
            <w:r w:rsidRPr="00E739F4">
              <w:t>2.8.</w:t>
            </w:r>
            <w:r w:rsidRPr="00E739F4">
              <w:tab/>
              <w:t>Make required adjustments to route according to prevailing conditions, and navigate using map, route markers, natural and constructed features, compass and GPS a</w:t>
            </w:r>
            <w:r w:rsidRPr="00E739F4">
              <w:t>s required.</w:t>
            </w:r>
          </w:p>
        </w:tc>
      </w:tr>
    </w:tbl>
    <w:p w:rsidR="002D74B0" w:rsidP="00E739F4">
      <w:pPr>
        <w:pStyle w:val="List2"/>
      </w:pPr>
    </w:p>
    <w:p w:rsidR="002D74B0" w:rsidP="00E739F4">
      <w:pPr>
        <w:pStyle w:val="List2"/>
      </w:pPr>
    </w:p>
    <w:p w:rsidR="00000000" w:rsidRPr="00E739F4" w:rsidP="00E739F4">
      <w:pPr>
        <w:pStyle w:val="Heading1"/>
      </w:pPr>
      <w:bookmarkStart w:id="7" w:name="O_1040336"/>
      <w:bookmarkEnd w:id="7"/>
      <w:r w:rsidRPr="00E739F4">
        <w:t>Foundation Skills</w:t>
      </w:r>
    </w:p>
    <w:tbl>
      <w:tblPr>
        <w:tblW w:w="0" w:type="auto"/>
        <w:tblLayout w:type="fixed"/>
        <w:tblCellMar>
          <w:left w:w="62" w:type="dxa"/>
          <w:right w:w="62" w:type="dxa"/>
        </w:tblCellMar>
        <w:tblLook w:val="0000"/>
      </w:tblPr>
      <w:tblGrid>
        <w:gridCol w:w="2694"/>
        <w:gridCol w:w="6350"/>
      </w:tblGrid>
      <w:tr w:rsidTr="00E739F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rPr>
                <w:rStyle w:val="Emphasis"/>
              </w:rPr>
              <w:t>Foundation skills essential to performance in this unit, but not explicit in the performance criteria are listed here, along with a brief context statement.</w:t>
            </w:r>
          </w:p>
        </w:tc>
      </w:tr>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739F4" w:rsidP="00E739F4">
            <w:pPr>
              <w:pStyle w:val="BodyText"/>
            </w:pPr>
            <w:r w:rsidRPr="00E739F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rPr>
                <w:rStyle w:val="SpecialBold"/>
              </w:rPr>
              <w:t>DESCRIPTION</w:t>
            </w:r>
          </w:p>
        </w:tc>
      </w:tr>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t>Reading skills to:</w:t>
            </w:r>
          </w:p>
        </w:tc>
        <w:tc>
          <w:tcPr>
            <w:tcW w:w="6350" w:type="dxa"/>
            <w:tcBorders>
              <w:top w:val="nil"/>
              <w:left w:val="nil"/>
              <w:bottom w:val="nil"/>
              <w:right w:val="nil"/>
            </w:tcBorders>
            <w:tcMar>
              <w:top w:w="0" w:type="dxa"/>
              <w:left w:w="62" w:type="dxa"/>
              <w:bottom w:w="0" w:type="dxa"/>
              <w:right w:w="62" w:type="dxa"/>
            </w:tcMar>
          </w:tcPr>
          <w:p w:rsidR="00000000" w:rsidRPr="00E739F4" w:rsidP="00E739F4">
            <w:pPr>
              <w:pStyle w:val="ListBullet"/>
            </w:pPr>
            <w:r w:rsidRPr="00E739F4">
              <w:t>interpret detailed and potentially unfamiliar information on maps and track signage</w:t>
            </w:r>
          </w:p>
          <w:p w:rsidR="00000000" w:rsidP="00E739F4">
            <w:pPr>
              <w:pStyle w:val="ListBullet"/>
              <w:rPr>
                <w:lang w:val="en-NZ"/>
              </w:rPr>
            </w:pPr>
            <w:r w:rsidRPr="00E739F4">
              <w:t>interpret factual activity plan information in familiar formats.</w:t>
            </w:r>
          </w:p>
        </w:tc>
      </w:tr>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t>Writing skills to:</w:t>
            </w:r>
          </w:p>
        </w:tc>
        <w:tc>
          <w:tcPr>
            <w:tcW w:w="6350" w:type="dxa"/>
            <w:tcBorders>
              <w:top w:val="nil"/>
              <w:left w:val="nil"/>
              <w:bottom w:val="nil"/>
              <w:right w:val="nil"/>
            </w:tcBorders>
            <w:tcMar>
              <w:top w:w="0" w:type="dxa"/>
              <w:left w:w="62" w:type="dxa"/>
              <w:bottom w:w="0" w:type="dxa"/>
              <w:right w:w="62" w:type="dxa"/>
            </w:tcMar>
          </w:tcPr>
          <w:p w:rsidR="00000000" w:rsidP="00E739F4">
            <w:pPr>
              <w:pStyle w:val="ListBullet"/>
              <w:rPr>
                <w:lang w:val="en-NZ"/>
              </w:rPr>
            </w:pPr>
            <w:r w:rsidRPr="00E739F4">
              <w:t>develop detailed navigation data sheets using correct terminology and symbols.</w:t>
            </w:r>
          </w:p>
        </w:tc>
      </w:tr>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t>Numeracy skills to:</w:t>
            </w:r>
          </w:p>
        </w:tc>
        <w:tc>
          <w:tcPr>
            <w:tcW w:w="6350" w:type="dxa"/>
            <w:tcBorders>
              <w:top w:val="nil"/>
              <w:left w:val="nil"/>
              <w:bottom w:val="nil"/>
              <w:right w:val="nil"/>
            </w:tcBorders>
            <w:tcMar>
              <w:top w:w="0" w:type="dxa"/>
              <w:left w:w="62" w:type="dxa"/>
              <w:bottom w:w="0" w:type="dxa"/>
              <w:right w:w="62" w:type="dxa"/>
            </w:tcMar>
          </w:tcPr>
          <w:p w:rsidR="00000000" w:rsidRPr="00E739F4" w:rsidP="00E739F4">
            <w:pPr>
              <w:pStyle w:val="ListBullet"/>
            </w:pPr>
            <w:r w:rsidRPr="00E739F4">
              <w:t>interpret and calculate detailed numerical data involving, distances, times, altitudes, heights, depths and gradients.</w:t>
            </w:r>
          </w:p>
          <w:p w:rsidR="00000000" w:rsidP="00E739F4">
            <w:pPr>
              <w:pStyle w:val="ListBullet"/>
              <w:rPr>
                <w:lang w:val="en-NZ"/>
              </w:rPr>
            </w:pPr>
            <w:r w:rsidRPr="00E739F4">
              <w:t>interpret and calculate degrees, mils and angles.</w:t>
            </w:r>
          </w:p>
        </w:tc>
      </w:tr>
      <w:tr w:rsidTr="00E73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39F4">
            <w:pPr>
              <w:pStyle w:val="BodyText"/>
              <w:rPr>
                <w:lang w:val="en-NZ"/>
              </w:rPr>
            </w:pPr>
            <w:r w:rsidRPr="00E739F4">
              <w:t>Technology skills to:</w:t>
            </w:r>
          </w:p>
        </w:tc>
        <w:tc>
          <w:tcPr>
            <w:tcW w:w="6350" w:type="dxa"/>
            <w:tcBorders>
              <w:top w:val="nil"/>
              <w:left w:val="nil"/>
              <w:bottom w:val="nil"/>
              <w:right w:val="nil"/>
            </w:tcBorders>
            <w:tcMar>
              <w:top w:w="0" w:type="dxa"/>
              <w:left w:w="62" w:type="dxa"/>
              <w:bottom w:w="0" w:type="dxa"/>
              <w:right w:w="62" w:type="dxa"/>
            </w:tcMar>
          </w:tcPr>
          <w:p w:rsidR="00000000" w:rsidRPr="00E739F4" w:rsidP="00E739F4">
            <w:pPr>
              <w:pStyle w:val="ListBullet"/>
            </w:pPr>
            <w:r w:rsidRPr="00E739F4">
              <w:t>use a range of technologies to access info</w:t>
            </w:r>
            <w:r w:rsidRPr="00E739F4">
              <w:t>rmation about routes.</w:t>
            </w:r>
          </w:p>
        </w:tc>
      </w:tr>
    </w:tbl>
    <w:p w:rsidR="00000000" w:rsidRPr="00E739F4" w:rsidP="00E739F4">
      <w:pPr>
        <w:pStyle w:val="BodyText"/>
      </w:pPr>
    </w:p>
    <w:p w:rsidR="00000000" w:rsidRPr="00E739F4" w:rsidP="00E739F4">
      <w:pPr>
        <w:pStyle w:val="AllowPageBreak"/>
      </w:pPr>
    </w:p>
    <w:p w:rsidR="00000000" w:rsidRPr="00E739F4" w:rsidP="00E739F4">
      <w:pPr>
        <w:pStyle w:val="Heading1"/>
      </w:pPr>
      <w:bookmarkStart w:id="8" w:name="O_1040338"/>
      <w:bookmarkEnd w:id="8"/>
      <w:r w:rsidRPr="00E739F4">
        <w:t>Unit Mapping Information</w:t>
      </w:r>
    </w:p>
    <w:p w:rsidR="00000000" w:rsidRPr="00E739F4" w:rsidP="002D74B0">
      <w:pPr>
        <w:pStyle w:val="BodyText"/>
      </w:pPr>
      <w:r w:rsidRPr="00E739F4">
        <w:t>No equivalent unit.</w:t>
      </w:r>
    </w:p>
    <w:p w:rsidR="00000000" w:rsidRPr="00E739F4" w:rsidP="00E739F4">
      <w:pPr>
        <w:pStyle w:val="Heading1"/>
      </w:pPr>
      <w:bookmarkStart w:id="9" w:name="O_1040345"/>
      <w:bookmarkEnd w:id="9"/>
      <w:r w:rsidRPr="00E739F4">
        <w:t>Links</w:t>
      </w:r>
    </w:p>
    <w:p w:rsidR="00000000" w:rsidRPr="00E739F4" w:rsidP="002D74B0">
      <w:pPr>
        <w:pStyle w:val="BodyText"/>
      </w:pPr>
      <w:r w:rsidRPr="00E739F4">
        <w:t xml:space="preserve">Companion Volume Implementation Guides - </w:t>
      </w:r>
      <w:r>
        <w:fldChar w:fldCharType="begin"/>
      </w:r>
      <w:r>
        <w:instrText xml:space="preserve"> HYPERLINK "https://vetnet.gov.au/Pages/TrainingDocs.aspx?q=1ca50016-24d2-4161-a044-d3faa200268b" </w:instrText>
      </w:r>
      <w:r>
        <w:fldChar w:fldCharType="separate"/>
      </w:r>
      <w:r w:rsidRPr="000E65E3">
        <w:rPr>
          <w:rStyle w:val="Hyperlink"/>
        </w:rPr>
        <w:t>https://vetnet.gov.au/Pages/TrainingDocs.aspx?q=1ca50016-24d2-4161-a044-d3faa200268b</w:t>
      </w:r>
      <w:r>
        <w:fldChar w:fldCharType="end"/>
      </w:r>
    </w:p>
    <w:p w:rsidR="00000000" w:rsidRPr="00E739F4" w:rsidP="00E739F4"/>
    <w:sectPr w:rsidSect="00E739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F4" w:rsidRPr="002D74B0" w:rsidP="002D7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B0" w:rsidP="00E73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4B0" w:rsidP="00E739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2D74B0" w:rsidP="00E73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9F4" w:rsidRPr="002D74B0" w:rsidP="002D7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B0" w:rsidRPr="002D2AF8" w:rsidP="00E739F4">
    <w:pPr>
      <w:pStyle w:val="Header"/>
      <w:framePr w:wrap="around"/>
    </w:pPr>
    <w:r>
      <w:fldChar w:fldCharType="begin"/>
    </w:r>
    <w:r>
      <w:instrText xml:space="preserve"> TITLE   \* MERGEFORMAT </w:instrText>
    </w:r>
    <w:r>
      <w:fldChar w:fldCharType="separate"/>
    </w:r>
    <w:r>
      <w:t>SISOFLD007 Navigate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D74B0" w:rsidP="00E73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6EE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561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9F4"/>
    <w:pPr>
      <w:spacing w:before="360" w:after="60"/>
      <w:outlineLvl w:val="0"/>
    </w:pPr>
    <w:rPr>
      <w:sz w:val="32"/>
    </w:rPr>
  </w:style>
  <w:style w:type="paragraph" w:styleId="Heading2">
    <w:name w:val="heading 2"/>
    <w:basedOn w:val="HeadingBase"/>
    <w:next w:val="BodyText"/>
    <w:link w:val="Heading2Char"/>
    <w:qFormat/>
    <w:rsid w:val="00E739F4"/>
    <w:pPr>
      <w:keepLines/>
      <w:spacing w:before="240" w:after="120"/>
      <w:outlineLvl w:val="1"/>
    </w:pPr>
    <w:rPr>
      <w:sz w:val="28"/>
      <w:szCs w:val="40"/>
    </w:rPr>
  </w:style>
  <w:style w:type="paragraph" w:styleId="Heading3">
    <w:name w:val="heading 3"/>
    <w:basedOn w:val="HeadingBase"/>
    <w:next w:val="BodyText"/>
    <w:link w:val="Heading3Char"/>
    <w:qFormat/>
    <w:rsid w:val="00E739F4"/>
    <w:pPr>
      <w:spacing w:before="180" w:after="120"/>
      <w:outlineLvl w:val="2"/>
    </w:pPr>
    <w:rPr>
      <w:spacing w:val="-10"/>
      <w:kern w:val="32"/>
    </w:rPr>
  </w:style>
  <w:style w:type="paragraph" w:styleId="Heading4">
    <w:name w:val="heading 4"/>
    <w:basedOn w:val="HeadingBase"/>
    <w:next w:val="BodyText"/>
    <w:link w:val="Heading4Char"/>
    <w:qFormat/>
    <w:rsid w:val="00E739F4"/>
    <w:pPr>
      <w:spacing w:before="160" w:after="120"/>
      <w:outlineLvl w:val="3"/>
    </w:pPr>
    <w:rPr>
      <w:sz w:val="22"/>
    </w:rPr>
  </w:style>
  <w:style w:type="paragraph" w:styleId="Heading5">
    <w:name w:val="heading 5"/>
    <w:basedOn w:val="HeadingBase"/>
    <w:next w:val="Normal"/>
    <w:link w:val="Heading5Char"/>
    <w:qFormat/>
    <w:rsid w:val="00E739F4"/>
    <w:pPr>
      <w:spacing w:before="80"/>
      <w:outlineLvl w:val="4"/>
    </w:pPr>
    <w:rPr>
      <w:color w:val="918585"/>
      <w:sz w:val="20"/>
    </w:rPr>
  </w:style>
  <w:style w:type="paragraph" w:styleId="Heading6">
    <w:name w:val="heading 6"/>
    <w:basedOn w:val="HeadingBase"/>
    <w:next w:val="Normal"/>
    <w:link w:val="Heading6Char"/>
    <w:qFormat/>
    <w:rsid w:val="00E739F4"/>
    <w:pPr>
      <w:spacing w:before="60"/>
      <w:outlineLvl w:val="5"/>
    </w:pPr>
    <w:rPr>
      <w:color w:val="918585"/>
      <w:sz w:val="20"/>
    </w:rPr>
  </w:style>
  <w:style w:type="paragraph" w:styleId="Heading7">
    <w:name w:val="heading 7"/>
    <w:basedOn w:val="Normal"/>
    <w:next w:val="Normal"/>
    <w:link w:val="Heading7Char"/>
    <w:qFormat/>
    <w:rsid w:val="00E739F4"/>
    <w:pPr>
      <w:ind w:left="720"/>
      <w:outlineLvl w:val="6"/>
    </w:pPr>
    <w:rPr>
      <w:i/>
    </w:rPr>
  </w:style>
  <w:style w:type="paragraph" w:styleId="Heading8">
    <w:name w:val="heading 8"/>
    <w:basedOn w:val="Normal"/>
    <w:next w:val="Normal"/>
    <w:link w:val="Heading8Char"/>
    <w:qFormat/>
    <w:rsid w:val="00E739F4"/>
    <w:pPr>
      <w:ind w:left="720"/>
      <w:outlineLvl w:val="7"/>
    </w:pPr>
    <w:rPr>
      <w:i/>
    </w:rPr>
  </w:style>
  <w:style w:type="paragraph" w:styleId="Heading9">
    <w:name w:val="heading 9"/>
    <w:basedOn w:val="Normal"/>
    <w:next w:val="Normal"/>
    <w:link w:val="Heading9Char"/>
    <w:qFormat/>
    <w:rsid w:val="00E739F4"/>
    <w:pPr>
      <w:ind w:left="720"/>
      <w:outlineLvl w:val="8"/>
    </w:pPr>
    <w:rPr>
      <w:i/>
    </w:rPr>
  </w:style>
  <w:style w:type="character" w:default="1" w:styleId="DefaultParagraphFont">
    <w:name w:val="Default Paragraph Font"/>
    <w:uiPriority w:val="1"/>
    <w:unhideWhenUsed/>
    <w:rsid w:val="00E73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9F4"/>
  </w:style>
  <w:style w:type="character" w:customStyle="1" w:styleId="Heading1Char">
    <w:name w:val="Heading 1 Char"/>
    <w:basedOn w:val="DefaultParagraphFont"/>
    <w:link w:val="Heading1"/>
    <w:rsid w:val="00E739F4"/>
    <w:rPr>
      <w:rFonts w:ascii="Times New Roman" w:eastAsia="Times New Roman" w:hAnsi="Times New Roman" w:cs="Times New Roman"/>
      <w:b/>
      <w:sz w:val="32"/>
      <w:szCs w:val="20"/>
      <w:lang w:eastAsia="en-US"/>
    </w:rPr>
  </w:style>
  <w:style w:type="paragraph" w:styleId="BodyText">
    <w:name w:val="Body Text"/>
    <w:basedOn w:val="Normal"/>
    <w:link w:val="BodyTextChar"/>
    <w:rsid w:val="00E73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9F4"/>
    <w:rPr>
      <w:rFonts w:ascii="Times New Roman" w:eastAsia="Times New Roman" w:hAnsi="Times New Roman" w:cs="Times New Roman"/>
      <w:sz w:val="24"/>
      <w:lang w:eastAsia="en-US"/>
    </w:rPr>
  </w:style>
  <w:style w:type="paragraph" w:styleId="List">
    <w:name w:val="List"/>
    <w:basedOn w:val="BodyText"/>
    <w:next w:val="BodyText"/>
    <w:rsid w:val="00E739F4"/>
    <w:pPr>
      <w:tabs>
        <w:tab w:val="left" w:pos="340"/>
      </w:tabs>
      <w:spacing w:before="60" w:after="60"/>
      <w:ind w:left="340" w:hanging="340"/>
    </w:pPr>
  </w:style>
  <w:style w:type="paragraph" w:styleId="ListBullet">
    <w:name w:val="List Bullet"/>
    <w:basedOn w:val="List"/>
    <w:rsid w:val="00E739F4"/>
    <w:pPr>
      <w:numPr>
        <w:numId w:val="11"/>
      </w:numPr>
      <w:tabs>
        <w:tab w:val="clear" w:pos="340"/>
      </w:tabs>
      <w:spacing w:before="40" w:after="40"/>
    </w:pPr>
  </w:style>
  <w:style w:type="character" w:customStyle="1" w:styleId="SpecialBold">
    <w:name w:val="Special Bold"/>
    <w:basedOn w:val="DefaultParagraphFont"/>
    <w:rsid w:val="00E739F4"/>
    <w:rPr>
      <w:b/>
      <w:spacing w:val="0"/>
    </w:rPr>
  </w:style>
  <w:style w:type="character" w:styleId="Emphasis">
    <w:name w:val="Emphasis"/>
    <w:basedOn w:val="DefaultParagraphFont"/>
    <w:qFormat/>
    <w:rsid w:val="00E739F4"/>
    <w:rPr>
      <w:i/>
    </w:rPr>
  </w:style>
  <w:style w:type="paragraph" w:customStyle="1" w:styleId="SuperHeading">
    <w:name w:val="SuperHeading"/>
    <w:basedOn w:val="Normal"/>
    <w:rsid w:val="00E739F4"/>
    <w:pPr>
      <w:spacing w:before="240" w:after="120"/>
      <w:outlineLvl w:val="0"/>
    </w:pPr>
    <w:rPr>
      <w:rFonts w:ascii="Times New Roman" w:hAnsi="Times New Roman"/>
      <w:b/>
      <w:sz w:val="32"/>
    </w:rPr>
  </w:style>
  <w:style w:type="paragraph" w:customStyle="1" w:styleId="AllowPageBreak">
    <w:name w:val="AllowPageBreak"/>
    <w:rsid w:val="00E73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9F4"/>
    <w:pPr>
      <w:tabs>
        <w:tab w:val="left" w:pos="680"/>
      </w:tabs>
      <w:spacing w:before="60" w:after="60"/>
      <w:ind w:left="680" w:hanging="340"/>
    </w:pPr>
  </w:style>
  <w:style w:type="character" w:customStyle="1" w:styleId="Heading2Char">
    <w:name w:val="Heading 2 Char"/>
    <w:basedOn w:val="DefaultParagraphFont"/>
    <w:link w:val="Heading2"/>
    <w:rsid w:val="00E73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9F4"/>
    <w:rPr>
      <w:rFonts w:ascii="Courier New" w:eastAsia="Times New Roman" w:hAnsi="Courier New" w:cs="Times New Roman"/>
      <w:i/>
      <w:szCs w:val="20"/>
      <w:lang w:eastAsia="en-US"/>
    </w:rPr>
  </w:style>
  <w:style w:type="paragraph" w:customStyle="1" w:styleId="HeadingBase">
    <w:name w:val="Heading Base"/>
    <w:rsid w:val="00E73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9F4"/>
    <w:pPr>
      <w:tabs>
        <w:tab w:val="right" w:leader="dot" w:pos="9072"/>
      </w:tabs>
      <w:ind w:left="567"/>
    </w:pPr>
    <w:rPr>
      <w:szCs w:val="22"/>
    </w:rPr>
  </w:style>
  <w:style w:type="paragraph" w:customStyle="1" w:styleId="TOCBase">
    <w:name w:val="TOC Base"/>
    <w:rsid w:val="00E73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9F4"/>
    <w:pPr>
      <w:tabs>
        <w:tab w:val="right" w:leader="dot" w:pos="9072"/>
      </w:tabs>
      <w:spacing w:before="40" w:after="40"/>
      <w:ind w:left="284"/>
    </w:pPr>
    <w:rPr>
      <w:rFonts w:ascii="Times New Roman" w:hAnsi="Times New Roman"/>
    </w:rPr>
  </w:style>
  <w:style w:type="paragraph" w:styleId="TOC1">
    <w:name w:val="toc 1"/>
    <w:basedOn w:val="TOCBase"/>
    <w:next w:val="Normal"/>
    <w:rsid w:val="00E73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9F4"/>
    <w:rPr>
      <w:rFonts w:ascii="Times New Roman" w:eastAsia="Times New Roman" w:hAnsi="Times New Roman" w:cs="Times New Roman"/>
      <w:sz w:val="16"/>
      <w:lang w:eastAsia="en-US"/>
    </w:rPr>
  </w:style>
  <w:style w:type="paragraph" w:styleId="Title">
    <w:name w:val="Title"/>
    <w:basedOn w:val="HeadingBase"/>
    <w:link w:val="TitleChar"/>
    <w:qFormat/>
    <w:rsid w:val="00E739F4"/>
    <w:pPr>
      <w:spacing w:before="5040"/>
      <w:jc w:val="center"/>
    </w:pPr>
    <w:rPr>
      <w:sz w:val="48"/>
      <w:szCs w:val="72"/>
      <w:lang w:val="en-US"/>
    </w:rPr>
  </w:style>
  <w:style w:type="character" w:customStyle="1" w:styleId="TitleChar">
    <w:name w:val="Title Char"/>
    <w:basedOn w:val="DefaultParagraphFont"/>
    <w:link w:val="Title"/>
    <w:rsid w:val="00E73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9F4"/>
    <w:pPr>
      <w:tabs>
        <w:tab w:val="left" w:pos="3600"/>
        <w:tab w:val="left" w:pos="3958"/>
      </w:tabs>
    </w:pPr>
  </w:style>
  <w:style w:type="paragraph" w:customStyle="1" w:styleId="Note">
    <w:name w:val="Note"/>
    <w:basedOn w:val="BodyText"/>
    <w:rsid w:val="00E73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9F4"/>
    <w:pPr>
      <w:framePr w:wrap="auto" w:hAnchor="text" w:y="6049"/>
    </w:pPr>
    <w:rPr>
      <w:color w:val="000000"/>
      <w:sz w:val="40"/>
    </w:rPr>
  </w:style>
  <w:style w:type="paragraph" w:customStyle="1" w:styleId="TOCTitle">
    <w:name w:val="TOCTitle"/>
    <w:basedOn w:val="Heading1"/>
    <w:rsid w:val="00E739F4"/>
    <w:pPr>
      <w:spacing w:after="240"/>
      <w:jc w:val="center"/>
      <w:outlineLvl w:val="9"/>
    </w:pPr>
    <w:rPr>
      <w:caps/>
    </w:rPr>
  </w:style>
  <w:style w:type="paragraph" w:customStyle="1" w:styleId="Version">
    <w:name w:val="Version"/>
    <w:rsid w:val="00E739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9F4"/>
    <w:pPr>
      <w:numPr>
        <w:numId w:val="12"/>
      </w:numPr>
      <w:tabs>
        <w:tab w:val="clear" w:pos="680"/>
      </w:tabs>
    </w:pPr>
  </w:style>
  <w:style w:type="paragraph" w:styleId="Index1">
    <w:name w:val="index 1"/>
    <w:basedOn w:val="Normal"/>
    <w:next w:val="Normal"/>
    <w:semiHidden/>
    <w:rsid w:val="00E739F4"/>
    <w:pPr>
      <w:keepNext w:val="0"/>
      <w:tabs>
        <w:tab w:val="right" w:pos="4176"/>
      </w:tabs>
      <w:ind w:left="198" w:hanging="198"/>
    </w:pPr>
    <w:rPr>
      <w:rFonts w:ascii="Garamond" w:hAnsi="Garamond"/>
    </w:rPr>
  </w:style>
  <w:style w:type="paragraph" w:styleId="IndexHeading">
    <w:name w:val="index heading"/>
    <w:basedOn w:val="Normal"/>
    <w:next w:val="Index1"/>
    <w:semiHidden/>
    <w:rsid w:val="00E739F4"/>
    <w:pPr>
      <w:spacing w:before="120" w:after="120"/>
    </w:pPr>
    <w:rPr>
      <w:rFonts w:ascii="Arial" w:hAnsi="Arial"/>
      <w:b/>
      <w:color w:val="918585"/>
      <w:sz w:val="24"/>
    </w:rPr>
  </w:style>
  <w:style w:type="paragraph" w:styleId="Header">
    <w:name w:val="header"/>
    <w:basedOn w:val="Normal"/>
    <w:link w:val="HeaderChar"/>
    <w:rsid w:val="00E73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9F4"/>
    <w:rPr>
      <w:rFonts w:ascii="Times New Roman" w:eastAsia="Times New Roman" w:hAnsi="Times New Roman" w:cs="Times New Roman"/>
      <w:sz w:val="16"/>
      <w:szCs w:val="20"/>
      <w:lang w:val="en-GB" w:eastAsia="en-US"/>
    </w:rPr>
  </w:style>
  <w:style w:type="paragraph" w:customStyle="1" w:styleId="Chapter">
    <w:name w:val="Chapter"/>
    <w:basedOn w:val="Normal"/>
    <w:rsid w:val="00E739F4"/>
    <w:pPr>
      <w:spacing w:before="240"/>
    </w:pPr>
    <w:rPr>
      <w:rFonts w:ascii="Times New Roman" w:hAnsi="Times New Roman"/>
      <w:smallCaps/>
      <w:spacing w:val="80"/>
      <w:sz w:val="28"/>
    </w:rPr>
  </w:style>
  <w:style w:type="paragraph" w:customStyle="1" w:styleId="InChapter">
    <w:name w:val="InChapter"/>
    <w:basedOn w:val="Heading3"/>
    <w:rsid w:val="00E739F4"/>
    <w:pPr>
      <w:spacing w:after="240"/>
      <w:outlineLvl w:val="9"/>
    </w:pPr>
    <w:rPr>
      <w:noProof/>
    </w:rPr>
  </w:style>
  <w:style w:type="paragraph" w:styleId="Index2">
    <w:name w:val="index 2"/>
    <w:basedOn w:val="Normal"/>
    <w:next w:val="Normal"/>
    <w:semiHidden/>
    <w:rsid w:val="00E739F4"/>
    <w:pPr>
      <w:tabs>
        <w:tab w:val="right" w:pos="4176"/>
      </w:tabs>
      <w:ind w:left="568" w:hanging="284"/>
    </w:pPr>
    <w:rPr>
      <w:rFonts w:ascii="Garamond" w:hAnsi="Garamond"/>
    </w:rPr>
  </w:style>
  <w:style w:type="paragraph" w:customStyle="1" w:styleId="Byline">
    <w:name w:val="Byline"/>
    <w:rsid w:val="00E73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9F4"/>
    <w:pPr>
      <w:tabs>
        <w:tab w:val="clear" w:pos="3600"/>
        <w:tab w:val="clear" w:pos="3958"/>
      </w:tabs>
      <w:jc w:val="right"/>
    </w:pPr>
  </w:style>
  <w:style w:type="paragraph" w:styleId="Caption">
    <w:name w:val="caption"/>
    <w:basedOn w:val="BodyText"/>
    <w:next w:val="Normal"/>
    <w:qFormat/>
    <w:rsid w:val="00E739F4"/>
    <w:pPr>
      <w:framePr w:w="2268" w:hSpace="181" w:vSpace="181" w:wrap="around" w:vAnchor="text" w:hAnchor="page" w:x="1135" w:y="285" w:anchorLock="1"/>
    </w:pPr>
    <w:rPr>
      <w:i/>
    </w:rPr>
  </w:style>
  <w:style w:type="paragraph" w:customStyle="1" w:styleId="MiniTOCTitle">
    <w:name w:val="MiniTOCTitle"/>
    <w:basedOn w:val="Heading4"/>
    <w:rsid w:val="00E739F4"/>
    <w:pPr>
      <w:spacing w:before="240"/>
      <w:outlineLvl w:val="9"/>
    </w:pPr>
    <w:rPr>
      <w:noProof/>
      <w:sz w:val="24"/>
    </w:rPr>
  </w:style>
  <w:style w:type="paragraph" w:customStyle="1" w:styleId="MiniTOCItem">
    <w:name w:val="MiniTOCItem"/>
    <w:basedOn w:val="ListBullet"/>
    <w:rsid w:val="00E739F4"/>
    <w:pPr>
      <w:numPr>
        <w:numId w:val="0"/>
      </w:numPr>
      <w:tabs>
        <w:tab w:val="right" w:leader="dot" w:pos="6521"/>
      </w:tabs>
      <w:spacing w:before="0" w:after="0"/>
    </w:pPr>
  </w:style>
  <w:style w:type="paragraph" w:customStyle="1" w:styleId="TOFTitle">
    <w:name w:val="TOFTitle"/>
    <w:basedOn w:val="TOCTitle"/>
    <w:rsid w:val="00E739F4"/>
  </w:style>
  <w:style w:type="paragraph" w:styleId="TableofFigures">
    <w:name w:val="table of figures"/>
    <w:basedOn w:val="Normal"/>
    <w:next w:val="Normal"/>
    <w:semiHidden/>
    <w:rsid w:val="00E739F4"/>
    <w:pPr>
      <w:tabs>
        <w:tab w:val="right" w:leader="dot" w:pos="9072"/>
      </w:tabs>
      <w:ind w:left="970" w:hanging="403"/>
    </w:pPr>
    <w:rPr>
      <w:rFonts w:ascii="Times New Roman" w:hAnsi="Times New Roman"/>
      <w:b/>
    </w:rPr>
  </w:style>
  <w:style w:type="paragraph" w:styleId="ListNumber">
    <w:name w:val="List Number"/>
    <w:basedOn w:val="List"/>
    <w:rsid w:val="00E739F4"/>
    <w:pPr>
      <w:numPr>
        <w:numId w:val="14"/>
      </w:numPr>
      <w:tabs>
        <w:tab w:val="clear" w:pos="340"/>
      </w:tabs>
    </w:pPr>
  </w:style>
  <w:style w:type="character" w:customStyle="1" w:styleId="WingdingSymbols">
    <w:name w:val="Wingding Symbols"/>
    <w:rsid w:val="00E739F4"/>
    <w:rPr>
      <w:rFonts w:ascii="Wingdings" w:hAnsi="Wingdings"/>
    </w:rPr>
  </w:style>
  <w:style w:type="paragraph" w:customStyle="1" w:styleId="TableHeading">
    <w:name w:val="Table Heading"/>
    <w:basedOn w:val="HeadingBase"/>
    <w:rsid w:val="00E739F4"/>
    <w:pPr>
      <w:keepLines/>
      <w:pBdr>
        <w:bottom w:val="single" w:sz="6" w:space="1" w:color="918585"/>
      </w:pBdr>
      <w:spacing w:before="240"/>
    </w:pPr>
  </w:style>
  <w:style w:type="character" w:customStyle="1" w:styleId="HotSpot">
    <w:name w:val="HotSpot"/>
    <w:rsid w:val="00E739F4"/>
    <w:rPr>
      <w:color w:val="0033CC"/>
      <w:u w:val="none"/>
    </w:rPr>
  </w:style>
  <w:style w:type="paragraph" w:customStyle="1" w:styleId="BodyTextRight">
    <w:name w:val="Body Text Right"/>
    <w:basedOn w:val="BodyText"/>
    <w:rsid w:val="00E739F4"/>
    <w:pPr>
      <w:spacing w:before="0" w:after="0"/>
      <w:jc w:val="right"/>
    </w:pPr>
  </w:style>
  <w:style w:type="paragraph" w:styleId="Index3">
    <w:name w:val="index 3"/>
    <w:basedOn w:val="ListNumber2"/>
    <w:next w:val="Normal"/>
    <w:semiHidden/>
    <w:rsid w:val="00E739F4"/>
    <w:pPr>
      <w:numPr>
        <w:numId w:val="0"/>
      </w:numPr>
      <w:tabs>
        <w:tab w:val="right" w:leader="dot" w:pos="4176"/>
      </w:tabs>
    </w:pPr>
  </w:style>
  <w:style w:type="paragraph" w:styleId="ListNumber2">
    <w:name w:val="List Number 2"/>
    <w:basedOn w:val="List2"/>
    <w:rsid w:val="00E739F4"/>
    <w:pPr>
      <w:numPr>
        <w:numId w:val="9"/>
      </w:numPr>
      <w:tabs>
        <w:tab w:val="clear" w:pos="1060"/>
      </w:tabs>
    </w:pPr>
  </w:style>
  <w:style w:type="paragraph" w:customStyle="1" w:styleId="MarginNote">
    <w:name w:val="Margin Note"/>
    <w:basedOn w:val="BodyText"/>
    <w:rsid w:val="00E73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9F4"/>
    <w:rPr>
      <w:sz w:val="32"/>
    </w:rPr>
  </w:style>
  <w:style w:type="paragraph" w:customStyle="1" w:styleId="HeadingProcedure">
    <w:name w:val="Heading Procedure"/>
    <w:basedOn w:val="HeadingBase"/>
    <w:next w:val="Normal"/>
    <w:rsid w:val="00E739F4"/>
    <w:pPr>
      <w:tabs>
        <w:tab w:val="left" w:pos="0"/>
      </w:tabs>
      <w:spacing w:before="120" w:after="60"/>
    </w:pPr>
    <w:rPr>
      <w:i/>
      <w:color w:val="918585"/>
      <w:sz w:val="22"/>
    </w:rPr>
  </w:style>
  <w:style w:type="paragraph" w:customStyle="1" w:styleId="TableBodyText">
    <w:name w:val="Table Body Text"/>
    <w:basedOn w:val="BodyText"/>
    <w:rsid w:val="00E739F4"/>
    <w:pPr>
      <w:spacing w:before="60" w:after="60"/>
    </w:pPr>
  </w:style>
  <w:style w:type="paragraph" w:styleId="ListContinue">
    <w:name w:val="List Continue"/>
    <w:basedOn w:val="List"/>
    <w:rsid w:val="00E739F4"/>
    <w:pPr>
      <w:ind w:firstLine="0"/>
    </w:pPr>
  </w:style>
  <w:style w:type="paragraph" w:customStyle="1" w:styleId="ListNote">
    <w:name w:val="List Note"/>
    <w:basedOn w:val="List"/>
    <w:rsid w:val="00E739F4"/>
    <w:pPr>
      <w:pBdr>
        <w:top w:val="single" w:sz="6" w:space="2" w:color="918585"/>
        <w:bottom w:val="single" w:sz="6" w:space="2" w:color="918585"/>
      </w:pBdr>
      <w:tabs>
        <w:tab w:val="left" w:pos="1021"/>
      </w:tabs>
      <w:ind w:firstLine="0"/>
    </w:pPr>
  </w:style>
  <w:style w:type="paragraph" w:customStyle="1" w:styleId="Warning">
    <w:name w:val="Warning"/>
    <w:basedOn w:val="BodyText"/>
    <w:rsid w:val="00E739F4"/>
    <w:pPr>
      <w:shd w:val="clear" w:color="auto" w:fill="D9D9D9"/>
      <w:tabs>
        <w:tab w:val="left" w:pos="992"/>
      </w:tabs>
      <w:ind w:left="119" w:right="119"/>
    </w:pPr>
    <w:rPr>
      <w:sz w:val="20"/>
    </w:rPr>
  </w:style>
  <w:style w:type="paragraph" w:customStyle="1" w:styleId="MarginIcons">
    <w:name w:val="Margin Icons"/>
    <w:basedOn w:val="BodyText"/>
    <w:rsid w:val="00E73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9F4"/>
    <w:rPr>
      <w:rFonts w:ascii="Courier New" w:hAnsi="Courier New"/>
    </w:rPr>
  </w:style>
  <w:style w:type="paragraph" w:customStyle="1" w:styleId="NoteBullet">
    <w:name w:val="Note Bullet"/>
    <w:basedOn w:val="Note"/>
    <w:rsid w:val="00E739F4"/>
    <w:pPr>
      <w:tabs>
        <w:tab w:val="clear" w:pos="680"/>
      </w:tabs>
      <w:spacing w:before="60" w:after="60"/>
    </w:pPr>
  </w:style>
  <w:style w:type="paragraph" w:customStyle="1" w:styleId="SubHeading2">
    <w:name w:val="SubHeading2"/>
    <w:basedOn w:val="HeadingBase"/>
    <w:rsid w:val="00E739F4"/>
    <w:pPr>
      <w:spacing w:before="240" w:after="60"/>
    </w:pPr>
    <w:rPr>
      <w:sz w:val="20"/>
    </w:rPr>
  </w:style>
  <w:style w:type="paragraph" w:customStyle="1" w:styleId="SubHeading1">
    <w:name w:val="SubHeading1"/>
    <w:basedOn w:val="HeadingBase"/>
    <w:rsid w:val="00E739F4"/>
    <w:pPr>
      <w:spacing w:before="240" w:after="60"/>
    </w:pPr>
    <w:rPr>
      <w:color w:val="918585"/>
      <w:sz w:val="22"/>
    </w:rPr>
  </w:style>
  <w:style w:type="paragraph" w:customStyle="1" w:styleId="SideHeading">
    <w:name w:val="Side Heading"/>
    <w:basedOn w:val="HeadingBase"/>
    <w:rsid w:val="00E73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9F4"/>
    <w:pPr>
      <w:numPr>
        <w:numId w:val="10"/>
      </w:numPr>
    </w:pPr>
  </w:style>
  <w:style w:type="paragraph" w:styleId="PlainText">
    <w:name w:val="Plain Text"/>
    <w:basedOn w:val="Normal"/>
    <w:link w:val="PlainTextChar"/>
    <w:rsid w:val="00E739F4"/>
    <w:rPr>
      <w:sz w:val="20"/>
    </w:rPr>
  </w:style>
  <w:style w:type="character" w:customStyle="1" w:styleId="PlainTextChar">
    <w:name w:val="Plain Text Char"/>
    <w:basedOn w:val="DefaultParagraphFont"/>
    <w:link w:val="PlainText"/>
    <w:rsid w:val="00E739F4"/>
    <w:rPr>
      <w:rFonts w:ascii="Courier New" w:eastAsia="Times New Roman" w:hAnsi="Courier New" w:cs="Times New Roman"/>
      <w:sz w:val="20"/>
      <w:szCs w:val="20"/>
      <w:lang w:eastAsia="en-US"/>
    </w:rPr>
  </w:style>
  <w:style w:type="character" w:customStyle="1" w:styleId="MenuOption">
    <w:name w:val="Menu Option"/>
    <w:basedOn w:val="DefaultParagraphFont"/>
    <w:rsid w:val="00E739F4"/>
    <w:rPr>
      <w:b/>
      <w:smallCaps/>
    </w:rPr>
  </w:style>
  <w:style w:type="paragraph" w:customStyle="1" w:styleId="TableListNumber">
    <w:name w:val="Table List Number"/>
    <w:basedOn w:val="ListNumber"/>
    <w:rsid w:val="00E739F4"/>
    <w:pPr>
      <w:numPr>
        <w:numId w:val="0"/>
      </w:numPr>
    </w:pPr>
  </w:style>
  <w:style w:type="paragraph" w:styleId="TOC4">
    <w:name w:val="toc 4"/>
    <w:basedOn w:val="TOCBase"/>
    <w:next w:val="Normal"/>
    <w:semiHidden/>
    <w:rsid w:val="00E739F4"/>
    <w:pPr>
      <w:tabs>
        <w:tab w:val="right" w:leader="dot" w:pos="9071"/>
      </w:tabs>
      <w:ind w:left="1701"/>
    </w:pPr>
  </w:style>
  <w:style w:type="paragraph" w:customStyle="1" w:styleId="ListAlpha">
    <w:name w:val="List Alpha"/>
    <w:basedOn w:val="List"/>
    <w:rsid w:val="00E739F4"/>
    <w:pPr>
      <w:numPr>
        <w:numId w:val="8"/>
      </w:numPr>
    </w:pPr>
  </w:style>
  <w:style w:type="paragraph" w:customStyle="1" w:styleId="ListAlpha2">
    <w:name w:val="List Alpha 2"/>
    <w:basedOn w:val="List2"/>
    <w:rsid w:val="00E739F4"/>
    <w:pPr>
      <w:numPr>
        <w:numId w:val="7"/>
      </w:numPr>
    </w:pPr>
  </w:style>
  <w:style w:type="paragraph" w:styleId="List3">
    <w:name w:val="List 3"/>
    <w:basedOn w:val="BodyText"/>
    <w:rsid w:val="00E739F4"/>
    <w:pPr>
      <w:tabs>
        <w:tab w:val="left" w:pos="1021"/>
      </w:tabs>
      <w:spacing w:before="60" w:after="60"/>
      <w:ind w:left="1020" w:hanging="340"/>
    </w:pPr>
  </w:style>
  <w:style w:type="paragraph" w:styleId="List4">
    <w:name w:val="List 4"/>
    <w:basedOn w:val="BodyText"/>
    <w:rsid w:val="00E739F4"/>
    <w:pPr>
      <w:tabs>
        <w:tab w:val="left" w:pos="1361"/>
      </w:tabs>
      <w:spacing w:before="60" w:after="60"/>
      <w:ind w:left="1361" w:hanging="340"/>
    </w:pPr>
  </w:style>
  <w:style w:type="paragraph" w:styleId="List5">
    <w:name w:val="List 5"/>
    <w:basedOn w:val="BodyText"/>
    <w:rsid w:val="00E739F4"/>
    <w:pPr>
      <w:tabs>
        <w:tab w:val="left" w:pos="1701"/>
      </w:tabs>
      <w:spacing w:before="60" w:after="60"/>
      <w:ind w:left="1701" w:hanging="340"/>
    </w:pPr>
  </w:style>
  <w:style w:type="paragraph" w:styleId="ListBullet3">
    <w:name w:val="List Bullet 3"/>
    <w:basedOn w:val="List3"/>
    <w:rsid w:val="00E739F4"/>
    <w:pPr>
      <w:numPr>
        <w:numId w:val="13"/>
      </w:numPr>
      <w:tabs>
        <w:tab w:val="clear" w:pos="1021"/>
      </w:tabs>
      <w:ind w:left="1037" w:hanging="357"/>
    </w:pPr>
  </w:style>
  <w:style w:type="paragraph" w:styleId="ListBullet4">
    <w:name w:val="List Bullet 4"/>
    <w:basedOn w:val="List4"/>
    <w:rsid w:val="00E739F4"/>
    <w:pPr>
      <w:numPr>
        <w:numId w:val="2"/>
      </w:numPr>
      <w:tabs>
        <w:tab w:val="clear" w:pos="1361"/>
      </w:tabs>
    </w:pPr>
  </w:style>
  <w:style w:type="paragraph" w:styleId="ListBullet5">
    <w:name w:val="List Bullet 5"/>
    <w:basedOn w:val="List5"/>
    <w:rsid w:val="00E739F4"/>
    <w:pPr>
      <w:numPr>
        <w:numId w:val="3"/>
      </w:numPr>
    </w:pPr>
  </w:style>
  <w:style w:type="paragraph" w:styleId="ListContinue2">
    <w:name w:val="List Continue 2"/>
    <w:basedOn w:val="List2"/>
    <w:rsid w:val="00E739F4"/>
    <w:pPr>
      <w:ind w:firstLine="0"/>
    </w:pPr>
  </w:style>
  <w:style w:type="paragraph" w:styleId="ListContinue3">
    <w:name w:val="List Continue 3"/>
    <w:basedOn w:val="List3"/>
    <w:rsid w:val="00E739F4"/>
    <w:pPr>
      <w:ind w:left="1021" w:firstLine="0"/>
    </w:pPr>
  </w:style>
  <w:style w:type="paragraph" w:styleId="ListContinue4">
    <w:name w:val="List Continue 4"/>
    <w:basedOn w:val="List4"/>
    <w:rsid w:val="00E739F4"/>
    <w:pPr>
      <w:ind w:firstLine="0"/>
    </w:pPr>
  </w:style>
  <w:style w:type="paragraph" w:styleId="ListContinue5">
    <w:name w:val="List Continue 5"/>
    <w:basedOn w:val="List5"/>
    <w:rsid w:val="00E739F4"/>
    <w:pPr>
      <w:ind w:firstLine="0"/>
    </w:pPr>
  </w:style>
  <w:style w:type="paragraph" w:styleId="ListNumber3">
    <w:name w:val="List Number 3"/>
    <w:basedOn w:val="List3"/>
    <w:rsid w:val="00E739F4"/>
    <w:pPr>
      <w:numPr>
        <w:numId w:val="4"/>
      </w:numPr>
    </w:pPr>
  </w:style>
  <w:style w:type="paragraph" w:styleId="ListNumber4">
    <w:name w:val="List Number 4"/>
    <w:basedOn w:val="List4"/>
    <w:rsid w:val="00E739F4"/>
    <w:pPr>
      <w:numPr>
        <w:numId w:val="5"/>
      </w:numPr>
    </w:pPr>
  </w:style>
  <w:style w:type="paragraph" w:styleId="ListNumber5">
    <w:name w:val="List Number 5"/>
    <w:basedOn w:val="List5"/>
    <w:rsid w:val="00E739F4"/>
    <w:pPr>
      <w:numPr>
        <w:numId w:val="6"/>
      </w:numPr>
    </w:pPr>
  </w:style>
  <w:style w:type="paragraph" w:styleId="BlockText">
    <w:name w:val="Block Text"/>
    <w:basedOn w:val="Normal"/>
    <w:rsid w:val="00E739F4"/>
    <w:pPr>
      <w:spacing w:after="120"/>
      <w:ind w:left="1440" w:right="1440"/>
    </w:pPr>
  </w:style>
  <w:style w:type="character" w:customStyle="1" w:styleId="Subscript">
    <w:name w:val="Subscript"/>
    <w:basedOn w:val="DefaultParagraphFont"/>
    <w:rsid w:val="00E739F4"/>
    <w:rPr>
      <w:sz w:val="16"/>
      <w:vertAlign w:val="subscript"/>
    </w:rPr>
  </w:style>
  <w:style w:type="character" w:customStyle="1" w:styleId="Superscript">
    <w:name w:val="Superscript"/>
    <w:basedOn w:val="DefaultParagraphFont"/>
    <w:rsid w:val="00E739F4"/>
    <w:rPr>
      <w:sz w:val="16"/>
      <w:vertAlign w:val="superscript"/>
    </w:rPr>
  </w:style>
  <w:style w:type="character" w:customStyle="1" w:styleId="Symbols">
    <w:name w:val="Symbols"/>
    <w:basedOn w:val="DefaultParagraphFont"/>
    <w:rsid w:val="00E739F4"/>
    <w:rPr>
      <w:rFonts w:ascii="Symbol" w:hAnsi="Symbol"/>
    </w:rPr>
  </w:style>
  <w:style w:type="character" w:customStyle="1" w:styleId="MenuOptions">
    <w:name w:val="Menu Options"/>
    <w:basedOn w:val="DefaultParagraphFont"/>
    <w:rsid w:val="00E739F4"/>
    <w:rPr>
      <w:rFonts w:ascii="Arial Narrow" w:hAnsi="Arial Narrow"/>
      <w:smallCaps/>
    </w:rPr>
  </w:style>
  <w:style w:type="character" w:customStyle="1" w:styleId="Buttons">
    <w:name w:val="Buttons"/>
    <w:basedOn w:val="DefaultParagraphFont"/>
    <w:rsid w:val="00E739F4"/>
    <w:rPr>
      <w:b/>
    </w:rPr>
  </w:style>
  <w:style w:type="character" w:customStyle="1" w:styleId="Underlined">
    <w:name w:val="Underlined"/>
    <w:basedOn w:val="DefaultParagraphFont"/>
    <w:rsid w:val="00E739F4"/>
    <w:rPr>
      <w:u w:val="single"/>
    </w:rPr>
  </w:style>
  <w:style w:type="paragraph" w:customStyle="1" w:styleId="TableBodyTextRight">
    <w:name w:val="Table Body Text Right"/>
    <w:basedOn w:val="TableBodyText"/>
    <w:rsid w:val="00E739F4"/>
    <w:pPr>
      <w:widowControl w:val="0"/>
      <w:autoSpaceDE w:val="0"/>
      <w:autoSpaceDN w:val="0"/>
      <w:adjustRightInd w:val="0"/>
      <w:jc w:val="right"/>
    </w:pPr>
    <w:rPr>
      <w:rFonts w:cs="Arial"/>
      <w:szCs w:val="18"/>
    </w:rPr>
  </w:style>
  <w:style w:type="paragraph" w:customStyle="1" w:styleId="CopyrightText">
    <w:name w:val="Copyright Text"/>
    <w:basedOn w:val="BodyText"/>
    <w:rsid w:val="00E739F4"/>
    <w:rPr>
      <w:sz w:val="18"/>
    </w:rPr>
  </w:style>
  <w:style w:type="paragraph" w:customStyle="1" w:styleId="BodySmallRight">
    <w:name w:val="Body Small Right"/>
    <w:basedOn w:val="BodyTextRight"/>
    <w:rsid w:val="00E739F4"/>
    <w:rPr>
      <w:sz w:val="18"/>
      <w:szCs w:val="18"/>
    </w:rPr>
  </w:style>
  <w:style w:type="paragraph" w:customStyle="1" w:styleId="MarginEdition">
    <w:name w:val="Margin Edition"/>
    <w:basedOn w:val="MarginNote"/>
    <w:rsid w:val="00E739F4"/>
    <w:pPr>
      <w:spacing w:before="0" w:after="0"/>
    </w:pPr>
    <w:rPr>
      <w:rFonts w:ascii="Times New Roman" w:hAnsi="Times New Roman"/>
      <w:color w:val="999999"/>
    </w:rPr>
  </w:style>
  <w:style w:type="paragraph" w:customStyle="1" w:styleId="Spacer">
    <w:name w:val="Spacer"/>
    <w:basedOn w:val="Normal"/>
    <w:rsid w:val="00E739F4"/>
    <w:rPr>
      <w:sz w:val="2"/>
      <w:szCs w:val="2"/>
    </w:rPr>
  </w:style>
  <w:style w:type="character" w:customStyle="1" w:styleId="Small">
    <w:name w:val="Small"/>
    <w:basedOn w:val="DefaultParagraphFont"/>
    <w:rsid w:val="00E739F4"/>
    <w:rPr>
      <w:sz w:val="16"/>
    </w:rPr>
  </w:style>
  <w:style w:type="paragraph" w:customStyle="1" w:styleId="WideTable">
    <w:name w:val="Wide Table"/>
    <w:basedOn w:val="Normal"/>
    <w:rsid w:val="00E739F4"/>
    <w:pPr>
      <w:ind w:left="-1418"/>
    </w:pPr>
    <w:rPr>
      <w:sz w:val="2"/>
      <w:szCs w:val="2"/>
    </w:rPr>
  </w:style>
  <w:style w:type="character" w:styleId="PageNumber">
    <w:name w:val="page number"/>
    <w:basedOn w:val="DefaultParagraphFont"/>
    <w:rsid w:val="00E739F4"/>
  </w:style>
  <w:style w:type="paragraph" w:styleId="Quote">
    <w:name w:val="Quote"/>
    <w:basedOn w:val="Heading1"/>
    <w:link w:val="QuoteChar"/>
    <w:qFormat/>
    <w:rsid w:val="00E739F4"/>
    <w:rPr>
      <w:b w:val="0"/>
      <w:sz w:val="72"/>
      <w:szCs w:val="72"/>
      <w:lang w:val="en-NZ"/>
    </w:rPr>
  </w:style>
  <w:style w:type="character" w:customStyle="1" w:styleId="QuoteChar">
    <w:name w:val="Quote Char"/>
    <w:basedOn w:val="DefaultParagraphFont"/>
    <w:link w:val="Quote"/>
    <w:rsid w:val="00E73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9F4"/>
    <w:pPr>
      <w:pageBreakBefore/>
    </w:pPr>
  </w:style>
  <w:style w:type="paragraph" w:customStyle="1" w:styleId="Border">
    <w:name w:val="Border"/>
    <w:basedOn w:val="Normal"/>
    <w:qFormat/>
    <w:rsid w:val="00E73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9F4"/>
    <w:rPr>
      <w:b/>
      <w:bCs/>
      <w:i/>
      <w:iCs/>
      <w:color w:val="auto"/>
    </w:rPr>
  </w:style>
  <w:style w:type="paragraph" w:styleId="IntenseQuote">
    <w:name w:val="Intense Quote"/>
    <w:basedOn w:val="Normal"/>
    <w:next w:val="Normal"/>
    <w:link w:val="IntenseQuoteChar"/>
    <w:uiPriority w:val="30"/>
    <w:qFormat/>
    <w:rsid w:val="00E73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9F4"/>
    <w:rPr>
      <w:smallCaps/>
      <w:color w:val="auto"/>
      <w:u w:val="single"/>
    </w:rPr>
  </w:style>
  <w:style w:type="character" w:styleId="IntenseReference">
    <w:name w:val="Intense Reference"/>
    <w:basedOn w:val="DefaultParagraphFont"/>
    <w:uiPriority w:val="32"/>
    <w:qFormat/>
    <w:rsid w:val="00E739F4"/>
    <w:rPr>
      <w:b/>
      <w:bCs/>
      <w:smallCaps/>
      <w:color w:val="auto"/>
      <w:spacing w:val="5"/>
      <w:u w:val="single"/>
    </w:rPr>
  </w:style>
  <w:style w:type="paragraph" w:customStyle="1" w:styleId="2ColumnHeading">
    <w:name w:val="2Column Heading"/>
    <w:basedOn w:val="BodyText"/>
    <w:qFormat/>
    <w:rsid w:val="00E739F4"/>
    <w:pPr>
      <w:spacing w:after="60"/>
      <w:ind w:left="-2268"/>
    </w:pPr>
    <w:rPr>
      <w:b/>
    </w:rPr>
  </w:style>
  <w:style w:type="paragraph" w:customStyle="1" w:styleId="Heading1TOC">
    <w:name w:val="Heading1 TOC"/>
    <w:basedOn w:val="Normal"/>
    <w:qFormat/>
    <w:rsid w:val="00E739F4"/>
    <w:pPr>
      <w:spacing w:before="240" w:after="120"/>
    </w:pPr>
    <w:rPr>
      <w:rFonts w:ascii="Times New Roman" w:hAnsi="Times New Roman"/>
      <w:b/>
      <w:sz w:val="32"/>
    </w:rPr>
  </w:style>
  <w:style w:type="paragraph" w:customStyle="1" w:styleId="Heading2TOC">
    <w:name w:val="Heading2 TOC"/>
    <w:basedOn w:val="Normal"/>
    <w:qFormat/>
    <w:rsid w:val="00E739F4"/>
    <w:pPr>
      <w:spacing w:before="240" w:after="60"/>
    </w:pPr>
    <w:rPr>
      <w:rFonts w:ascii="Times New Roman" w:hAnsi="Times New Roman"/>
      <w:b/>
      <w:sz w:val="28"/>
    </w:rPr>
  </w:style>
  <w:style w:type="character" w:customStyle="1" w:styleId="Underline">
    <w:name w:val="Underline"/>
    <w:basedOn w:val="DefaultParagraphFont"/>
    <w:qFormat/>
    <w:rsid w:val="00E739F4"/>
    <w:rPr>
      <w:u w:val="single"/>
    </w:rPr>
  </w:style>
  <w:style w:type="character" w:customStyle="1" w:styleId="BoldandItalics">
    <w:name w:val="Bold and Italics"/>
    <w:qFormat/>
    <w:rsid w:val="00E739F4"/>
    <w:rPr>
      <w:b/>
      <w:i/>
      <w:u w:val="none"/>
    </w:rPr>
  </w:style>
  <w:style w:type="paragraph" w:styleId="BalloonText">
    <w:name w:val="Balloon Text"/>
    <w:basedOn w:val="Normal"/>
    <w:link w:val="BalloonTextChar"/>
    <w:rsid w:val="00E739F4"/>
    <w:rPr>
      <w:rFonts w:ascii="Tahoma" w:hAnsi="Tahoma" w:cs="Tahoma"/>
      <w:sz w:val="16"/>
      <w:szCs w:val="16"/>
    </w:rPr>
  </w:style>
  <w:style w:type="character" w:customStyle="1" w:styleId="BalloonTextChar">
    <w:name w:val="Balloon Text Char"/>
    <w:basedOn w:val="DefaultParagraphFont"/>
    <w:link w:val="BalloonText"/>
    <w:rsid w:val="00E73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9F4"/>
    <w:rPr>
      <w:b/>
      <w:color w:val="660033"/>
      <w:spacing w:val="0"/>
    </w:rPr>
  </w:style>
  <w:style w:type="paragraph" w:customStyle="1" w:styleId="Nameditemlist">
    <w:name w:val="Named item list"/>
    <w:basedOn w:val="BodyText"/>
    <w:qFormat/>
    <w:rsid w:val="00E739F4"/>
    <w:pPr>
      <w:tabs>
        <w:tab w:val="left" w:pos="2835"/>
      </w:tabs>
      <w:ind w:left="2835" w:hanging="2835"/>
    </w:pPr>
  </w:style>
  <w:style w:type="paragraph" w:customStyle="1" w:styleId="BodyTextnopadding">
    <w:name w:val="Body Text no padding"/>
    <w:basedOn w:val="BodyText"/>
    <w:qFormat/>
    <w:rsid w:val="00E739F4"/>
    <w:pPr>
      <w:spacing w:before="0" w:after="0"/>
    </w:pPr>
  </w:style>
  <w:style w:type="paragraph" w:customStyle="1" w:styleId="BodyTextBold">
    <w:name w:val="Body Text Bold"/>
    <w:basedOn w:val="BodyText"/>
    <w:qFormat/>
    <w:rsid w:val="00E739F4"/>
    <w:rPr>
      <w:b/>
    </w:rPr>
  </w:style>
  <w:style w:type="character" w:styleId="Hyperlink">
    <w:name w:val="Hyperlink"/>
    <w:basedOn w:val="DefaultParagraphFont"/>
    <w:uiPriority w:val="99"/>
    <w:unhideWhenUsed/>
    <w:rsid w:val="002D7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3511</Characters>
  <Application>Microsoft Office Word</Application>
  <DocSecurity>0</DocSecurity>
  <Lines>113</Lines>
  <Paragraphs>66</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SISOFLD007 Navigate in difficult tracked environments</dc:title>
  <dc:subject>Approved</dc:subject>
  <dc:creator>HumanAbility</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