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B47" w:rsidP="00E17B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SISOFLD003 Select, set up and operate a temporary or overnight site</w:t>
      </w:r>
      <w:r>
        <w:fldChar w:fldCharType="end"/>
      </w:r>
    </w:p>
    <w:p w:rsidR="00E17B47" w:rsidP="00E17B47">
      <w:pPr>
        <w:pStyle w:val="Version"/>
        <w:sectPr w:rsidSect="00FE5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DAE" w:rsidP="00FE5DAE">
      <w:pPr>
        <w:pStyle w:val="SuperHeading"/>
      </w:pPr>
      <w:r w:rsidRPr="00FE5DAE">
        <w:t>SISOFLD003 Select, set up and operate a temporary or overnight site</w:t>
      </w:r>
    </w:p>
    <w:p w:rsidR="00000000" w:rsidRPr="00FE5DAE" w:rsidP="00FE5DAE">
      <w:pPr>
        <w:pStyle w:val="Heading1"/>
      </w:pPr>
      <w:bookmarkStart w:id="1" w:name="O_1040202"/>
      <w:bookmarkEnd w:id="1"/>
      <w:r w:rsidRPr="00FE5DAE">
        <w:t>Modification History</w:t>
      </w:r>
    </w:p>
    <w:p w:rsidR="00000000" w:rsidRPr="00FE5DAE" w:rsidP="00E17B47">
      <w:pPr>
        <w:pStyle w:val="BodyText"/>
      </w:pPr>
      <w:r w:rsidRPr="00FE5DAE">
        <w:t>Not applicable.</w:t>
      </w:r>
    </w:p>
    <w:p w:rsidR="00000000" w:rsidRPr="00FE5DAE" w:rsidP="00FE5DAE">
      <w:pPr>
        <w:pStyle w:val="Heading1"/>
      </w:pPr>
      <w:bookmarkStart w:id="2" w:name="O_1040203"/>
      <w:bookmarkEnd w:id="2"/>
      <w:r w:rsidRPr="00FE5DAE">
        <w:t>Application</w:t>
      </w:r>
    </w:p>
    <w:p w:rsidR="00000000" w:rsidRPr="00FE5DAE" w:rsidP="00E17B47">
      <w:pPr>
        <w:pStyle w:val="BodyText"/>
      </w:pPr>
      <w:r w:rsidRPr="00FE5DAE">
        <w:t>This unit describes the performance outcomes, skills and knowledge required to select, set up, operate and dismantle a temporary or overnight site used during any type of outdoor recreation activity. Temporary sites include those used for rest and meal sto</w:t>
      </w:r>
      <w:r w:rsidRPr="00FE5DAE">
        <w:t>ps, and overnight camping. It requires the ability to pre-plan operational logistics for sites including menu planning for participants.</w:t>
      </w:r>
    </w:p>
    <w:p w:rsidR="00000000" w:rsidRPr="00FE5DAE" w:rsidP="00E17B47">
      <w:pPr>
        <w:pStyle w:val="BodyText"/>
      </w:pPr>
      <w:r w:rsidRPr="00FE5DAE">
        <w:t>This unit applies to any type of organisation that delivers outdoor recreation activities including commercial, not-fo</w:t>
      </w:r>
      <w:r w:rsidRPr="00FE5DAE">
        <w:t>r-profit and government organisations.</w:t>
      </w:r>
    </w:p>
    <w:p w:rsidR="00000000" w:rsidRPr="00FE5DAE" w:rsidP="00E17B47">
      <w:pPr>
        <w:pStyle w:val="BodyText"/>
      </w:pPr>
      <w:r w:rsidRPr="00FE5DAE">
        <w:t>It applies to leaders and support staff who work independently in the field using discretion and judgement to manage operational logistics and risk.</w:t>
      </w:r>
    </w:p>
    <w:p w:rsidR="00E17B47" w:rsidP="00E17B47">
      <w:pPr>
        <w:pStyle w:val="BodyText"/>
      </w:pPr>
      <w:r w:rsidRPr="00FE5DAE">
        <w:t>No occupational licensing, certification or specific legislative r</w:t>
      </w:r>
      <w:r w:rsidRPr="00FE5DAE">
        <w:t>equirements apply to this unit at the time of publication.</w:t>
      </w:r>
    </w:p>
    <w:p w:rsidR="00000000" w:rsidRPr="00FE5DAE" w:rsidP="00FE5DAE">
      <w:pPr>
        <w:pStyle w:val="Heading1"/>
      </w:pPr>
      <w:bookmarkStart w:id="3" w:name="O_1040204"/>
      <w:bookmarkEnd w:id="3"/>
      <w:r w:rsidRPr="00FE5DAE">
        <w:t>Pre-requisite Unit</w:t>
      </w:r>
    </w:p>
    <w:p w:rsidR="00000000" w:rsidRPr="00FE5DAE" w:rsidP="00E17B47">
      <w:pPr>
        <w:pStyle w:val="BodyText"/>
      </w:pPr>
      <w:r w:rsidRPr="00FE5DAE">
        <w:t xml:space="preserve">Nil </w:t>
      </w:r>
    </w:p>
    <w:p w:rsidR="00000000" w:rsidRPr="00FE5DAE" w:rsidP="00FE5DAE">
      <w:pPr>
        <w:pStyle w:val="Heading1"/>
      </w:pPr>
      <w:bookmarkStart w:id="4" w:name="O_1040205"/>
      <w:bookmarkEnd w:id="4"/>
      <w:r w:rsidRPr="00FE5DAE">
        <w:t>Competency Field</w:t>
      </w:r>
    </w:p>
    <w:p w:rsidR="00000000" w:rsidRPr="00FE5DAE" w:rsidP="00E17B47">
      <w:pPr>
        <w:pStyle w:val="BodyText"/>
      </w:pPr>
      <w:r w:rsidRPr="00FE5DAE">
        <w:t>Field Operations</w:t>
      </w:r>
    </w:p>
    <w:p w:rsidR="00000000" w:rsidRPr="00FE5DAE" w:rsidP="00FE5DAE">
      <w:pPr>
        <w:pStyle w:val="Heading1"/>
      </w:pPr>
      <w:bookmarkStart w:id="5" w:name="O_1040206"/>
      <w:bookmarkEnd w:id="5"/>
      <w:r w:rsidRPr="00FE5DAE">
        <w:t>Unit Sector</w:t>
      </w:r>
    </w:p>
    <w:p w:rsidR="00000000" w:rsidRPr="00FE5DAE" w:rsidP="00E17B47">
      <w:pPr>
        <w:pStyle w:val="BodyText"/>
      </w:pPr>
      <w:r w:rsidRPr="00FE5DAE">
        <w:t>Outdoor Recreation</w:t>
      </w:r>
    </w:p>
    <w:p w:rsidR="00000000" w:rsidRPr="00FE5DAE" w:rsidP="00FE5DAE">
      <w:pPr>
        <w:pStyle w:val="Heading1"/>
      </w:pPr>
      <w:bookmarkStart w:id="6" w:name="O_1040207"/>
      <w:bookmarkEnd w:id="6"/>
      <w:r w:rsidRPr="00FE5DAE">
        <w:t>Elements and Performance Criter</w:t>
      </w:r>
      <w:r w:rsidRPr="00FE5DAE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AE" w:rsidP="00FE5DAE">
            <w:pPr>
              <w:pStyle w:val="BodyText"/>
            </w:pPr>
            <w:r w:rsidRPr="00FE5DA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BodyText"/>
              <w:rPr>
                <w:lang w:val="en-NZ"/>
              </w:rPr>
            </w:pPr>
            <w:r w:rsidRPr="00FE5DAE">
              <w:rPr>
                <w:rStyle w:val="SpecialBold"/>
              </w:rPr>
              <w:t>PERFORMANCE</w:t>
            </w:r>
            <w:r w:rsidRPr="00FE5DAE">
              <w:t xml:space="preserve"> </w:t>
            </w:r>
            <w:r w:rsidRPr="00FE5DAE">
              <w:rPr>
                <w:rStyle w:val="SpecialBold"/>
              </w:rPr>
              <w:t>CRITERIA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AE" w:rsidP="00FE5DAE">
            <w:pPr>
              <w:pStyle w:val="BodyText"/>
            </w:pPr>
            <w:r w:rsidRPr="00FE5DA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BodyText"/>
              <w:rPr>
                <w:lang w:val="en-NZ"/>
              </w:rPr>
            </w:pPr>
            <w:r w:rsidRPr="00FE5D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List"/>
              <w:rPr>
                <w:lang w:val="en-NZ"/>
              </w:rPr>
            </w:pPr>
            <w:r w:rsidRPr="00FE5DAE">
              <w:t>1.</w:t>
            </w:r>
            <w:r w:rsidRPr="00FE5DAE">
              <w:tab/>
              <w:t>Select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AE" w:rsidP="00FE5DAE">
            <w:pPr>
              <w:pStyle w:val="List2"/>
            </w:pPr>
            <w:r w:rsidRPr="00FE5DAE">
              <w:t>1.1.</w:t>
            </w:r>
            <w:r w:rsidRPr="00FE5DAE">
              <w:tab/>
            </w:r>
            <w:r w:rsidRPr="00FE5DAE">
              <w:t>Obtain information to determine preferences, expectations and needs of participants that relate to food and shelter.</w:t>
            </w:r>
          </w:p>
          <w:p w:rsidR="00000000" w:rsidRPr="00FE5DAE" w:rsidP="00FE5DAE">
            <w:pPr>
              <w:pStyle w:val="List2"/>
            </w:pPr>
            <w:r w:rsidRPr="00FE5DAE">
              <w:t>1.2.</w:t>
            </w:r>
            <w:r w:rsidRPr="00FE5DAE">
              <w:tab/>
              <w:t>Obtain information on available sites within operational zone of outdoor recreation activities.</w:t>
            </w:r>
          </w:p>
          <w:p w:rsidR="00000000" w:rsidRPr="00FE5DAE" w:rsidP="00FE5DAE">
            <w:pPr>
              <w:pStyle w:val="List2"/>
            </w:pPr>
            <w:r w:rsidRPr="00FE5DAE">
              <w:t>1.3.</w:t>
            </w:r>
            <w:r w:rsidRPr="00FE5DAE">
              <w:tab/>
              <w:t>Pre-select and book site, if requ</w:t>
            </w:r>
            <w:r w:rsidRPr="00FE5DAE">
              <w:t>ired, to meet participant needs and operational requirements of activity.</w:t>
            </w:r>
          </w:p>
          <w:p w:rsidR="00000000" w:rsidP="00FE5DAE">
            <w:pPr>
              <w:pStyle w:val="List2"/>
              <w:rPr>
                <w:lang w:val="en-NZ"/>
              </w:rPr>
            </w:pPr>
            <w:r w:rsidRPr="00FE5DAE">
              <w:t>1.4.</w:t>
            </w:r>
            <w:r w:rsidRPr="00FE5DAE">
              <w:tab/>
              <w:t>Where no designated area exists, select site for comfort, safety, minimal environmental impact and in compliance with land management requirements.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List"/>
              <w:rPr>
                <w:lang w:val="en-NZ"/>
              </w:rPr>
            </w:pPr>
            <w:r w:rsidRPr="00FE5DAE">
              <w:t>2.</w:t>
            </w:r>
            <w:r w:rsidRPr="00FE5DAE">
              <w:tab/>
              <w:t>Plan outdoor menus.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AE" w:rsidP="00FE5DAE">
            <w:pPr>
              <w:pStyle w:val="List2"/>
            </w:pPr>
            <w:r w:rsidRPr="00FE5DAE">
              <w:t>2.1.</w:t>
            </w:r>
            <w:r w:rsidRPr="00FE5DAE">
              <w:tab/>
            </w:r>
            <w:r w:rsidRPr="00FE5DAE">
              <w:t>Plan nutritionally-balanced menus, taking account of activity and participant factors.</w:t>
            </w:r>
          </w:p>
          <w:p w:rsidR="00000000" w:rsidRPr="00FE5DAE" w:rsidP="00FE5DAE">
            <w:pPr>
              <w:pStyle w:val="List2"/>
            </w:pPr>
            <w:r w:rsidRPr="00FE5DAE">
              <w:t>2.2.</w:t>
            </w:r>
            <w:r w:rsidRPr="00FE5DAE">
              <w:tab/>
              <w:t>Identify special requests and ensure special meals are provided for those with special dietary requirements.</w:t>
            </w:r>
          </w:p>
          <w:p w:rsidR="00000000" w:rsidP="00FE5DAE">
            <w:pPr>
              <w:pStyle w:val="List2"/>
              <w:rPr>
                <w:lang w:val="en-NZ"/>
              </w:rPr>
            </w:pPr>
            <w:r w:rsidRPr="00FE5DAE">
              <w:t>2.3.</w:t>
            </w:r>
            <w:r w:rsidRPr="00FE5DAE">
              <w:tab/>
              <w:t xml:space="preserve">Identify food safety hazards involved in storing, </w:t>
            </w:r>
            <w:r w:rsidRPr="00FE5DAE">
              <w:t>preparing and serving planned meals; assess risks, and take action to eliminate or minimise them.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List"/>
              <w:rPr>
                <w:lang w:val="en-NZ"/>
              </w:rPr>
            </w:pPr>
            <w:r w:rsidRPr="00FE5DAE">
              <w:t>3.</w:t>
            </w:r>
            <w:r w:rsidRPr="00FE5DAE">
              <w:tab/>
              <w:t>Select and pack equipment and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AE" w:rsidP="00FE5DAE">
            <w:pPr>
              <w:pStyle w:val="List2"/>
            </w:pPr>
            <w:r w:rsidRPr="00FE5DAE">
              <w:t>3.1.</w:t>
            </w:r>
            <w:r w:rsidRPr="00FE5DAE">
              <w:tab/>
              <w:t>Select catering equipment according to food preparation and service requirements.</w:t>
            </w:r>
          </w:p>
          <w:p w:rsidR="00000000" w:rsidRPr="00FE5DAE" w:rsidP="00FE5DAE">
            <w:pPr>
              <w:pStyle w:val="List2"/>
            </w:pPr>
            <w:r w:rsidRPr="00FE5DAE">
              <w:t>3.2.</w:t>
            </w:r>
            <w:r w:rsidRPr="00FE5DAE">
              <w:tab/>
              <w:t>Select shelter equipm</w:t>
            </w:r>
            <w:r w:rsidRPr="00FE5DAE">
              <w:t>ent to meet participant needs and anticipated weather conditions.</w:t>
            </w:r>
          </w:p>
          <w:p w:rsidR="00000000" w:rsidRPr="00FE5DAE" w:rsidP="00FE5DAE">
            <w:pPr>
              <w:pStyle w:val="List2"/>
            </w:pPr>
            <w:r w:rsidRPr="00FE5DAE">
              <w:t>3.3.</w:t>
            </w:r>
            <w:r w:rsidRPr="00FE5DAE">
              <w:tab/>
              <w:t>Obtain food, beverage, water and other resources to meet requirements for the stay.</w:t>
            </w:r>
          </w:p>
          <w:p w:rsidR="00000000" w:rsidRPr="00FE5DAE" w:rsidP="00FE5DAE">
            <w:pPr>
              <w:pStyle w:val="List2"/>
            </w:pPr>
            <w:r w:rsidRPr="00FE5DAE">
              <w:t>3.4.</w:t>
            </w:r>
            <w:r w:rsidRPr="00FE5DAE">
              <w:tab/>
              <w:t>Complete pre-departure safety and serviceability checks on equipment.</w:t>
            </w:r>
          </w:p>
          <w:p w:rsidR="00000000" w:rsidP="00FE5DAE">
            <w:pPr>
              <w:pStyle w:val="List2"/>
              <w:rPr>
                <w:lang w:val="en-NZ"/>
              </w:rPr>
            </w:pPr>
            <w:r w:rsidRPr="00FE5DAE">
              <w:t>3.5.</w:t>
            </w:r>
            <w:r w:rsidRPr="00FE5DAE">
              <w:tab/>
              <w:t>Pack equipment and re</w:t>
            </w:r>
            <w:r w:rsidRPr="00FE5DAE">
              <w:t>sources according to route terrain, perishability of food, and access requirements during activity.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List"/>
              <w:rPr>
                <w:lang w:val="en-NZ"/>
              </w:rPr>
            </w:pPr>
            <w:r w:rsidRPr="00FE5DAE">
              <w:t>4.</w:t>
            </w:r>
            <w:r w:rsidRPr="00FE5DAE">
              <w:tab/>
              <w:t>Set up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AE" w:rsidP="00FE5DAE">
            <w:pPr>
              <w:pStyle w:val="List2"/>
            </w:pPr>
            <w:r w:rsidRPr="00FE5DAE">
              <w:t>4.1.</w:t>
            </w:r>
            <w:r w:rsidRPr="00FE5DAE">
              <w:tab/>
              <w:t>Assess site, identify hazards and take measures to minimise risk of injury.</w:t>
            </w:r>
          </w:p>
          <w:p w:rsidR="00000000" w:rsidRPr="00FE5DAE" w:rsidP="00FE5DAE">
            <w:pPr>
              <w:pStyle w:val="List2"/>
            </w:pPr>
            <w:r w:rsidRPr="00FE5DAE">
              <w:t>4.2.</w:t>
            </w:r>
            <w:r w:rsidRPr="00FE5DAE">
              <w:tab/>
              <w:t>Identify sources of supplementary natural water and t</w:t>
            </w:r>
            <w:r w:rsidRPr="00FE5DAE">
              <w:t>reat, as required, for human consumption.</w:t>
            </w:r>
          </w:p>
          <w:p w:rsidR="00000000" w:rsidRPr="00FE5DAE" w:rsidP="00FE5DAE">
            <w:pPr>
              <w:pStyle w:val="List2"/>
            </w:pPr>
            <w:r w:rsidRPr="00FE5DAE">
              <w:t>4.3.</w:t>
            </w:r>
            <w:r w:rsidRPr="00FE5DAE">
              <w:tab/>
              <w:t>Set up site facilities for shelter, catering, and waste disposal according to land management requirements for minimal environmental impact.</w:t>
            </w:r>
          </w:p>
          <w:p w:rsidR="00000000" w:rsidP="00FE5DAE">
            <w:pPr>
              <w:pStyle w:val="List2"/>
              <w:rPr>
                <w:lang w:val="en-NZ"/>
              </w:rPr>
            </w:pPr>
            <w:r w:rsidRPr="00FE5DAE">
              <w:t>4.4.</w:t>
            </w:r>
            <w:r w:rsidRPr="00FE5DAE">
              <w:tab/>
              <w:t>Arrange shelter appropriate for prevailing weather and conditio</w:t>
            </w:r>
            <w:r w:rsidRPr="00FE5DAE">
              <w:t>ns and to ensure comfort and safety.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List"/>
              <w:rPr>
                <w:lang w:val="en-NZ"/>
              </w:rPr>
            </w:pPr>
            <w:r w:rsidRPr="00FE5DAE">
              <w:t>5.</w:t>
            </w:r>
            <w:r w:rsidRPr="00FE5DAE">
              <w:tab/>
              <w:t>Operate and dismantle temporary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AE" w:rsidP="00FE5DAE">
            <w:pPr>
              <w:pStyle w:val="List2"/>
            </w:pPr>
            <w:r w:rsidRPr="00FE5DAE">
              <w:t>5.1.</w:t>
            </w:r>
            <w:r w:rsidRPr="00FE5DAE">
              <w:tab/>
              <w:t>Brief participants on site behaviour, safe zones, boundaries, waste disposal and sanitation practices.</w:t>
            </w:r>
          </w:p>
          <w:p w:rsidR="00000000" w:rsidRPr="00FE5DAE" w:rsidP="00FE5DAE">
            <w:pPr>
              <w:pStyle w:val="List2"/>
            </w:pPr>
            <w:r w:rsidRPr="00FE5DAE">
              <w:t>5.2.</w:t>
            </w:r>
            <w:r w:rsidRPr="00FE5DAE">
              <w:tab/>
              <w:t>Prepare and serv</w:t>
            </w:r>
            <w:r w:rsidRPr="00FE5DAE">
              <w:t xml:space="preserve">e food using safe and hygienic food </w:t>
            </w:r>
            <w:r w:rsidRPr="00FE5DAE">
              <w:t>preparation and handling practices.</w:t>
            </w:r>
          </w:p>
          <w:p w:rsidR="00000000" w:rsidRPr="00FE5DAE" w:rsidP="00FE5DAE">
            <w:pPr>
              <w:pStyle w:val="List2"/>
            </w:pPr>
            <w:r w:rsidRPr="00FE5DAE">
              <w:t>5.3.</w:t>
            </w:r>
            <w:r w:rsidRPr="00FE5DAE">
              <w:tab/>
              <w:t>Operate temporary site equipment, monitor and assist participants’ use to maintain comfort, safety and hygiene.</w:t>
            </w:r>
          </w:p>
          <w:p w:rsidR="00000000" w:rsidRPr="00FE5DAE" w:rsidP="00FE5DAE">
            <w:pPr>
              <w:pStyle w:val="List2"/>
            </w:pPr>
            <w:r w:rsidRPr="00FE5DAE">
              <w:t>5.4.</w:t>
            </w:r>
            <w:r w:rsidRPr="00FE5DAE">
              <w:tab/>
              <w:t>Clean, dismantle, pack and store equipment and resources.</w:t>
            </w:r>
          </w:p>
          <w:p w:rsidR="00000000" w:rsidRPr="00FE5DAE" w:rsidP="00FE5DAE">
            <w:pPr>
              <w:pStyle w:val="List2"/>
            </w:pPr>
            <w:r w:rsidRPr="00FE5DAE">
              <w:t>5.5.</w:t>
            </w:r>
            <w:r w:rsidRPr="00FE5DAE">
              <w:tab/>
              <w:t>Remove waste from site where disposal facilities are unavailable.</w:t>
            </w:r>
          </w:p>
          <w:p w:rsidR="00000000" w:rsidRPr="00FE5DAE" w:rsidP="00FE5DAE">
            <w:pPr>
              <w:pStyle w:val="List2"/>
            </w:pPr>
            <w:r w:rsidRPr="00FE5DAE">
              <w:t>5.6.</w:t>
            </w:r>
            <w:r w:rsidRPr="00FE5DAE">
              <w:tab/>
              <w:t>Leave site in original or improved condition; note and report any site problems to relevant personnel or authorities.</w:t>
            </w:r>
          </w:p>
        </w:tc>
      </w:tr>
    </w:tbl>
    <w:p w:rsidR="00E17B47" w:rsidP="00FE5DAE">
      <w:pPr>
        <w:pStyle w:val="List2"/>
      </w:pPr>
    </w:p>
    <w:p w:rsidR="00E17B47" w:rsidP="00FE5DAE">
      <w:pPr>
        <w:pStyle w:val="List2"/>
      </w:pPr>
    </w:p>
    <w:p w:rsidR="00000000" w:rsidRPr="00FE5DAE" w:rsidP="00FE5DAE">
      <w:pPr>
        <w:pStyle w:val="Heading1"/>
      </w:pPr>
      <w:bookmarkStart w:id="7" w:name="O_1040208"/>
      <w:bookmarkEnd w:id="7"/>
      <w:r w:rsidRPr="00FE5DA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BodyText"/>
              <w:rPr>
                <w:lang w:val="en-NZ"/>
              </w:rPr>
            </w:pPr>
            <w:r w:rsidRPr="00FE5DAE">
              <w:rPr>
                <w:rStyle w:val="Emphasis"/>
              </w:rPr>
              <w:t>Foundation skills essentia</w:t>
            </w:r>
            <w:r w:rsidRPr="00FE5DAE">
              <w:rPr>
                <w:rStyle w:val="Emphasis"/>
              </w:rPr>
              <w:t>l to performance in this unit, but not explicit in the performance criteria are listed here, along with a brief context statement.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AE" w:rsidP="00FE5DAE">
            <w:pPr>
              <w:pStyle w:val="BodyText"/>
            </w:pPr>
            <w:r w:rsidRPr="00FE5DA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BodyText"/>
              <w:rPr>
                <w:lang w:val="en-NZ"/>
              </w:rPr>
            </w:pPr>
            <w:r w:rsidRPr="00FE5DAE">
              <w:rPr>
                <w:rStyle w:val="SpecialBold"/>
              </w:rPr>
              <w:t>DESCRIPTION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BodyText"/>
              <w:rPr>
                <w:lang w:val="en-NZ"/>
              </w:rPr>
            </w:pPr>
            <w:r w:rsidRPr="00FE5DA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ListBullet"/>
              <w:rPr>
                <w:lang w:val="en-NZ"/>
              </w:rPr>
            </w:pPr>
            <w:r w:rsidRPr="00FE5DAE">
              <w:t>interpret sometimes unfamiliar and potentially complex information about participant characteristics and land management requirements.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BodyText"/>
              <w:rPr>
                <w:lang w:val="en-NZ"/>
              </w:rPr>
            </w:pPr>
            <w:r w:rsidRPr="00FE5DA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ListBullet"/>
              <w:rPr>
                <w:lang w:val="en-NZ"/>
              </w:rPr>
            </w:pPr>
            <w:r w:rsidRPr="00FE5DAE">
              <w:t>use fundamental sentence structure to complete pre-departure safety and serviceability forms that re</w:t>
            </w:r>
            <w:r w:rsidRPr="00FE5DAE">
              <w:t>quire factual information.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BodyText"/>
              <w:rPr>
                <w:lang w:val="en-NZ"/>
              </w:rPr>
            </w:pPr>
            <w:r w:rsidRPr="00FE5DAE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AE" w:rsidP="00FE5DAE">
            <w:pPr>
              <w:pStyle w:val="ListBullet"/>
            </w:pPr>
            <w:r w:rsidRPr="00FE5DAE">
              <w:t>provide clear and unambiguous instructions to participants using language and terms easily understood</w:t>
            </w:r>
          </w:p>
          <w:p w:rsidR="00000000" w:rsidP="00FE5DAE">
            <w:pPr>
              <w:pStyle w:val="ListBullet"/>
              <w:rPr>
                <w:lang w:val="en-NZ"/>
              </w:rPr>
            </w:pPr>
            <w:r w:rsidRPr="00FE5DAE">
              <w:t>ask open and closed probe questions and actively listen to determine participants’</w:t>
            </w:r>
            <w:r w:rsidRPr="00FE5DAE">
              <w:t xml:space="preserve"> understanding of instructions.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BodyText"/>
              <w:rPr>
                <w:lang w:val="en-NZ"/>
              </w:rPr>
            </w:pPr>
            <w:r w:rsidRPr="00FE5DA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ListBullet"/>
              <w:rPr>
                <w:lang w:val="en-NZ"/>
              </w:rPr>
            </w:pPr>
            <w:r w:rsidRPr="00FE5DAE">
              <w:t>calculate and load correct quantities of equipment and resources.</w:t>
            </w:r>
          </w:p>
        </w:tc>
      </w:tr>
      <w:tr w:rsidTr="00FE5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AE">
            <w:pPr>
              <w:pStyle w:val="BodyText"/>
              <w:rPr>
                <w:lang w:val="en-NZ"/>
              </w:rPr>
            </w:pPr>
            <w:r w:rsidRPr="00FE5DAE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AE" w:rsidP="00FE5DAE">
            <w:pPr>
              <w:pStyle w:val="ListBullet"/>
            </w:pPr>
            <w:r w:rsidRPr="00FE5DAE">
              <w:t>pro-actively and cooperatively work within teams of activity leaders and support staff to organise logistics, solv</w:t>
            </w:r>
            <w:r w:rsidRPr="00FE5DAE">
              <w:t>e operational problems and deliver a quality experience to participants.</w:t>
            </w:r>
          </w:p>
        </w:tc>
      </w:tr>
    </w:tbl>
    <w:p w:rsidR="00000000" w:rsidRPr="00FE5DAE" w:rsidP="00FE5DAE">
      <w:pPr>
        <w:pStyle w:val="BodyText"/>
      </w:pPr>
    </w:p>
    <w:p w:rsidR="00000000" w:rsidRPr="00FE5DAE" w:rsidP="00FE5DAE">
      <w:pPr>
        <w:pStyle w:val="AllowPageBreak"/>
      </w:pPr>
    </w:p>
    <w:p w:rsidR="00000000" w:rsidRPr="00FE5DAE" w:rsidP="00FE5DAE">
      <w:pPr>
        <w:pStyle w:val="Heading1"/>
      </w:pPr>
      <w:bookmarkStart w:id="8" w:name="O_1040210"/>
      <w:bookmarkEnd w:id="8"/>
      <w:r w:rsidRPr="00FE5DAE">
        <w:t>Unit Mapping Information</w:t>
      </w:r>
    </w:p>
    <w:p w:rsidR="00000000" w:rsidRPr="00FE5DAE" w:rsidP="00E17B47">
      <w:pPr>
        <w:pStyle w:val="BodyText"/>
      </w:pPr>
      <w:r w:rsidRPr="00FE5DAE">
        <w:t>No equivalent unit.</w:t>
      </w:r>
    </w:p>
    <w:p w:rsidR="00000000" w:rsidRPr="00FE5DAE" w:rsidP="00FE5DAE">
      <w:pPr>
        <w:pStyle w:val="Heading1"/>
      </w:pPr>
      <w:bookmarkStart w:id="9" w:name="O_1040217"/>
      <w:bookmarkEnd w:id="9"/>
      <w:r w:rsidRPr="00FE5DAE">
        <w:t>Links</w:t>
      </w:r>
    </w:p>
    <w:p w:rsidR="00000000" w:rsidRPr="00FE5DAE" w:rsidP="00E17B47">
      <w:pPr>
        <w:pStyle w:val="BodyText"/>
      </w:pPr>
      <w:r w:rsidRPr="00FE5DA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E30E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E5DAE" w:rsidP="00E17B47">
      <w:pPr>
        <w:pStyle w:val="BodyText"/>
        <w:sectPr w:rsidSect="00FE5D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5DAE" w:rsidP="00FE5DAE">
      <w:pPr>
        <w:pStyle w:val="SuperHeading"/>
      </w:pPr>
      <w:r w:rsidRPr="00FE5DAE">
        <w:t>Assessment Requirements for SISOFLD003 Select, set up and operate a temporary or ov</w:t>
      </w:r>
      <w:r w:rsidRPr="00FE5DAE">
        <w:t>ernight site</w:t>
      </w:r>
    </w:p>
    <w:p w:rsidR="00000000" w:rsidRPr="00FE5DAE" w:rsidP="00FE5DAE">
      <w:pPr>
        <w:pStyle w:val="Heading1"/>
      </w:pPr>
      <w:bookmarkStart w:id="10" w:name="O_1040212"/>
      <w:bookmarkEnd w:id="10"/>
      <w:r w:rsidRPr="00FE5DAE">
        <w:t>Modification History</w:t>
      </w:r>
    </w:p>
    <w:p w:rsidR="00000000" w:rsidRPr="00FE5DAE" w:rsidP="00E17B47">
      <w:pPr>
        <w:pStyle w:val="BodyText"/>
      </w:pPr>
      <w:r w:rsidRPr="00FE5DAE">
        <w:t>Not applicable.</w:t>
      </w:r>
    </w:p>
    <w:p w:rsidR="00000000" w:rsidRPr="00FE5DAE" w:rsidP="00FE5DAE">
      <w:pPr>
        <w:pStyle w:val="Heading1"/>
      </w:pPr>
      <w:bookmarkStart w:id="11" w:name="O_1040213"/>
      <w:bookmarkEnd w:id="11"/>
      <w:r w:rsidRPr="00FE5DAE">
        <w:t>Performance Evidence</w:t>
      </w:r>
    </w:p>
    <w:p w:rsidR="00000000" w:rsidRPr="00FE5DAE" w:rsidP="00E17B47">
      <w:pPr>
        <w:pStyle w:val="BodyText"/>
      </w:pPr>
      <w:r w:rsidRPr="00FE5DAE">
        <w:t>Evidence of the ability to complete tasks outlined in elements and performance criteria of this unit in the context of the job role, and:</w:t>
      </w:r>
    </w:p>
    <w:p w:rsidR="00000000" w:rsidRPr="00FE5DAE" w:rsidP="00FE5DAE">
      <w:pPr>
        <w:pStyle w:val="ListBullet"/>
      </w:pPr>
      <w:r w:rsidRPr="00FE5DAE">
        <w:t>plan for the provision of meals which meet the daily fluid, nutritional and energy requirements of participants for the duration of one activity</w:t>
      </w:r>
    </w:p>
    <w:p w:rsidR="00000000" w:rsidRPr="00FE5DAE" w:rsidP="00FE5DAE">
      <w:pPr>
        <w:pStyle w:val="ListBullet"/>
      </w:pPr>
      <w:r w:rsidRPr="00FE5DAE">
        <w:t>select, set up and operate a temporary rest and meal stop on two occasions</w:t>
      </w:r>
    </w:p>
    <w:p w:rsidR="00000000" w:rsidRPr="00FE5DAE" w:rsidP="00FE5DAE">
      <w:pPr>
        <w:pStyle w:val="ListBullet"/>
      </w:pPr>
      <w:r w:rsidRPr="00FE5DAE">
        <w:t>select, set up and operate an overni</w:t>
      </w:r>
      <w:r w:rsidRPr="00FE5DAE">
        <w:t>ght camp site, which has no permanent facilities, on at least one occasion</w:t>
      </w:r>
    </w:p>
    <w:p w:rsidR="00000000" w:rsidRPr="00FE5DAE" w:rsidP="00FE5DAE">
      <w:pPr>
        <w:pStyle w:val="ListBullet"/>
      </w:pPr>
      <w:r w:rsidRPr="00FE5DAE">
        <w:t>during all temporary stops, consistently:</w:t>
      </w:r>
    </w:p>
    <w:p w:rsidR="00000000" w:rsidRPr="00FE5DAE" w:rsidP="00FE5DAE">
      <w:pPr>
        <w:pStyle w:val="ListBullet2"/>
      </w:pPr>
      <w:r w:rsidRPr="00FE5DAE">
        <w:t>manage the safety of the site for participants</w:t>
      </w:r>
    </w:p>
    <w:p w:rsidR="00000000" w:rsidRPr="00FE5DAE" w:rsidP="00FE5DAE">
      <w:pPr>
        <w:pStyle w:val="ListBullet2"/>
      </w:pPr>
      <w:r w:rsidRPr="00FE5DAE">
        <w:t>ensure compliance of self and participants with minimal environmental practices</w:t>
      </w:r>
    </w:p>
    <w:p w:rsidR="00000000" w:rsidRPr="00FE5DAE" w:rsidP="00FE5DAE">
      <w:pPr>
        <w:pStyle w:val="ListBullet2"/>
      </w:pPr>
      <w:r w:rsidRPr="00FE5DAE">
        <w:t>ensure food safety practices are implemented for handling and storage of food and for cleaning catering equipment.</w:t>
      </w:r>
    </w:p>
    <w:p w:rsidR="00000000" w:rsidRPr="00FE5DAE" w:rsidP="00FE5DAE">
      <w:pPr>
        <w:pStyle w:val="AllowPageBreak"/>
      </w:pPr>
    </w:p>
    <w:p w:rsidR="00000000" w:rsidRPr="00FE5DAE" w:rsidP="00FE5DAE">
      <w:pPr>
        <w:pStyle w:val="Heading1"/>
      </w:pPr>
      <w:bookmarkStart w:id="12" w:name="O_1040214"/>
      <w:bookmarkEnd w:id="12"/>
      <w:r w:rsidRPr="00FE5DAE">
        <w:t>Knowledge Evidence</w:t>
      </w:r>
    </w:p>
    <w:p w:rsidR="00000000" w:rsidRPr="00FE5DAE" w:rsidP="00E17B47">
      <w:pPr>
        <w:pStyle w:val="BodyText"/>
      </w:pPr>
      <w:r w:rsidRPr="00FE5DAE">
        <w:t xml:space="preserve">Demonstrated knowledge required to complete the tasks outlined in elements and performance criteria of </w:t>
      </w:r>
      <w:r w:rsidRPr="00FE5DAE">
        <w:t>this unit:</w:t>
      </w:r>
    </w:p>
    <w:p w:rsidR="00000000" w:rsidRPr="00FE5DAE" w:rsidP="00FE5DAE">
      <w:pPr>
        <w:pStyle w:val="ListBullet"/>
      </w:pPr>
      <w:r w:rsidRPr="00FE5DAE">
        <w:t>factors that affect the selection of meal and camping sites:</w:t>
      </w:r>
    </w:p>
    <w:p w:rsidR="00000000" w:rsidRPr="00FE5DAE" w:rsidP="00FE5DAE">
      <w:pPr>
        <w:pStyle w:val="ListBullet2"/>
      </w:pPr>
      <w:r w:rsidRPr="00FE5DAE">
        <w:t>location in relation to activity site</w:t>
      </w:r>
    </w:p>
    <w:p w:rsidR="00000000" w:rsidRPr="00FE5DAE" w:rsidP="00FE5DAE">
      <w:pPr>
        <w:pStyle w:val="ListBullet2"/>
      </w:pPr>
      <w:r w:rsidRPr="00FE5DAE">
        <w:t>current weather and environmental conditions</w:t>
      </w:r>
    </w:p>
    <w:p w:rsidR="00000000" w:rsidRPr="00FE5DAE" w:rsidP="00FE5DAE">
      <w:pPr>
        <w:pStyle w:val="ListBullet2"/>
      </w:pPr>
      <w:r w:rsidRPr="00FE5DAE">
        <w:t>land management requirements sufficient to know:</w:t>
      </w:r>
    </w:p>
    <w:p w:rsidR="00000000" w:rsidRPr="00FE5DAE" w:rsidP="00FE5DAE">
      <w:pPr>
        <w:pStyle w:val="ListBullet3"/>
      </w:pPr>
      <w:r w:rsidRPr="00FE5DAE">
        <w:t>where meal and camping stops are allowed and unde</w:t>
      </w:r>
      <w:r w:rsidRPr="00FE5DAE">
        <w:t>r what conditions</w:t>
      </w:r>
    </w:p>
    <w:p w:rsidR="00000000" w:rsidRPr="00FE5DAE" w:rsidP="00FE5DAE">
      <w:pPr>
        <w:pStyle w:val="ListBullet3"/>
      </w:pPr>
      <w:r w:rsidRPr="00FE5DAE">
        <w:t>how to obtain and maintain permits or permissions</w:t>
      </w:r>
    </w:p>
    <w:p w:rsidR="00000000" w:rsidRPr="00FE5DAE" w:rsidP="00FE5DAE">
      <w:pPr>
        <w:pStyle w:val="ListBullet2"/>
      </w:pPr>
      <w:r w:rsidRPr="00FE5DAE">
        <w:t>preferences, expectations and needs of:</w:t>
      </w:r>
    </w:p>
    <w:p w:rsidR="00000000" w:rsidRPr="00FE5DAE" w:rsidP="00FE5DAE">
      <w:pPr>
        <w:pStyle w:val="ListBullet3"/>
      </w:pPr>
      <w:r w:rsidRPr="00FE5DAE">
        <w:t>different types of consumer groups that participate in outdoor recreation activities</w:t>
      </w:r>
    </w:p>
    <w:p w:rsidR="00000000" w:rsidRPr="00FE5DAE" w:rsidP="00FE5DAE">
      <w:pPr>
        <w:pStyle w:val="ListBullet3"/>
      </w:pPr>
      <w:r w:rsidRPr="00FE5DAE">
        <w:t>the particular participant group</w:t>
      </w:r>
    </w:p>
    <w:p w:rsidR="00000000" w:rsidRPr="00FE5DAE" w:rsidP="00FE5DAE">
      <w:pPr>
        <w:pStyle w:val="ListBullet2"/>
      </w:pPr>
      <w:r w:rsidRPr="00FE5DAE">
        <w:t>availability of:</w:t>
      </w:r>
    </w:p>
    <w:p w:rsidR="00000000" w:rsidRPr="00FE5DAE" w:rsidP="00FE5DAE">
      <w:pPr>
        <w:pStyle w:val="ListBullet3"/>
      </w:pPr>
      <w:r w:rsidRPr="00FE5DAE">
        <w:t>food preparation and service facilities</w:t>
      </w:r>
    </w:p>
    <w:p w:rsidR="00000000" w:rsidRPr="00FE5DAE" w:rsidP="00FE5DAE">
      <w:pPr>
        <w:pStyle w:val="ListBullet3"/>
      </w:pPr>
      <w:r w:rsidRPr="00FE5DAE">
        <w:t>toilet and washing facilities</w:t>
      </w:r>
    </w:p>
    <w:p w:rsidR="00000000" w:rsidRPr="00FE5DAE" w:rsidP="00FE5DAE">
      <w:pPr>
        <w:pStyle w:val="ListBullet3"/>
      </w:pPr>
      <w:r w:rsidRPr="00FE5DAE">
        <w:t>space to set up all facilities and sufficient space from other users</w:t>
      </w:r>
    </w:p>
    <w:p w:rsidR="00000000" w:rsidRPr="00FE5DAE" w:rsidP="00FE5DAE">
      <w:pPr>
        <w:pStyle w:val="ListBullet2"/>
      </w:pPr>
      <w:r w:rsidRPr="00FE5DAE">
        <w:t>availability of desirable environmental features:</w:t>
      </w:r>
    </w:p>
    <w:p w:rsidR="00000000" w:rsidRPr="00FE5DAE" w:rsidP="00FE5DAE">
      <w:pPr>
        <w:pStyle w:val="ListBullet3"/>
      </w:pPr>
      <w:r w:rsidRPr="00FE5DAE">
        <w:t>level ground with good drainage</w:t>
      </w:r>
    </w:p>
    <w:p w:rsidR="00000000" w:rsidRPr="00FE5DAE" w:rsidP="00FE5DAE">
      <w:pPr>
        <w:pStyle w:val="ListBullet3"/>
      </w:pPr>
      <w:r w:rsidRPr="00FE5DAE">
        <w:t>shade</w:t>
      </w:r>
    </w:p>
    <w:p w:rsidR="00000000" w:rsidRPr="00FE5DAE" w:rsidP="00FE5DAE">
      <w:pPr>
        <w:pStyle w:val="ListBullet3"/>
      </w:pPr>
      <w:r w:rsidRPr="00FE5DAE">
        <w:t>shelter from sun and wind</w:t>
      </w:r>
    </w:p>
    <w:p w:rsidR="00000000" w:rsidRPr="00FE5DAE" w:rsidP="00FE5DAE">
      <w:pPr>
        <w:pStyle w:val="ListBullet3"/>
      </w:pPr>
      <w:r w:rsidRPr="00FE5DAE">
        <w:t>n</w:t>
      </w:r>
      <w:r w:rsidRPr="00FE5DAE">
        <w:t>atural water supplies</w:t>
      </w:r>
    </w:p>
    <w:p w:rsidR="00000000" w:rsidRPr="00FE5DAE" w:rsidP="00FE5DAE">
      <w:pPr>
        <w:pStyle w:val="ListBullet"/>
      </w:pPr>
      <w:r w:rsidRPr="00FE5DAE">
        <w:t>hazards associated with meal and camping sites and methods used to manage associated risks:</w:t>
      </w:r>
    </w:p>
    <w:p w:rsidR="00000000" w:rsidRPr="00FE5DAE" w:rsidP="00FE5DAE">
      <w:pPr>
        <w:pStyle w:val="ListBullet2"/>
      </w:pPr>
      <w:r w:rsidRPr="00FE5DAE">
        <w:t>slippery or unstable terrain</w:t>
      </w:r>
    </w:p>
    <w:p w:rsidR="00000000" w:rsidRPr="00FE5DAE" w:rsidP="00FE5DAE">
      <w:pPr>
        <w:pStyle w:val="ListBullet2"/>
      </w:pPr>
      <w:r w:rsidRPr="00FE5DAE">
        <w:t>natural and man-made debris</w:t>
      </w:r>
    </w:p>
    <w:p w:rsidR="00000000" w:rsidRPr="00FE5DAE" w:rsidP="00FE5DAE">
      <w:pPr>
        <w:pStyle w:val="ListBullet2"/>
      </w:pPr>
      <w:r w:rsidRPr="00FE5DAE">
        <w:t>unstable trees and tree branches</w:t>
      </w:r>
    </w:p>
    <w:p w:rsidR="00000000" w:rsidRPr="00FE5DAE" w:rsidP="00FE5DAE">
      <w:pPr>
        <w:pStyle w:val="ListBullet2"/>
      </w:pPr>
      <w:r w:rsidRPr="00FE5DAE">
        <w:t>spiders, insects, snakes and fauna</w:t>
      </w:r>
    </w:p>
    <w:p w:rsidR="00000000" w:rsidRPr="00FE5DAE" w:rsidP="00FE5DAE">
      <w:pPr>
        <w:pStyle w:val="ListBullet2"/>
      </w:pPr>
      <w:r w:rsidRPr="00FE5DAE">
        <w:t>changing environmental conditions such as storm, snow, flood and bush fire</w:t>
      </w:r>
    </w:p>
    <w:p w:rsidR="00000000" w:rsidRPr="00FE5DAE" w:rsidP="00FE5DAE">
      <w:pPr>
        <w:pStyle w:val="ListBullet"/>
      </w:pPr>
      <w:r w:rsidRPr="00FE5DAE">
        <w:t>specific to meal and camp sites, practices used to manage minimal environmental impact:</w:t>
      </w:r>
    </w:p>
    <w:p w:rsidR="00000000" w:rsidRPr="00FE5DAE" w:rsidP="00FE5DAE">
      <w:pPr>
        <w:pStyle w:val="ListBullet2"/>
      </w:pPr>
      <w:r w:rsidRPr="00FE5DAE">
        <w:t>following pre-determined access routes to transport participants and equipment</w:t>
      </w:r>
    </w:p>
    <w:p w:rsidR="00000000" w:rsidRPr="00FE5DAE" w:rsidP="00FE5DAE">
      <w:pPr>
        <w:pStyle w:val="ListBullet2"/>
      </w:pPr>
      <w:r w:rsidRPr="00FE5DAE">
        <w:t>keeping to m</w:t>
      </w:r>
      <w:r w:rsidRPr="00FE5DAE">
        <w:t>arked tracks or routes to access natural features, and temporary or permanent facilities</w:t>
      </w:r>
    </w:p>
    <w:p w:rsidR="00000000" w:rsidRPr="00FE5DAE" w:rsidP="00FE5DAE">
      <w:pPr>
        <w:pStyle w:val="ListBullet2"/>
      </w:pPr>
      <w:r w:rsidRPr="00FE5DAE">
        <w:t>using appropriate methods for general and human waste disposal</w:t>
      </w:r>
    </w:p>
    <w:p w:rsidR="00000000" w:rsidRPr="00FE5DAE" w:rsidP="00FE5DAE">
      <w:pPr>
        <w:pStyle w:val="ListBullet2"/>
      </w:pPr>
      <w:r w:rsidRPr="00FE5DAE">
        <w:t>managing fires, including requirements when total fire ban days are invoked</w:t>
      </w:r>
    </w:p>
    <w:p w:rsidR="00000000" w:rsidRPr="00FE5DAE" w:rsidP="00FE5DAE">
      <w:pPr>
        <w:pStyle w:val="ListBullet"/>
      </w:pPr>
      <w:r w:rsidRPr="00FE5DAE">
        <w:t>features, set up and operat</w:t>
      </w:r>
      <w:r w:rsidRPr="00FE5DAE">
        <w:t>ion of typical shelter and other equipment, and appropriateness for different weather conditions:</w:t>
      </w:r>
    </w:p>
    <w:p w:rsidR="00000000" w:rsidRPr="00FE5DAE" w:rsidP="00FE5DAE">
      <w:pPr>
        <w:pStyle w:val="ListBullet2"/>
      </w:pPr>
      <w:r w:rsidRPr="00FE5DAE">
        <w:t>tents</w:t>
      </w:r>
    </w:p>
    <w:p w:rsidR="00000000" w:rsidRPr="00FE5DAE" w:rsidP="00FE5DAE">
      <w:pPr>
        <w:pStyle w:val="ListBullet2"/>
      </w:pPr>
      <w:r w:rsidRPr="00FE5DAE">
        <w:t>bivvies</w:t>
      </w:r>
    </w:p>
    <w:p w:rsidR="00000000" w:rsidRPr="00FE5DAE" w:rsidP="00FE5DAE">
      <w:pPr>
        <w:pStyle w:val="ListBullet2"/>
      </w:pPr>
      <w:r w:rsidRPr="00FE5DAE">
        <w:t>swags</w:t>
      </w:r>
    </w:p>
    <w:p w:rsidR="00000000" w:rsidRPr="00FE5DAE" w:rsidP="00FE5DAE">
      <w:pPr>
        <w:pStyle w:val="ListBullet2"/>
      </w:pPr>
      <w:r w:rsidRPr="00FE5DAE">
        <w:t>bedding and sleeping bags</w:t>
      </w:r>
    </w:p>
    <w:p w:rsidR="00000000" w:rsidRPr="00FE5DAE" w:rsidP="00FE5DAE">
      <w:pPr>
        <w:pStyle w:val="ListBullet2"/>
      </w:pPr>
      <w:r w:rsidRPr="00FE5DAE">
        <w:t>tables, chairs</w:t>
      </w:r>
    </w:p>
    <w:p w:rsidR="00000000" w:rsidRPr="00FE5DAE" w:rsidP="00FE5DAE">
      <w:pPr>
        <w:pStyle w:val="ListBullet2"/>
      </w:pPr>
      <w:r w:rsidRPr="00FE5DAE">
        <w:t>lighting</w:t>
      </w:r>
    </w:p>
    <w:p w:rsidR="00000000" w:rsidRPr="00FE5DAE" w:rsidP="00FE5DAE">
      <w:pPr>
        <w:pStyle w:val="ListBullet"/>
      </w:pPr>
      <w:r w:rsidRPr="00FE5DAE">
        <w:t>for the selection, preparation and service of food:</w:t>
      </w:r>
    </w:p>
    <w:p w:rsidR="00000000" w:rsidRPr="00FE5DAE" w:rsidP="00FE5DAE">
      <w:pPr>
        <w:pStyle w:val="ListBullet2"/>
      </w:pPr>
      <w:r w:rsidRPr="00FE5DAE">
        <w:t>basic principles of nutrition sufficient to know the food groups, source of nutrients and the basis of a balanced meal plan</w:t>
      </w:r>
    </w:p>
    <w:p w:rsidR="00000000" w:rsidRPr="00FE5DAE" w:rsidP="00FE5DAE">
      <w:pPr>
        <w:pStyle w:val="ListBullet2"/>
      </w:pPr>
      <w:r w:rsidRPr="00FE5DAE">
        <w:t>specific to the particular type of outdoor recreation activity, daily fluid and energy requirements of participants and any local en</w:t>
      </w:r>
      <w:r w:rsidRPr="00FE5DAE">
        <w:t>vironmental conditions which impact</w:t>
      </w:r>
    </w:p>
    <w:p w:rsidR="00000000" w:rsidRPr="00FE5DAE" w:rsidP="00FE5DAE">
      <w:pPr>
        <w:pStyle w:val="ListBullet2"/>
      </w:pPr>
      <w:r w:rsidRPr="00FE5DAE">
        <w:t>meaning of food allergy and food intolerance, and basic understanding of consequences of exposure to or consumption of untolerated food</w:t>
      </w:r>
    </w:p>
    <w:p w:rsidR="00000000" w:rsidRPr="00FE5DAE" w:rsidP="00FE5DAE">
      <w:pPr>
        <w:pStyle w:val="ListBullet2"/>
      </w:pPr>
      <w:r w:rsidRPr="00FE5DAE">
        <w:t>food preparation methods for a range of meals typically available at meal and camp s</w:t>
      </w:r>
      <w:r w:rsidRPr="00FE5DAE">
        <w:t>tops</w:t>
      </w:r>
    </w:p>
    <w:p w:rsidR="00000000" w:rsidRPr="00FE5DAE" w:rsidP="00FE5DAE">
      <w:pPr>
        <w:pStyle w:val="ListBullet2"/>
      </w:pPr>
      <w:r w:rsidRPr="00FE5DAE">
        <w:t>food safety practices for handling and storing a range of food types typically available at meal and camp stops; and those for cleaning food preparation and service equipment</w:t>
      </w:r>
    </w:p>
    <w:p w:rsidR="00000000" w:rsidRPr="00FE5DAE" w:rsidP="00FE5DAE">
      <w:pPr>
        <w:pStyle w:val="ListBullet2"/>
      </w:pPr>
      <w:r w:rsidRPr="00FE5DAE">
        <w:t xml:space="preserve">features, set up and operation of food preparation equipment typically used </w:t>
      </w:r>
      <w:r w:rsidRPr="00FE5DAE">
        <w:t>at meal and camp stops</w:t>
      </w:r>
    </w:p>
    <w:p w:rsidR="00000000" w:rsidRPr="00FE5DAE" w:rsidP="00FE5DAE">
      <w:pPr>
        <w:pStyle w:val="ListBullet2"/>
      </w:pPr>
      <w:r w:rsidRPr="00FE5DAE">
        <w:t>methods used to treat natural water for human consumption</w:t>
      </w:r>
    </w:p>
    <w:p w:rsidR="00000000" w:rsidRPr="00FE5DAE" w:rsidP="00FE5DAE">
      <w:pPr>
        <w:pStyle w:val="ListBullet"/>
      </w:pPr>
      <w:r w:rsidRPr="00FE5DAE">
        <w:t>safe manual handling techniques used to avoid injury when shifting and packing equipment</w:t>
      </w:r>
    </w:p>
    <w:p w:rsidR="00000000" w:rsidRPr="00FE5DAE" w:rsidP="00FE5DAE">
      <w:pPr>
        <w:pStyle w:val="ListBullet"/>
      </w:pPr>
      <w:r w:rsidRPr="00FE5DAE">
        <w:t>importance of loading equipment and supplies for:</w:t>
      </w:r>
    </w:p>
    <w:p w:rsidR="00000000" w:rsidRPr="00FE5DAE" w:rsidP="00FE5DAE">
      <w:pPr>
        <w:pStyle w:val="ListBullet2"/>
      </w:pPr>
      <w:r w:rsidRPr="00FE5DAE">
        <w:t>even weight distribution and load balance particular to the transportation mode and terrain (vehicle, vessel, watercraft, cycle, horse etc.)</w:t>
      </w:r>
    </w:p>
    <w:p w:rsidR="00000000" w:rsidRPr="00FE5DAE" w:rsidP="00FE5DAE">
      <w:pPr>
        <w:pStyle w:val="ListBullet2"/>
      </w:pPr>
      <w:r w:rsidRPr="00FE5DAE">
        <w:t>easy access at relevant time during activities.</w:t>
      </w:r>
    </w:p>
    <w:p w:rsidR="00000000" w:rsidRPr="00FE5DAE" w:rsidP="00FE5DAE">
      <w:pPr>
        <w:pStyle w:val="AllowPageBreak"/>
      </w:pPr>
    </w:p>
    <w:p w:rsidR="00000000" w:rsidRPr="00FE5DAE" w:rsidP="00FE5DAE">
      <w:pPr>
        <w:pStyle w:val="Heading1"/>
      </w:pPr>
      <w:bookmarkStart w:id="13" w:name="O_1040215"/>
      <w:bookmarkEnd w:id="13"/>
      <w:r w:rsidRPr="00FE5DAE">
        <w:t>Assessment Conditions</w:t>
      </w:r>
    </w:p>
    <w:p w:rsidR="00000000" w:rsidRPr="00FE5DAE" w:rsidP="00E17B47">
      <w:pPr>
        <w:pStyle w:val="BodyText"/>
      </w:pPr>
      <w:r w:rsidRPr="00FE5DAE">
        <w:t xml:space="preserve">Pre-departure skills must </w:t>
      </w:r>
      <w:r w:rsidRPr="00FE5DAE">
        <w:t>be demonstrated in a venue, such as an operational depot, from where recreational activities depart and pre-departure checks and loading take place. This can be:</w:t>
      </w:r>
    </w:p>
    <w:p w:rsidR="00000000" w:rsidRPr="00FE5DAE" w:rsidP="00FE5DAE">
      <w:pPr>
        <w:pStyle w:val="ListBullet"/>
      </w:pPr>
      <w:r w:rsidRPr="00FE5DAE">
        <w:t>an industry workplace</w:t>
      </w:r>
    </w:p>
    <w:p w:rsidR="00000000" w:rsidRPr="00FE5DAE" w:rsidP="00FE5DAE">
      <w:pPr>
        <w:pStyle w:val="ListBullet"/>
      </w:pPr>
      <w:r w:rsidRPr="00FE5DAE">
        <w:t>a simulated industry environment set up for the purposes of assessment.</w:t>
      </w:r>
    </w:p>
    <w:p w:rsidR="00000000" w:rsidRPr="00FE5DAE" w:rsidP="00FE5DAE">
      <w:pPr>
        <w:pStyle w:val="BodyText"/>
      </w:pPr>
    </w:p>
    <w:p w:rsidR="00000000" w:rsidRPr="00FE5DAE" w:rsidP="00E17B47">
      <w:pPr>
        <w:pStyle w:val="BodyText"/>
      </w:pPr>
      <w:r w:rsidRPr="00FE5DAE">
        <w:t>Meal preparation and camping skills must be demonstrated in an outdoor setting where temporary stops are provided:</w:t>
      </w:r>
    </w:p>
    <w:p w:rsidR="00000000" w:rsidRPr="00FE5DAE" w:rsidP="00FE5DAE">
      <w:pPr>
        <w:pStyle w:val="ListBullet"/>
      </w:pPr>
      <w:r w:rsidRPr="00FE5DAE">
        <w:t>temporary rest and meals sites may or may not have permanent facilities</w:t>
      </w:r>
    </w:p>
    <w:p w:rsidR="00000000" w:rsidRPr="00FE5DAE" w:rsidP="00FE5DAE">
      <w:pPr>
        <w:pStyle w:val="ListBullet"/>
      </w:pPr>
      <w:r w:rsidRPr="00FE5DAE">
        <w:t>camping sites must have no permanent facilities.</w:t>
      </w:r>
    </w:p>
    <w:p w:rsidR="00000000" w:rsidRPr="00FE5DAE" w:rsidP="00FE5DAE">
      <w:pPr>
        <w:pStyle w:val="BodyText"/>
      </w:pPr>
    </w:p>
    <w:p w:rsidR="00000000" w:rsidRPr="00FE5DAE" w:rsidP="00E17B47">
      <w:pPr>
        <w:pStyle w:val="BodyText"/>
      </w:pPr>
      <w:r w:rsidRPr="00FE5DAE">
        <w:t>Assessment must ensure use of:</w:t>
      </w:r>
    </w:p>
    <w:p w:rsidR="00000000" w:rsidRPr="00FE5DAE" w:rsidP="00FE5DAE">
      <w:pPr>
        <w:pStyle w:val="ListBullet"/>
      </w:pPr>
      <w:r w:rsidRPr="00FE5DAE">
        <w:t>a group of participants with whom the participant interacts</w:t>
      </w:r>
    </w:p>
    <w:p w:rsidR="00000000" w:rsidRPr="00FE5DAE" w:rsidP="00FE5DAE">
      <w:pPr>
        <w:pStyle w:val="ListBullet"/>
      </w:pPr>
      <w:r w:rsidRPr="00FE5DAE">
        <w:t>catering equipment to match food preparation, service and cleaning requirements</w:t>
      </w:r>
    </w:p>
    <w:p w:rsidR="00000000" w:rsidRPr="00FE5DAE" w:rsidP="00FE5DAE">
      <w:pPr>
        <w:pStyle w:val="ListBullet"/>
      </w:pPr>
      <w:r w:rsidRPr="00FE5DAE">
        <w:t>shelter and bedding equipment to match participant needs and anticipated weather con</w:t>
      </w:r>
      <w:r w:rsidRPr="00FE5DAE">
        <w:t>ditions</w:t>
      </w:r>
    </w:p>
    <w:p w:rsidR="00000000" w:rsidRPr="00FE5DAE" w:rsidP="00FE5DAE">
      <w:pPr>
        <w:pStyle w:val="ListBullet"/>
      </w:pPr>
      <w:r w:rsidRPr="00FE5DAE">
        <w:t>ancillary equipment which can include tables, chairs, lighting and human waste facilities</w:t>
      </w:r>
    </w:p>
    <w:p w:rsidR="00000000" w:rsidRPr="00FE5DAE" w:rsidP="00FE5DAE">
      <w:pPr>
        <w:pStyle w:val="ListBullet"/>
      </w:pPr>
      <w:r w:rsidRPr="00FE5DAE">
        <w:t>participant profiles</w:t>
      </w:r>
    </w:p>
    <w:p w:rsidR="00000000" w:rsidRPr="00FE5DAE" w:rsidP="00FE5DAE">
      <w:pPr>
        <w:pStyle w:val="ListBullet"/>
      </w:pPr>
      <w:r w:rsidRPr="00FE5DAE">
        <w:t>documents issued by land managers describing requirements for operating temporary meal and overnight camping sites.</w:t>
      </w:r>
    </w:p>
    <w:p w:rsidR="00000000" w:rsidRPr="00FE5DAE" w:rsidP="00FE5DAE">
      <w:pPr>
        <w:pStyle w:val="BodyText"/>
      </w:pPr>
    </w:p>
    <w:p w:rsidR="00000000" w:rsidRPr="00FE5DAE" w:rsidP="00E17B47">
      <w:pPr>
        <w:pStyle w:val="BodyText"/>
      </w:pPr>
      <w:r w:rsidRPr="00FE5DAE">
        <w:t>Assessors must satis</w:t>
      </w:r>
      <w:r w:rsidRPr="00FE5DAE">
        <w:t>fy the Standards for Registered Training Organisations requirements for assessors, and:</w:t>
      </w:r>
    </w:p>
    <w:p w:rsidR="00000000" w:rsidRPr="00FE5DAE" w:rsidP="00FE5DAE">
      <w:pPr>
        <w:pStyle w:val="ListBullet"/>
      </w:pPr>
      <w:r w:rsidRPr="00FE5DAE">
        <w:t xml:space="preserve">have a collective period of at least three years’ experience with an organisation where they have applied the skills and knowledge covered in this unit of competency; </w:t>
      </w:r>
      <w:r w:rsidRPr="00FE5DAE">
        <w:t>the three years’ experience can incorporate full and or part time experience.</w:t>
      </w:r>
    </w:p>
    <w:p w:rsidR="00000000" w:rsidRPr="00FE5DAE" w:rsidP="00FE5DAE">
      <w:pPr>
        <w:pStyle w:val="AllowPageBreak"/>
      </w:pPr>
    </w:p>
    <w:p w:rsidR="00000000" w:rsidRPr="00FE5DAE" w:rsidP="00FE5DAE">
      <w:pPr>
        <w:pStyle w:val="Heading1"/>
      </w:pPr>
      <w:bookmarkStart w:id="14" w:name="O_1040218"/>
      <w:bookmarkEnd w:id="14"/>
      <w:r w:rsidRPr="00FE5DAE">
        <w:t>Links</w:t>
      </w:r>
    </w:p>
    <w:p w:rsidR="00000000" w:rsidRPr="00FE5DAE" w:rsidP="00E17B47">
      <w:pPr>
        <w:pStyle w:val="BodyText"/>
      </w:pPr>
      <w:r w:rsidRPr="00FE5DA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E30E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E5DAE" w:rsidP="00FE5DAE"/>
    <w:sectPr w:rsidSect="00FE5D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AE" w:rsidRPr="00E17B47" w:rsidP="00E17B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47" w:rsidP="00FE5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17B47" w:rsidP="00FE5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17B47" w:rsidP="00FE5D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AE" w:rsidP="00FE5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7B47">
      <w:t>Approved</w:t>
    </w:r>
    <w:r w:rsidR="00E17B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7B4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7B47">
      <w:rPr>
        <w:noProof/>
      </w:rPr>
      <w:t>6</w:t>
    </w:r>
    <w:r>
      <w:rPr>
        <w:noProof/>
      </w:rPr>
      <w:fldChar w:fldCharType="end"/>
    </w:r>
  </w:p>
  <w:p w:rsidR="00FE5DAE" w:rsidP="00FE5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7B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7B47">
      <w:t>HumanAbility</w:t>
    </w:r>
    <w:r w:rsidR="00E17B47">
      <w:fldChar w:fldCharType="end"/>
    </w:r>
  </w:p>
  <w:p w:rsidR="00FE5DAE" w:rsidP="00FE5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DAE" w:rsidRPr="00E17B47" w:rsidP="00E17B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47" w:rsidRPr="002D2AF8" w:rsidP="00FE5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SISOFLD003 Select, set up and operate a temporary or overnight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7B47" w:rsidP="00FE5D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AE" w:rsidRPr="002D2AF8" w:rsidP="00FE5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7B47">
      <w:t>SISOFLD003 Select, set up and operate a temporary or overnight site</w:t>
    </w:r>
    <w:r w:rsidR="00E17B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7B47">
      <w:rPr>
        <w:noProof/>
      </w:rPr>
      <w:t>2 March 2025</w:t>
    </w:r>
    <w:r>
      <w:fldChar w:fldCharType="end"/>
    </w:r>
  </w:p>
  <w:p w:rsidR="00FE5DAE" w:rsidP="00FE5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1456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12E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A86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DAE"/>
  </w:style>
  <w:style w:type="character" w:customStyle="1" w:styleId="Heading1Char">
    <w:name w:val="Heading 1 Char"/>
    <w:basedOn w:val="DefaultParagraphFont"/>
    <w:link w:val="Heading1"/>
    <w:rsid w:val="00FE5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D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5D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5D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DAE"/>
    <w:rPr>
      <w:b/>
      <w:spacing w:val="0"/>
    </w:rPr>
  </w:style>
  <w:style w:type="paragraph" w:styleId="ListBullet2">
    <w:name w:val="List Bullet 2"/>
    <w:basedOn w:val="List2"/>
    <w:rsid w:val="00FE5DA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5DAE"/>
    <w:rPr>
      <w:i/>
    </w:rPr>
  </w:style>
  <w:style w:type="paragraph" w:customStyle="1" w:styleId="SuperHeading">
    <w:name w:val="SuperHeading"/>
    <w:basedOn w:val="Normal"/>
    <w:rsid w:val="00FE5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E5DAE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E5D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5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D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5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D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DAE"/>
  </w:style>
  <w:style w:type="paragraph" w:styleId="TableofFigures">
    <w:name w:val="table of figures"/>
    <w:basedOn w:val="Normal"/>
    <w:next w:val="Normal"/>
    <w:semiHidden/>
    <w:rsid w:val="00FE5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D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5DAE"/>
    <w:rPr>
      <w:rFonts w:ascii="Wingdings" w:hAnsi="Wingdings"/>
    </w:rPr>
  </w:style>
  <w:style w:type="paragraph" w:customStyle="1" w:styleId="TableHeading">
    <w:name w:val="Table Heading"/>
    <w:basedOn w:val="HeadingBase"/>
    <w:rsid w:val="00FE5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DAE"/>
    <w:rPr>
      <w:color w:val="0033CC"/>
      <w:u w:val="none"/>
    </w:rPr>
  </w:style>
  <w:style w:type="paragraph" w:customStyle="1" w:styleId="BodyTextRight">
    <w:name w:val="Body Text Right"/>
    <w:basedOn w:val="BodyText"/>
    <w:rsid w:val="00FE5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D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DAE"/>
    <w:rPr>
      <w:sz w:val="32"/>
    </w:rPr>
  </w:style>
  <w:style w:type="paragraph" w:customStyle="1" w:styleId="HeadingProcedure">
    <w:name w:val="Heading Procedure"/>
    <w:basedOn w:val="HeadingBase"/>
    <w:next w:val="Normal"/>
    <w:rsid w:val="00FE5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DAE"/>
    <w:pPr>
      <w:spacing w:before="60" w:after="60"/>
    </w:pPr>
  </w:style>
  <w:style w:type="paragraph" w:styleId="ListContinue">
    <w:name w:val="List Continue"/>
    <w:basedOn w:val="List"/>
    <w:rsid w:val="00FE5DAE"/>
    <w:pPr>
      <w:ind w:firstLine="0"/>
    </w:pPr>
  </w:style>
  <w:style w:type="paragraph" w:customStyle="1" w:styleId="ListNote">
    <w:name w:val="List Note"/>
    <w:basedOn w:val="List"/>
    <w:rsid w:val="00FE5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DAE"/>
    <w:rPr>
      <w:rFonts w:ascii="Courier New" w:hAnsi="Courier New"/>
    </w:rPr>
  </w:style>
  <w:style w:type="paragraph" w:customStyle="1" w:styleId="NoteBullet">
    <w:name w:val="Note Bullet"/>
    <w:basedOn w:val="Note"/>
    <w:rsid w:val="00FE5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D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5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DAE"/>
    <w:rPr>
      <w:b/>
      <w:smallCaps/>
    </w:rPr>
  </w:style>
  <w:style w:type="paragraph" w:customStyle="1" w:styleId="TableListNumber">
    <w:name w:val="Table List Number"/>
    <w:basedOn w:val="ListNumber"/>
    <w:rsid w:val="00FE5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DAE"/>
    <w:pPr>
      <w:numPr>
        <w:numId w:val="10"/>
      </w:numPr>
    </w:pPr>
  </w:style>
  <w:style w:type="paragraph" w:customStyle="1" w:styleId="ListAlpha2">
    <w:name w:val="List Alpha 2"/>
    <w:basedOn w:val="List2"/>
    <w:rsid w:val="00FE5DAE"/>
    <w:pPr>
      <w:numPr>
        <w:numId w:val="9"/>
      </w:numPr>
    </w:pPr>
  </w:style>
  <w:style w:type="paragraph" w:styleId="List3">
    <w:name w:val="List 3"/>
    <w:basedOn w:val="BodyText"/>
    <w:rsid w:val="00FE5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D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5D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5DAE"/>
    <w:pPr>
      <w:numPr>
        <w:numId w:val="5"/>
      </w:numPr>
    </w:pPr>
  </w:style>
  <w:style w:type="paragraph" w:styleId="ListContinue2">
    <w:name w:val="List Continue 2"/>
    <w:basedOn w:val="List2"/>
    <w:rsid w:val="00FE5DAE"/>
    <w:pPr>
      <w:ind w:firstLine="0"/>
    </w:pPr>
  </w:style>
  <w:style w:type="paragraph" w:styleId="ListContinue3">
    <w:name w:val="List Continue 3"/>
    <w:basedOn w:val="List3"/>
    <w:rsid w:val="00FE5DAE"/>
    <w:pPr>
      <w:ind w:left="1021" w:firstLine="0"/>
    </w:pPr>
  </w:style>
  <w:style w:type="paragraph" w:styleId="ListContinue4">
    <w:name w:val="List Continue 4"/>
    <w:basedOn w:val="List4"/>
    <w:rsid w:val="00FE5DAE"/>
    <w:pPr>
      <w:ind w:firstLine="0"/>
    </w:pPr>
  </w:style>
  <w:style w:type="paragraph" w:styleId="ListContinue5">
    <w:name w:val="List Continue 5"/>
    <w:basedOn w:val="List5"/>
    <w:rsid w:val="00FE5DAE"/>
    <w:pPr>
      <w:ind w:firstLine="0"/>
    </w:pPr>
  </w:style>
  <w:style w:type="paragraph" w:styleId="ListNumber3">
    <w:name w:val="List Number 3"/>
    <w:basedOn w:val="List3"/>
    <w:rsid w:val="00FE5DAE"/>
    <w:pPr>
      <w:numPr>
        <w:numId w:val="6"/>
      </w:numPr>
    </w:pPr>
  </w:style>
  <w:style w:type="paragraph" w:styleId="ListNumber4">
    <w:name w:val="List Number 4"/>
    <w:basedOn w:val="List4"/>
    <w:rsid w:val="00FE5DAE"/>
    <w:pPr>
      <w:numPr>
        <w:numId w:val="7"/>
      </w:numPr>
    </w:pPr>
  </w:style>
  <w:style w:type="paragraph" w:styleId="ListNumber5">
    <w:name w:val="List Number 5"/>
    <w:basedOn w:val="List5"/>
    <w:rsid w:val="00FE5DAE"/>
    <w:pPr>
      <w:numPr>
        <w:numId w:val="8"/>
      </w:numPr>
    </w:pPr>
  </w:style>
  <w:style w:type="paragraph" w:styleId="BlockText">
    <w:name w:val="Block Text"/>
    <w:basedOn w:val="Normal"/>
    <w:rsid w:val="00FE5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DAE"/>
    <w:rPr>
      <w:sz w:val="16"/>
      <w:vertAlign w:val="superscript"/>
    </w:rPr>
  </w:style>
  <w:style w:type="character" w:customStyle="1" w:styleId="Symbols">
    <w:name w:val="Symbols"/>
    <w:basedOn w:val="DefaultParagraphFont"/>
    <w:rsid w:val="00FE5DAE"/>
    <w:rPr>
      <w:rFonts w:ascii="Symbol" w:hAnsi="Symbol"/>
    </w:rPr>
  </w:style>
  <w:style w:type="character" w:customStyle="1" w:styleId="MenuOptions">
    <w:name w:val="Menu Options"/>
    <w:basedOn w:val="DefaultParagraphFont"/>
    <w:rsid w:val="00FE5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DAE"/>
    <w:rPr>
      <w:b/>
    </w:rPr>
  </w:style>
  <w:style w:type="character" w:customStyle="1" w:styleId="Underlined">
    <w:name w:val="Underlined"/>
    <w:basedOn w:val="DefaultParagraphFont"/>
    <w:rsid w:val="00FE5DAE"/>
    <w:rPr>
      <w:u w:val="single"/>
    </w:rPr>
  </w:style>
  <w:style w:type="paragraph" w:customStyle="1" w:styleId="TableBodyTextRight">
    <w:name w:val="Table Body Text Right"/>
    <w:basedOn w:val="TableBodyText"/>
    <w:rsid w:val="00FE5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DAE"/>
    <w:rPr>
      <w:sz w:val="18"/>
    </w:rPr>
  </w:style>
  <w:style w:type="paragraph" w:customStyle="1" w:styleId="BodySmallRight">
    <w:name w:val="Body Small Right"/>
    <w:basedOn w:val="BodyTextRight"/>
    <w:rsid w:val="00FE5DAE"/>
    <w:rPr>
      <w:sz w:val="18"/>
      <w:szCs w:val="18"/>
    </w:rPr>
  </w:style>
  <w:style w:type="paragraph" w:customStyle="1" w:styleId="MarginEdition">
    <w:name w:val="Margin Edition"/>
    <w:basedOn w:val="MarginNote"/>
    <w:rsid w:val="00FE5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DAE"/>
    <w:rPr>
      <w:sz w:val="2"/>
      <w:szCs w:val="2"/>
    </w:rPr>
  </w:style>
  <w:style w:type="character" w:customStyle="1" w:styleId="Small">
    <w:name w:val="Small"/>
    <w:basedOn w:val="DefaultParagraphFont"/>
    <w:rsid w:val="00FE5DAE"/>
    <w:rPr>
      <w:sz w:val="16"/>
    </w:rPr>
  </w:style>
  <w:style w:type="paragraph" w:customStyle="1" w:styleId="WideTable">
    <w:name w:val="Wide Table"/>
    <w:basedOn w:val="Normal"/>
    <w:rsid w:val="00FE5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DAE"/>
  </w:style>
  <w:style w:type="paragraph" w:styleId="Quote">
    <w:name w:val="Quote"/>
    <w:basedOn w:val="Heading1"/>
    <w:link w:val="QuoteChar"/>
    <w:qFormat/>
    <w:rsid w:val="00FE5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DAE"/>
    <w:pPr>
      <w:pageBreakBefore/>
    </w:pPr>
  </w:style>
  <w:style w:type="paragraph" w:customStyle="1" w:styleId="Border">
    <w:name w:val="Border"/>
    <w:basedOn w:val="Normal"/>
    <w:qFormat/>
    <w:rsid w:val="00FE5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DAE"/>
    <w:rPr>
      <w:u w:val="single"/>
    </w:rPr>
  </w:style>
  <w:style w:type="character" w:customStyle="1" w:styleId="BoldandItalics">
    <w:name w:val="Bold and Italics"/>
    <w:qFormat/>
    <w:rsid w:val="00FE5DAE"/>
    <w:rPr>
      <w:b/>
      <w:i/>
      <w:u w:val="none"/>
    </w:rPr>
  </w:style>
  <w:style w:type="paragraph" w:styleId="BalloonText">
    <w:name w:val="Balloon Text"/>
    <w:basedOn w:val="Normal"/>
    <w:link w:val="BalloonTextChar"/>
    <w:rsid w:val="00FE5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DAE"/>
    <w:pPr>
      <w:spacing w:before="0" w:after="0"/>
    </w:pPr>
  </w:style>
  <w:style w:type="paragraph" w:customStyle="1" w:styleId="BodyTextBold">
    <w:name w:val="Body Text Bold"/>
    <w:basedOn w:val="BodyText"/>
    <w:qFormat/>
    <w:rsid w:val="00FE5DAE"/>
    <w:rPr>
      <w:b/>
    </w:rPr>
  </w:style>
  <w:style w:type="character" w:styleId="Hyperlink">
    <w:name w:val="Hyperlink"/>
    <w:basedOn w:val="DefaultParagraphFont"/>
    <w:uiPriority w:val="99"/>
    <w:unhideWhenUsed/>
    <w:rsid w:val="00E17B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1493</Words>
  <Characters>9227</Characters>
  <Application>Microsoft Office Word</Application>
  <DocSecurity>0</DocSecurity>
  <Lines>263</Lines>
  <Paragraphs>172</Paragraphs>
  <ScaleCrop>false</ScaleCrop>
  <Company>Author-it Software Corporation Ltd.</Company>
  <LinksUpToDate>false</LinksUpToDate>
  <CharactersWithSpaces>10548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SISOFLD003 Select, set up and operate a temporary or overnight site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2025-03-01T19:28:00Z</dcterms:created>
  <dcterms:modified xsi:type="dcterms:W3CDTF">2025-03-01T19:28:00Z</dcterms:modified>
</cp:coreProperties>
</file>