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8B3" w:rsidP="00AB0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SISOFLD003 Select, set up and operate a temporary or overnight site</w:t>
      </w:r>
      <w:r>
        <w:fldChar w:fldCharType="end"/>
      </w:r>
    </w:p>
    <w:p w:rsidR="00AB08B3" w:rsidP="00AB08B3">
      <w:pPr>
        <w:pStyle w:val="Version"/>
        <w:sectPr w:rsidSect="00FD6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625" w:rsidP="00FD6625">
      <w:pPr>
        <w:pStyle w:val="SuperHeading"/>
      </w:pPr>
      <w:r w:rsidRPr="00FD6625">
        <w:t>Assessment Requirements for SISOFLD003 Select, set up and operate a temporary or overnight site</w:t>
      </w:r>
    </w:p>
    <w:p w:rsidR="00000000" w:rsidRPr="00FD6625" w:rsidP="00FD6625">
      <w:pPr>
        <w:pStyle w:val="Heading1"/>
      </w:pPr>
      <w:bookmarkStart w:id="1" w:name="O_1040212"/>
      <w:bookmarkEnd w:id="1"/>
      <w:r w:rsidRPr="00FD6625">
        <w:t>Modification History</w:t>
      </w:r>
    </w:p>
    <w:p w:rsidR="00000000" w:rsidRPr="00FD6625" w:rsidP="00AB08B3">
      <w:pPr>
        <w:pStyle w:val="BodyText"/>
      </w:pPr>
      <w:r w:rsidRPr="00FD6625">
        <w:t>Not applicable.</w:t>
      </w:r>
    </w:p>
    <w:p w:rsidR="00000000" w:rsidRPr="00FD6625" w:rsidP="00FD6625">
      <w:pPr>
        <w:pStyle w:val="Heading1"/>
      </w:pPr>
      <w:bookmarkStart w:id="2" w:name="O_1040213"/>
      <w:bookmarkEnd w:id="2"/>
      <w:r w:rsidRPr="00FD6625">
        <w:t>Performance Evidence</w:t>
      </w:r>
    </w:p>
    <w:p w:rsidR="00000000" w:rsidRPr="00FD6625" w:rsidP="00AB08B3">
      <w:pPr>
        <w:pStyle w:val="BodyText"/>
      </w:pPr>
      <w:r w:rsidRPr="00FD6625">
        <w:t>Evidence of th</w:t>
      </w:r>
      <w:r w:rsidRPr="00FD6625">
        <w:t>e ability to complete tasks outlined in elements and performance criteria of this unit in the context of the job role, and:</w:t>
      </w:r>
    </w:p>
    <w:p w:rsidR="00000000" w:rsidRPr="00FD6625" w:rsidP="00FD6625">
      <w:pPr>
        <w:pStyle w:val="ListBullet"/>
      </w:pPr>
      <w:r w:rsidRPr="00FD6625">
        <w:t>plan for the provision of meals which meet the daily fluid, nutritional and energy requirements of participants for the duration of</w:t>
      </w:r>
      <w:r w:rsidRPr="00FD6625">
        <w:t xml:space="preserve"> one activity</w:t>
      </w:r>
    </w:p>
    <w:p w:rsidR="00000000" w:rsidRPr="00FD6625" w:rsidP="00FD6625">
      <w:pPr>
        <w:pStyle w:val="ListBullet"/>
      </w:pPr>
      <w:r w:rsidRPr="00FD6625">
        <w:t>select, set up and operate a temporary rest and meal stop on two occasions</w:t>
      </w:r>
    </w:p>
    <w:p w:rsidR="00000000" w:rsidRPr="00FD6625" w:rsidP="00FD6625">
      <w:pPr>
        <w:pStyle w:val="ListBullet"/>
      </w:pPr>
      <w:r w:rsidRPr="00FD6625">
        <w:t>select, set up and operate an overnight camp site, which has no permanent facilities, on at least one occasion</w:t>
      </w:r>
    </w:p>
    <w:p w:rsidR="00000000" w:rsidRPr="00FD6625" w:rsidP="00FD6625">
      <w:pPr>
        <w:pStyle w:val="ListBullet"/>
      </w:pPr>
      <w:r w:rsidRPr="00FD6625">
        <w:t>during all temporary stops, consistently:</w:t>
      </w:r>
    </w:p>
    <w:p w:rsidR="00000000" w:rsidRPr="00FD6625" w:rsidP="00FD6625">
      <w:pPr>
        <w:pStyle w:val="ListBullet2"/>
      </w:pPr>
      <w:r w:rsidRPr="00FD6625">
        <w:t>manage the sa</w:t>
      </w:r>
      <w:r w:rsidRPr="00FD6625">
        <w:t>fety of the site for participants</w:t>
      </w:r>
    </w:p>
    <w:p w:rsidR="00000000" w:rsidRPr="00FD6625" w:rsidP="00FD6625">
      <w:pPr>
        <w:pStyle w:val="ListBullet2"/>
      </w:pPr>
      <w:r w:rsidRPr="00FD6625">
        <w:t>ensure compliance of self and participants with minimal environmental practices</w:t>
      </w:r>
    </w:p>
    <w:p w:rsidR="00000000" w:rsidRPr="00FD6625" w:rsidP="00FD6625">
      <w:pPr>
        <w:pStyle w:val="ListBullet2"/>
      </w:pPr>
      <w:r w:rsidRPr="00FD6625">
        <w:t>ensure food safety practices are implemented for handling and storage of food and for cleaning catering equipment.</w:t>
      </w:r>
    </w:p>
    <w:p w:rsidR="00000000" w:rsidRPr="00FD6625" w:rsidP="00FD6625">
      <w:pPr>
        <w:pStyle w:val="AllowPageBreak"/>
      </w:pPr>
    </w:p>
    <w:p w:rsidR="00000000" w:rsidRPr="00FD6625" w:rsidP="00FD6625">
      <w:pPr>
        <w:pStyle w:val="Heading1"/>
      </w:pPr>
      <w:bookmarkStart w:id="3" w:name="O_1040214"/>
      <w:bookmarkEnd w:id="3"/>
      <w:r w:rsidRPr="00FD6625">
        <w:t>Knowledge Evidence</w:t>
      </w:r>
    </w:p>
    <w:p w:rsidR="00000000" w:rsidRPr="00FD6625" w:rsidP="00AB08B3">
      <w:pPr>
        <w:pStyle w:val="BodyText"/>
      </w:pPr>
      <w:r w:rsidRPr="00FD6625">
        <w:t>Demonstrated knowledge required to complete the tasks outlined in elements and performance criteria of this unit:</w:t>
      </w:r>
    </w:p>
    <w:p w:rsidR="00000000" w:rsidRPr="00FD6625" w:rsidP="00FD6625">
      <w:pPr>
        <w:pStyle w:val="ListBullet"/>
      </w:pPr>
      <w:r w:rsidRPr="00FD6625">
        <w:t>factors that affect the selection of meal and camping sites:</w:t>
      </w:r>
    </w:p>
    <w:p w:rsidR="00000000" w:rsidRPr="00FD6625" w:rsidP="00FD6625">
      <w:pPr>
        <w:pStyle w:val="ListBullet2"/>
      </w:pPr>
      <w:r w:rsidRPr="00FD6625">
        <w:t>location in relation to activity site</w:t>
      </w:r>
    </w:p>
    <w:p w:rsidR="00000000" w:rsidRPr="00FD6625" w:rsidP="00FD6625">
      <w:pPr>
        <w:pStyle w:val="ListBullet2"/>
      </w:pPr>
      <w:r w:rsidRPr="00FD6625">
        <w:t>current weather and en</w:t>
      </w:r>
      <w:r w:rsidRPr="00FD6625">
        <w:t>vironmental conditions</w:t>
      </w:r>
    </w:p>
    <w:p w:rsidR="00000000" w:rsidRPr="00FD6625" w:rsidP="00FD6625">
      <w:pPr>
        <w:pStyle w:val="ListBullet2"/>
      </w:pPr>
      <w:r w:rsidRPr="00FD6625">
        <w:t>land management requirements sufficient to know:</w:t>
      </w:r>
    </w:p>
    <w:p w:rsidR="00000000" w:rsidRPr="00FD6625" w:rsidP="00FD6625">
      <w:pPr>
        <w:pStyle w:val="ListBullet3"/>
      </w:pPr>
      <w:r w:rsidRPr="00FD6625">
        <w:t>where meal and camping stops are allowed and under what conditions</w:t>
      </w:r>
    </w:p>
    <w:p w:rsidR="00000000" w:rsidRPr="00FD6625" w:rsidP="00FD6625">
      <w:pPr>
        <w:pStyle w:val="ListBullet3"/>
      </w:pPr>
      <w:r w:rsidRPr="00FD6625">
        <w:t>how to obtain and maintain permits or permissions</w:t>
      </w:r>
    </w:p>
    <w:p w:rsidR="00000000" w:rsidRPr="00FD6625" w:rsidP="00FD6625">
      <w:pPr>
        <w:pStyle w:val="ListBullet2"/>
      </w:pPr>
      <w:r w:rsidRPr="00FD6625">
        <w:t>preferences, expectations and needs of:</w:t>
      </w:r>
    </w:p>
    <w:p w:rsidR="00000000" w:rsidRPr="00FD6625" w:rsidP="00FD6625">
      <w:pPr>
        <w:pStyle w:val="ListBullet3"/>
      </w:pPr>
      <w:r w:rsidRPr="00FD6625">
        <w:t>different types of consumer groups that participate in outdoor recreation activities</w:t>
      </w:r>
    </w:p>
    <w:p w:rsidR="00000000" w:rsidRPr="00FD6625" w:rsidP="00FD6625">
      <w:pPr>
        <w:pStyle w:val="ListBullet3"/>
      </w:pPr>
      <w:r w:rsidRPr="00FD6625">
        <w:t>the particular participant group</w:t>
      </w:r>
    </w:p>
    <w:p w:rsidR="00000000" w:rsidRPr="00FD6625" w:rsidP="00FD6625">
      <w:pPr>
        <w:pStyle w:val="ListBullet2"/>
      </w:pPr>
      <w:r w:rsidRPr="00FD6625">
        <w:t>availability of:</w:t>
      </w:r>
    </w:p>
    <w:p w:rsidR="00000000" w:rsidRPr="00FD6625" w:rsidP="00FD6625">
      <w:pPr>
        <w:pStyle w:val="ListBullet3"/>
      </w:pPr>
      <w:r w:rsidRPr="00FD6625">
        <w:t>food preparation and service facilities</w:t>
      </w:r>
    </w:p>
    <w:p w:rsidR="00000000" w:rsidRPr="00FD6625" w:rsidP="00FD6625">
      <w:pPr>
        <w:pStyle w:val="ListBullet3"/>
      </w:pPr>
      <w:r w:rsidRPr="00FD6625">
        <w:t>toilet and washing facilities</w:t>
      </w:r>
    </w:p>
    <w:p w:rsidR="00000000" w:rsidRPr="00FD6625" w:rsidP="00FD6625">
      <w:pPr>
        <w:pStyle w:val="ListBullet3"/>
      </w:pPr>
      <w:r w:rsidRPr="00FD6625">
        <w:t>space to set up all facilities and sufficient spa</w:t>
      </w:r>
      <w:r w:rsidRPr="00FD6625">
        <w:t>ce from other users</w:t>
      </w:r>
    </w:p>
    <w:p w:rsidR="00000000" w:rsidRPr="00FD6625" w:rsidP="00FD6625">
      <w:pPr>
        <w:pStyle w:val="ListBullet2"/>
      </w:pPr>
      <w:r w:rsidRPr="00FD6625">
        <w:t>availability of desirable environmental features:</w:t>
      </w:r>
    </w:p>
    <w:p w:rsidR="00000000" w:rsidRPr="00FD6625" w:rsidP="00FD6625">
      <w:pPr>
        <w:pStyle w:val="ListBullet3"/>
      </w:pPr>
      <w:r w:rsidRPr="00FD6625">
        <w:t>level ground with good drainage</w:t>
      </w:r>
    </w:p>
    <w:p w:rsidR="00000000" w:rsidRPr="00FD6625" w:rsidP="00FD6625">
      <w:pPr>
        <w:pStyle w:val="ListBullet3"/>
      </w:pPr>
      <w:r w:rsidRPr="00FD6625">
        <w:t>shade</w:t>
      </w:r>
    </w:p>
    <w:p w:rsidR="00000000" w:rsidRPr="00FD6625" w:rsidP="00FD6625">
      <w:pPr>
        <w:pStyle w:val="ListBullet3"/>
      </w:pPr>
      <w:r w:rsidRPr="00FD6625">
        <w:t>shelter from sun and wind</w:t>
      </w:r>
    </w:p>
    <w:p w:rsidR="00000000" w:rsidRPr="00FD6625" w:rsidP="00FD6625">
      <w:pPr>
        <w:pStyle w:val="ListBullet3"/>
      </w:pPr>
      <w:r w:rsidRPr="00FD6625">
        <w:t>natural water supplies</w:t>
      </w:r>
    </w:p>
    <w:p w:rsidR="00000000" w:rsidRPr="00FD6625" w:rsidP="00FD6625">
      <w:pPr>
        <w:pStyle w:val="ListBullet"/>
      </w:pPr>
      <w:r w:rsidRPr="00FD6625">
        <w:t>hazards associated with meal and camping sites and methods used to manage associated risks:</w:t>
      </w:r>
    </w:p>
    <w:p w:rsidR="00000000" w:rsidRPr="00FD6625" w:rsidP="00FD6625">
      <w:pPr>
        <w:pStyle w:val="ListBullet2"/>
      </w:pPr>
      <w:r w:rsidRPr="00FD6625">
        <w:t>slippery or unstable terrain</w:t>
      </w:r>
    </w:p>
    <w:p w:rsidR="00000000" w:rsidRPr="00FD6625" w:rsidP="00FD6625">
      <w:pPr>
        <w:pStyle w:val="ListBullet2"/>
      </w:pPr>
      <w:r w:rsidRPr="00FD6625">
        <w:t>natural and man-made debris</w:t>
      </w:r>
    </w:p>
    <w:p w:rsidR="00000000" w:rsidRPr="00FD6625" w:rsidP="00FD6625">
      <w:pPr>
        <w:pStyle w:val="ListBullet2"/>
      </w:pPr>
      <w:r w:rsidRPr="00FD6625">
        <w:t>unstable trees and tree branches</w:t>
      </w:r>
    </w:p>
    <w:p w:rsidR="00000000" w:rsidRPr="00FD6625" w:rsidP="00FD6625">
      <w:pPr>
        <w:pStyle w:val="ListBullet2"/>
      </w:pPr>
      <w:r w:rsidRPr="00FD6625">
        <w:t>spiders, insects, snakes and fauna</w:t>
      </w:r>
    </w:p>
    <w:p w:rsidR="00000000" w:rsidRPr="00FD6625" w:rsidP="00FD6625">
      <w:pPr>
        <w:pStyle w:val="ListBullet2"/>
      </w:pPr>
      <w:r w:rsidRPr="00FD6625">
        <w:t>changing environmental conditions such as storm, snow, flood and bush fire</w:t>
      </w:r>
    </w:p>
    <w:p w:rsidR="00000000" w:rsidRPr="00FD6625" w:rsidP="00FD6625">
      <w:pPr>
        <w:pStyle w:val="ListBullet"/>
      </w:pPr>
      <w:r w:rsidRPr="00FD6625">
        <w:t>specific to meal and camp sites, practices used to mana</w:t>
      </w:r>
      <w:r w:rsidRPr="00FD6625">
        <w:t>ge minimal environmental impact:</w:t>
      </w:r>
    </w:p>
    <w:p w:rsidR="00000000" w:rsidRPr="00FD6625" w:rsidP="00FD6625">
      <w:pPr>
        <w:pStyle w:val="ListBullet2"/>
      </w:pPr>
      <w:r w:rsidRPr="00FD6625">
        <w:t>following pre-determined access routes to transport participants and equipment</w:t>
      </w:r>
    </w:p>
    <w:p w:rsidR="00000000" w:rsidRPr="00FD6625" w:rsidP="00FD6625">
      <w:pPr>
        <w:pStyle w:val="ListBullet2"/>
      </w:pPr>
      <w:r w:rsidRPr="00FD6625">
        <w:t>keeping to marked tracks or routes to access natural features, and temporary or permanent facilities</w:t>
      </w:r>
    </w:p>
    <w:p w:rsidR="00000000" w:rsidRPr="00FD6625" w:rsidP="00FD6625">
      <w:pPr>
        <w:pStyle w:val="ListBullet2"/>
      </w:pPr>
      <w:r w:rsidRPr="00FD6625">
        <w:t xml:space="preserve">using appropriate methods for general and </w:t>
      </w:r>
      <w:r w:rsidRPr="00FD6625">
        <w:t>human waste disposal</w:t>
      </w:r>
    </w:p>
    <w:p w:rsidR="00000000" w:rsidRPr="00FD6625" w:rsidP="00FD6625">
      <w:pPr>
        <w:pStyle w:val="ListBullet2"/>
      </w:pPr>
      <w:r w:rsidRPr="00FD6625">
        <w:t>managing fires, including requirements when total fire ban days are invoked</w:t>
      </w:r>
    </w:p>
    <w:p w:rsidR="00000000" w:rsidRPr="00FD6625" w:rsidP="00FD6625">
      <w:pPr>
        <w:pStyle w:val="ListBullet"/>
      </w:pPr>
      <w:r w:rsidRPr="00FD6625">
        <w:t>features, set up and operation of typical shelter and other equipment, and appropriateness for different weather conditions:</w:t>
      </w:r>
    </w:p>
    <w:p w:rsidR="00000000" w:rsidRPr="00FD6625" w:rsidP="00FD6625">
      <w:pPr>
        <w:pStyle w:val="ListBullet2"/>
      </w:pPr>
      <w:r w:rsidRPr="00FD6625">
        <w:t>tents</w:t>
      </w:r>
    </w:p>
    <w:p w:rsidR="00000000" w:rsidRPr="00FD6625" w:rsidP="00FD6625">
      <w:pPr>
        <w:pStyle w:val="ListBullet2"/>
      </w:pPr>
      <w:r w:rsidRPr="00FD6625">
        <w:t>bivvies</w:t>
      </w:r>
    </w:p>
    <w:p w:rsidR="00000000" w:rsidRPr="00FD6625" w:rsidP="00FD6625">
      <w:pPr>
        <w:pStyle w:val="ListBullet2"/>
      </w:pPr>
      <w:r w:rsidRPr="00FD6625">
        <w:t>swags</w:t>
      </w:r>
    </w:p>
    <w:p w:rsidR="00000000" w:rsidRPr="00FD6625" w:rsidP="00FD6625">
      <w:pPr>
        <w:pStyle w:val="ListBullet2"/>
      </w:pPr>
      <w:r w:rsidRPr="00FD6625">
        <w:t xml:space="preserve">bedding and </w:t>
      </w:r>
      <w:r w:rsidRPr="00FD6625">
        <w:t>sleeping bags</w:t>
      </w:r>
    </w:p>
    <w:p w:rsidR="00000000" w:rsidRPr="00FD6625" w:rsidP="00FD6625">
      <w:pPr>
        <w:pStyle w:val="ListBullet2"/>
      </w:pPr>
      <w:r w:rsidRPr="00FD6625">
        <w:t>tables, chairs</w:t>
      </w:r>
    </w:p>
    <w:p w:rsidR="00000000" w:rsidRPr="00FD6625" w:rsidP="00FD6625">
      <w:pPr>
        <w:pStyle w:val="ListBullet2"/>
      </w:pPr>
      <w:r w:rsidRPr="00FD6625">
        <w:t>lighting</w:t>
      </w:r>
    </w:p>
    <w:p w:rsidR="00000000" w:rsidRPr="00FD6625" w:rsidP="00FD6625">
      <w:pPr>
        <w:pStyle w:val="ListBullet"/>
      </w:pPr>
      <w:r w:rsidRPr="00FD6625">
        <w:t>for the selection, preparation and service of food:</w:t>
      </w:r>
    </w:p>
    <w:p w:rsidR="00000000" w:rsidRPr="00FD6625" w:rsidP="00FD6625">
      <w:pPr>
        <w:pStyle w:val="ListBullet2"/>
      </w:pPr>
      <w:r w:rsidRPr="00FD6625">
        <w:t>basic principles of nutrition sufficient to know the food groups, source of nutrients and the basis of a balanced meal plan</w:t>
      </w:r>
    </w:p>
    <w:p w:rsidR="00000000" w:rsidRPr="00FD6625" w:rsidP="00FD6625">
      <w:pPr>
        <w:pStyle w:val="ListBullet2"/>
      </w:pPr>
      <w:r w:rsidRPr="00FD6625">
        <w:t>specific to the particular type of outdoor recreation activity, daily fluid and energy requirements of participants and any local environmental conditions which impact</w:t>
      </w:r>
    </w:p>
    <w:p w:rsidR="00000000" w:rsidRPr="00FD6625" w:rsidP="00FD6625">
      <w:pPr>
        <w:pStyle w:val="ListBullet2"/>
      </w:pPr>
      <w:r w:rsidRPr="00FD6625">
        <w:t>meaning of food allergy and food intolerance, and basic understanding of consequences of</w:t>
      </w:r>
      <w:r w:rsidRPr="00FD6625">
        <w:t xml:space="preserve"> exposure to or consumption of untolerated food</w:t>
      </w:r>
    </w:p>
    <w:p w:rsidR="00000000" w:rsidRPr="00FD6625" w:rsidP="00FD6625">
      <w:pPr>
        <w:pStyle w:val="ListBullet2"/>
      </w:pPr>
      <w:r w:rsidRPr="00FD6625">
        <w:t>food preparation methods for a range of meals typically available at meal and camp stops</w:t>
      </w:r>
    </w:p>
    <w:p w:rsidR="00000000" w:rsidRPr="00FD6625" w:rsidP="00FD6625">
      <w:pPr>
        <w:pStyle w:val="ListBullet2"/>
      </w:pPr>
      <w:r w:rsidRPr="00FD6625">
        <w:t>food safety practices for handling and storing a range of food types typically available at meal and camp stops; and th</w:t>
      </w:r>
      <w:r w:rsidRPr="00FD6625">
        <w:t>ose for cleaning food preparation and service equipment</w:t>
      </w:r>
    </w:p>
    <w:p w:rsidR="00000000" w:rsidRPr="00FD6625" w:rsidP="00FD6625">
      <w:pPr>
        <w:pStyle w:val="ListBullet2"/>
      </w:pPr>
      <w:r w:rsidRPr="00FD6625">
        <w:t>features, set up and operation of food preparation equipment typically used at meal and camp stops</w:t>
      </w:r>
    </w:p>
    <w:p w:rsidR="00000000" w:rsidRPr="00FD6625" w:rsidP="00FD6625">
      <w:pPr>
        <w:pStyle w:val="ListBullet2"/>
      </w:pPr>
      <w:r w:rsidRPr="00FD6625">
        <w:t>methods used to treat natural water for human consumption</w:t>
      </w:r>
    </w:p>
    <w:p w:rsidR="00000000" w:rsidRPr="00FD6625" w:rsidP="00FD6625">
      <w:pPr>
        <w:pStyle w:val="ListBullet"/>
      </w:pPr>
      <w:r w:rsidRPr="00FD6625">
        <w:t>safe manual handling techniques used to av</w:t>
      </w:r>
      <w:r w:rsidRPr="00FD6625">
        <w:t>oid injury when shifting and packing equipment</w:t>
      </w:r>
    </w:p>
    <w:p w:rsidR="00000000" w:rsidRPr="00FD6625" w:rsidP="00FD6625">
      <w:pPr>
        <w:pStyle w:val="ListBullet"/>
      </w:pPr>
      <w:r w:rsidRPr="00FD6625">
        <w:t>importance of loading equipment and supplies for:</w:t>
      </w:r>
    </w:p>
    <w:p w:rsidR="00000000" w:rsidRPr="00FD6625" w:rsidP="00FD6625">
      <w:pPr>
        <w:pStyle w:val="ListBullet2"/>
      </w:pPr>
      <w:r w:rsidRPr="00FD6625">
        <w:t>even weight distribution and load balance particular to the transportation mode and terrain (vehicle, vessel, watercraft, cycle, horse etc.)</w:t>
      </w:r>
    </w:p>
    <w:p w:rsidR="00000000" w:rsidRPr="00FD6625" w:rsidP="00FD6625">
      <w:pPr>
        <w:pStyle w:val="ListBullet2"/>
      </w:pPr>
      <w:r w:rsidRPr="00FD6625">
        <w:t>easy access at re</w:t>
      </w:r>
      <w:r w:rsidRPr="00FD6625">
        <w:t>levant time during activities.</w:t>
      </w:r>
    </w:p>
    <w:p w:rsidR="00000000" w:rsidRPr="00FD6625" w:rsidP="00FD6625">
      <w:pPr>
        <w:pStyle w:val="AllowPageBreak"/>
      </w:pPr>
    </w:p>
    <w:p w:rsidR="00000000" w:rsidRPr="00FD6625" w:rsidP="00FD6625">
      <w:pPr>
        <w:pStyle w:val="Heading1"/>
      </w:pPr>
      <w:bookmarkStart w:id="4" w:name="O_1040215"/>
      <w:bookmarkEnd w:id="4"/>
      <w:r w:rsidRPr="00FD6625">
        <w:t>Assessment Conditions</w:t>
      </w:r>
    </w:p>
    <w:p w:rsidR="00000000" w:rsidRPr="00FD6625" w:rsidP="00AB08B3">
      <w:pPr>
        <w:pStyle w:val="BodyText"/>
      </w:pPr>
      <w:r w:rsidRPr="00FD6625">
        <w:t xml:space="preserve">Pre-departure skills must be demonstrated in a venue, such as an operational depot, from where recreational activities depart and pre-departure checks </w:t>
      </w:r>
      <w:r w:rsidRPr="00FD6625">
        <w:t>and loading take place. This can be:</w:t>
      </w:r>
    </w:p>
    <w:p w:rsidR="00000000" w:rsidRPr="00FD6625" w:rsidP="00FD6625">
      <w:pPr>
        <w:pStyle w:val="ListBullet"/>
      </w:pPr>
      <w:r w:rsidRPr="00FD6625">
        <w:t>an industry workplace</w:t>
      </w:r>
    </w:p>
    <w:p w:rsidR="00000000" w:rsidRPr="00FD6625" w:rsidP="00FD6625">
      <w:pPr>
        <w:pStyle w:val="ListBullet"/>
      </w:pPr>
      <w:r w:rsidRPr="00FD6625">
        <w:t>a simulated industry environment set up for the purposes of assessment.</w:t>
      </w:r>
    </w:p>
    <w:p w:rsidR="00000000" w:rsidRPr="00FD6625" w:rsidP="00FD6625">
      <w:pPr>
        <w:pStyle w:val="BodyText"/>
      </w:pPr>
    </w:p>
    <w:p w:rsidR="00000000" w:rsidRPr="00FD6625" w:rsidP="00AB08B3">
      <w:pPr>
        <w:pStyle w:val="BodyText"/>
      </w:pPr>
      <w:r w:rsidRPr="00FD6625">
        <w:t>Meal preparation and camping skills must be demonstrated in an outdoor setting where temporary stops are provided:</w:t>
      </w:r>
    </w:p>
    <w:p w:rsidR="00000000" w:rsidRPr="00FD6625" w:rsidP="00FD6625">
      <w:pPr>
        <w:pStyle w:val="ListBullet"/>
      </w:pPr>
      <w:r w:rsidRPr="00FD6625">
        <w:t>tempora</w:t>
      </w:r>
      <w:r w:rsidRPr="00FD6625">
        <w:t>ry rest and meals sites may or may not have permanent facilities</w:t>
      </w:r>
    </w:p>
    <w:p w:rsidR="00000000" w:rsidRPr="00FD6625" w:rsidP="00FD6625">
      <w:pPr>
        <w:pStyle w:val="ListBullet"/>
      </w:pPr>
      <w:r w:rsidRPr="00FD6625">
        <w:t>camping sites must have no permanent facilities.</w:t>
      </w:r>
    </w:p>
    <w:p w:rsidR="00000000" w:rsidRPr="00FD6625" w:rsidP="00FD6625">
      <w:pPr>
        <w:pStyle w:val="BodyText"/>
      </w:pPr>
    </w:p>
    <w:p w:rsidR="00000000" w:rsidRPr="00FD6625" w:rsidP="00AB08B3">
      <w:pPr>
        <w:pStyle w:val="BodyText"/>
      </w:pPr>
      <w:r w:rsidRPr="00FD6625">
        <w:t>Assessment must ensure use of:</w:t>
      </w:r>
    </w:p>
    <w:p w:rsidR="00000000" w:rsidRPr="00FD6625" w:rsidP="00FD6625">
      <w:pPr>
        <w:pStyle w:val="ListBullet"/>
      </w:pPr>
      <w:r w:rsidRPr="00FD6625">
        <w:t>a group of participants with whom the participant interacts</w:t>
      </w:r>
    </w:p>
    <w:p w:rsidR="00000000" w:rsidRPr="00FD6625" w:rsidP="00FD6625">
      <w:pPr>
        <w:pStyle w:val="ListBullet"/>
      </w:pPr>
      <w:r w:rsidRPr="00FD6625">
        <w:t>catering equipment to match food preparation, ser</w:t>
      </w:r>
      <w:r w:rsidRPr="00FD6625">
        <w:t>vice and cleaning requirements</w:t>
      </w:r>
    </w:p>
    <w:p w:rsidR="00000000" w:rsidRPr="00FD6625" w:rsidP="00FD6625">
      <w:pPr>
        <w:pStyle w:val="ListBullet"/>
      </w:pPr>
      <w:r w:rsidRPr="00FD6625">
        <w:t>shelter and bedding equipment to match participant needs and anticipated weather conditions</w:t>
      </w:r>
    </w:p>
    <w:p w:rsidR="00000000" w:rsidRPr="00FD6625" w:rsidP="00FD6625">
      <w:pPr>
        <w:pStyle w:val="ListBullet"/>
      </w:pPr>
      <w:r w:rsidRPr="00FD6625">
        <w:t>ancillary equipment which can include tables, chairs, lighting and human waste facilities</w:t>
      </w:r>
    </w:p>
    <w:p w:rsidR="00000000" w:rsidRPr="00FD6625" w:rsidP="00FD6625">
      <w:pPr>
        <w:pStyle w:val="ListBullet"/>
      </w:pPr>
      <w:r w:rsidRPr="00FD6625">
        <w:t>participant profiles</w:t>
      </w:r>
    </w:p>
    <w:p w:rsidR="00000000" w:rsidRPr="00FD6625" w:rsidP="00FD6625">
      <w:pPr>
        <w:pStyle w:val="ListBullet"/>
      </w:pPr>
      <w:r w:rsidRPr="00FD6625">
        <w:t>documents issued by la</w:t>
      </w:r>
      <w:r w:rsidRPr="00FD6625">
        <w:t>nd managers describing requirements for operating temporary meal and overnight camping sites.</w:t>
      </w:r>
    </w:p>
    <w:p w:rsidR="00000000" w:rsidRPr="00FD6625" w:rsidP="00FD6625">
      <w:pPr>
        <w:pStyle w:val="BodyText"/>
      </w:pPr>
    </w:p>
    <w:p w:rsidR="00000000" w:rsidRPr="00FD6625" w:rsidP="00AB08B3">
      <w:pPr>
        <w:pStyle w:val="BodyText"/>
      </w:pPr>
      <w:r w:rsidRPr="00FD6625">
        <w:t>Assessors must satisfy the Standards for Registered Training Organisations requirements for assessors, and:</w:t>
      </w:r>
    </w:p>
    <w:p w:rsidR="00000000" w:rsidRPr="00FD6625" w:rsidP="00FD6625">
      <w:pPr>
        <w:pStyle w:val="ListBullet"/>
      </w:pPr>
      <w:r w:rsidRPr="00FD6625">
        <w:t>have a collective period of at least three years’ ex</w:t>
      </w:r>
      <w:r w:rsidRPr="00FD6625">
        <w:t>perience with an organisation where they have applied the skills and knowledge covered in this unit of competency; the three years’ experience can incorporate full and or part time experience.</w:t>
      </w:r>
    </w:p>
    <w:p w:rsidR="00000000" w:rsidRPr="00FD6625" w:rsidP="00FD6625">
      <w:pPr>
        <w:pStyle w:val="AllowPageBreak"/>
      </w:pPr>
    </w:p>
    <w:p w:rsidR="00000000" w:rsidRPr="00FD6625" w:rsidP="00FD6625">
      <w:pPr>
        <w:pStyle w:val="Heading1"/>
      </w:pPr>
      <w:bookmarkStart w:id="5" w:name="O_1040218"/>
      <w:bookmarkEnd w:id="5"/>
      <w:r w:rsidRPr="00FD6625">
        <w:t>Links</w:t>
      </w:r>
    </w:p>
    <w:p w:rsidR="00000000" w:rsidRPr="00FD6625" w:rsidP="00AB08B3">
      <w:pPr>
        <w:pStyle w:val="BodyText"/>
      </w:pPr>
      <w:r w:rsidRPr="00FD662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31D0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D6625" w:rsidP="00FD6625"/>
    <w:sectPr w:rsidSect="00FD6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625" w:rsidRPr="00AB08B3" w:rsidP="00AB0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B3" w:rsidP="00FD6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8B3" w:rsidP="00FD6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08B3" w:rsidP="00FD6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625" w:rsidRPr="00AB08B3" w:rsidP="00AB0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B3" w:rsidRPr="002D2AF8" w:rsidP="00FD6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SISOFLD003 Select, set up and operate a temporary or overnight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B08B3" w:rsidP="00FD6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AE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2D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CB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625"/>
  </w:style>
  <w:style w:type="character" w:customStyle="1" w:styleId="Heading1Char">
    <w:name w:val="Heading 1 Char"/>
    <w:basedOn w:val="DefaultParagraphFont"/>
    <w:link w:val="Heading1"/>
    <w:rsid w:val="00FD6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6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66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66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6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6625"/>
    <w:rPr>
      <w:b/>
      <w:spacing w:val="0"/>
    </w:rPr>
  </w:style>
  <w:style w:type="paragraph" w:customStyle="1" w:styleId="SuperTitle">
    <w:name w:val="SuperTitle"/>
    <w:basedOn w:val="Title"/>
    <w:rsid w:val="00FD6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625"/>
    <w:rPr>
      <w:i/>
    </w:rPr>
  </w:style>
  <w:style w:type="paragraph" w:styleId="Caption">
    <w:name w:val="caption"/>
    <w:basedOn w:val="BodyText"/>
    <w:next w:val="Normal"/>
    <w:qFormat/>
    <w:rsid w:val="00FD6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625"/>
  </w:style>
  <w:style w:type="paragraph" w:styleId="TableofFigures">
    <w:name w:val="table of figures"/>
    <w:basedOn w:val="Normal"/>
    <w:next w:val="Normal"/>
    <w:semiHidden/>
    <w:rsid w:val="00FD6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6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6625"/>
    <w:rPr>
      <w:rFonts w:ascii="Wingdings" w:hAnsi="Wingdings"/>
    </w:rPr>
  </w:style>
  <w:style w:type="paragraph" w:customStyle="1" w:styleId="TableHeading">
    <w:name w:val="Table Heading"/>
    <w:basedOn w:val="HeadingBase"/>
    <w:rsid w:val="00FD6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625"/>
    <w:rPr>
      <w:color w:val="0033CC"/>
      <w:u w:val="none"/>
    </w:rPr>
  </w:style>
  <w:style w:type="paragraph" w:customStyle="1" w:styleId="BodyTextRight">
    <w:name w:val="Body Text Right"/>
    <w:basedOn w:val="BodyText"/>
    <w:rsid w:val="00FD6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6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625"/>
    <w:rPr>
      <w:sz w:val="32"/>
    </w:rPr>
  </w:style>
  <w:style w:type="paragraph" w:customStyle="1" w:styleId="HeadingProcedure">
    <w:name w:val="Heading Procedure"/>
    <w:basedOn w:val="HeadingBase"/>
    <w:next w:val="Normal"/>
    <w:rsid w:val="00FD6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625"/>
    <w:pPr>
      <w:spacing w:before="60" w:after="60"/>
    </w:pPr>
  </w:style>
  <w:style w:type="paragraph" w:styleId="ListContinue">
    <w:name w:val="List Continue"/>
    <w:basedOn w:val="List"/>
    <w:rsid w:val="00FD6625"/>
    <w:pPr>
      <w:ind w:firstLine="0"/>
    </w:pPr>
  </w:style>
  <w:style w:type="paragraph" w:customStyle="1" w:styleId="ListNote">
    <w:name w:val="List Note"/>
    <w:basedOn w:val="List"/>
    <w:rsid w:val="00FD6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625"/>
    <w:rPr>
      <w:rFonts w:ascii="Courier New" w:hAnsi="Courier New"/>
    </w:rPr>
  </w:style>
  <w:style w:type="paragraph" w:customStyle="1" w:styleId="NoteBullet">
    <w:name w:val="Note Bullet"/>
    <w:basedOn w:val="Note"/>
    <w:rsid w:val="00FD6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6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6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625"/>
    <w:rPr>
      <w:b/>
      <w:smallCaps/>
    </w:rPr>
  </w:style>
  <w:style w:type="paragraph" w:customStyle="1" w:styleId="TableListNumber">
    <w:name w:val="Table List Number"/>
    <w:basedOn w:val="ListNumber"/>
    <w:rsid w:val="00FD6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625"/>
    <w:pPr>
      <w:numPr>
        <w:numId w:val="10"/>
      </w:numPr>
    </w:pPr>
  </w:style>
  <w:style w:type="paragraph" w:customStyle="1" w:styleId="ListAlpha2">
    <w:name w:val="List Alpha 2"/>
    <w:basedOn w:val="List2"/>
    <w:rsid w:val="00FD6625"/>
    <w:pPr>
      <w:numPr>
        <w:numId w:val="9"/>
      </w:numPr>
    </w:pPr>
  </w:style>
  <w:style w:type="paragraph" w:styleId="List2">
    <w:name w:val="List 2"/>
    <w:basedOn w:val="BodyText"/>
    <w:rsid w:val="00FD6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6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66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6625"/>
    <w:pPr>
      <w:numPr>
        <w:numId w:val="5"/>
      </w:numPr>
    </w:pPr>
  </w:style>
  <w:style w:type="paragraph" w:styleId="ListContinue2">
    <w:name w:val="List Continue 2"/>
    <w:basedOn w:val="List2"/>
    <w:rsid w:val="00FD6625"/>
    <w:pPr>
      <w:ind w:firstLine="0"/>
    </w:pPr>
  </w:style>
  <w:style w:type="paragraph" w:styleId="ListContinue3">
    <w:name w:val="List Continue 3"/>
    <w:basedOn w:val="List3"/>
    <w:rsid w:val="00FD6625"/>
    <w:pPr>
      <w:ind w:left="1021" w:firstLine="0"/>
    </w:pPr>
  </w:style>
  <w:style w:type="paragraph" w:styleId="ListContinue4">
    <w:name w:val="List Continue 4"/>
    <w:basedOn w:val="List4"/>
    <w:rsid w:val="00FD6625"/>
    <w:pPr>
      <w:ind w:firstLine="0"/>
    </w:pPr>
  </w:style>
  <w:style w:type="paragraph" w:styleId="ListContinue5">
    <w:name w:val="List Continue 5"/>
    <w:basedOn w:val="List5"/>
    <w:rsid w:val="00FD6625"/>
    <w:pPr>
      <w:ind w:firstLine="0"/>
    </w:pPr>
  </w:style>
  <w:style w:type="paragraph" w:styleId="ListNumber3">
    <w:name w:val="List Number 3"/>
    <w:basedOn w:val="List3"/>
    <w:rsid w:val="00FD6625"/>
    <w:pPr>
      <w:numPr>
        <w:numId w:val="6"/>
      </w:numPr>
    </w:pPr>
  </w:style>
  <w:style w:type="paragraph" w:styleId="ListNumber4">
    <w:name w:val="List Number 4"/>
    <w:basedOn w:val="List4"/>
    <w:rsid w:val="00FD6625"/>
    <w:pPr>
      <w:numPr>
        <w:numId w:val="7"/>
      </w:numPr>
    </w:pPr>
  </w:style>
  <w:style w:type="paragraph" w:styleId="ListNumber5">
    <w:name w:val="List Number 5"/>
    <w:basedOn w:val="List5"/>
    <w:rsid w:val="00FD6625"/>
    <w:pPr>
      <w:numPr>
        <w:numId w:val="8"/>
      </w:numPr>
    </w:pPr>
  </w:style>
  <w:style w:type="paragraph" w:styleId="BlockText">
    <w:name w:val="Block Text"/>
    <w:basedOn w:val="Normal"/>
    <w:rsid w:val="00FD6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625"/>
    <w:rPr>
      <w:sz w:val="16"/>
      <w:vertAlign w:val="superscript"/>
    </w:rPr>
  </w:style>
  <w:style w:type="character" w:customStyle="1" w:styleId="Symbols">
    <w:name w:val="Symbols"/>
    <w:basedOn w:val="DefaultParagraphFont"/>
    <w:rsid w:val="00FD6625"/>
    <w:rPr>
      <w:rFonts w:ascii="Symbol" w:hAnsi="Symbol"/>
    </w:rPr>
  </w:style>
  <w:style w:type="character" w:customStyle="1" w:styleId="MenuOptions">
    <w:name w:val="Menu Options"/>
    <w:basedOn w:val="DefaultParagraphFont"/>
    <w:rsid w:val="00FD6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625"/>
    <w:rPr>
      <w:b/>
    </w:rPr>
  </w:style>
  <w:style w:type="character" w:customStyle="1" w:styleId="Underlined">
    <w:name w:val="Underlined"/>
    <w:basedOn w:val="DefaultParagraphFont"/>
    <w:rsid w:val="00FD6625"/>
    <w:rPr>
      <w:u w:val="single"/>
    </w:rPr>
  </w:style>
  <w:style w:type="paragraph" w:customStyle="1" w:styleId="TableBodyTextRight">
    <w:name w:val="Table Body Text Right"/>
    <w:basedOn w:val="TableBodyText"/>
    <w:rsid w:val="00FD6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625"/>
    <w:rPr>
      <w:sz w:val="18"/>
    </w:rPr>
  </w:style>
  <w:style w:type="paragraph" w:customStyle="1" w:styleId="BodySmallRight">
    <w:name w:val="Body Small Right"/>
    <w:basedOn w:val="BodyTextRight"/>
    <w:rsid w:val="00FD6625"/>
    <w:rPr>
      <w:sz w:val="18"/>
      <w:szCs w:val="18"/>
    </w:rPr>
  </w:style>
  <w:style w:type="paragraph" w:customStyle="1" w:styleId="MarginEdition">
    <w:name w:val="Margin Edition"/>
    <w:basedOn w:val="MarginNote"/>
    <w:rsid w:val="00FD6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625"/>
    <w:rPr>
      <w:sz w:val="2"/>
      <w:szCs w:val="2"/>
    </w:rPr>
  </w:style>
  <w:style w:type="character" w:customStyle="1" w:styleId="Small">
    <w:name w:val="Small"/>
    <w:basedOn w:val="DefaultParagraphFont"/>
    <w:rsid w:val="00FD6625"/>
    <w:rPr>
      <w:sz w:val="16"/>
    </w:rPr>
  </w:style>
  <w:style w:type="paragraph" w:customStyle="1" w:styleId="WideTable">
    <w:name w:val="Wide Table"/>
    <w:basedOn w:val="Normal"/>
    <w:rsid w:val="00FD6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625"/>
  </w:style>
  <w:style w:type="paragraph" w:styleId="Quote">
    <w:name w:val="Quote"/>
    <w:basedOn w:val="Heading1"/>
    <w:link w:val="QuoteChar"/>
    <w:qFormat/>
    <w:rsid w:val="00FD6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625"/>
    <w:pPr>
      <w:pageBreakBefore/>
    </w:pPr>
  </w:style>
  <w:style w:type="paragraph" w:customStyle="1" w:styleId="Border">
    <w:name w:val="Border"/>
    <w:basedOn w:val="Normal"/>
    <w:qFormat/>
    <w:rsid w:val="00FD6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625"/>
    <w:rPr>
      <w:u w:val="single"/>
    </w:rPr>
  </w:style>
  <w:style w:type="character" w:customStyle="1" w:styleId="BoldandItalics">
    <w:name w:val="Bold and Italics"/>
    <w:qFormat/>
    <w:rsid w:val="00FD6625"/>
    <w:rPr>
      <w:b/>
      <w:i/>
      <w:u w:val="none"/>
    </w:rPr>
  </w:style>
  <w:style w:type="paragraph" w:styleId="BalloonText">
    <w:name w:val="Balloon Text"/>
    <w:basedOn w:val="Normal"/>
    <w:link w:val="BalloonTextChar"/>
    <w:rsid w:val="00FD6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625"/>
    <w:pPr>
      <w:spacing w:before="0" w:after="0"/>
    </w:pPr>
  </w:style>
  <w:style w:type="paragraph" w:customStyle="1" w:styleId="BodyTextBold">
    <w:name w:val="Body Text Bold"/>
    <w:basedOn w:val="BodyText"/>
    <w:qFormat/>
    <w:rsid w:val="00FD6625"/>
    <w:rPr>
      <w:b/>
    </w:rPr>
  </w:style>
  <w:style w:type="character" w:styleId="Hyperlink">
    <w:name w:val="Hyperlink"/>
    <w:basedOn w:val="DefaultParagraphFont"/>
    <w:uiPriority w:val="99"/>
    <w:unhideWhenUsed/>
    <w:rsid w:val="00AB0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4908</Characters>
  <Application>Microsoft Office Word</Application>
  <DocSecurity>0</DocSecurity>
  <Lines>122</Lines>
  <Paragraphs>96</Paragraphs>
  <ScaleCrop>false</ScaleCrop>
  <Company>Author-it Software Corporation Ltd.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SISOFLD003 Select, set up and operate a temporary or overnight site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2022-12-16T00:40:00Z</dcterms:created>
  <dcterms:modified xsi:type="dcterms:W3CDTF">2022-12-16T00:40:00Z</dcterms:modified>
</cp:coreProperties>
</file>