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91B" w:rsidP="00862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SISOFLD002 Minimise environmental impact</w:t>
      </w:r>
      <w:r>
        <w:fldChar w:fldCharType="end"/>
      </w:r>
    </w:p>
    <w:p w:rsidR="0086291B" w:rsidP="0086291B">
      <w:pPr>
        <w:pStyle w:val="Version"/>
        <w:sectPr w:rsidSect="00F50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ED2" w:rsidP="00F50ED2">
      <w:pPr>
        <w:pStyle w:val="SuperHeading"/>
      </w:pPr>
      <w:r w:rsidRPr="00F50ED2">
        <w:t>Assessment Requirements for SISOFLD002 Minimise environmental impact</w:t>
      </w:r>
    </w:p>
    <w:p w:rsidR="00000000" w:rsidRPr="00F50ED2" w:rsidP="00F50ED2">
      <w:pPr>
        <w:pStyle w:val="Heading1"/>
      </w:pPr>
      <w:bookmarkStart w:id="1" w:name="O_1040193"/>
      <w:bookmarkEnd w:id="1"/>
      <w:r w:rsidRPr="00F50ED2">
        <w:t>Modification History</w:t>
      </w:r>
    </w:p>
    <w:p w:rsidR="00000000" w:rsidRPr="00F50ED2" w:rsidP="0086291B">
      <w:pPr>
        <w:pStyle w:val="BodyText"/>
      </w:pPr>
      <w:r w:rsidRPr="00F50ED2">
        <w:t>Not applicable.</w:t>
      </w:r>
    </w:p>
    <w:p w:rsidR="00000000" w:rsidRPr="00F50ED2" w:rsidP="00F50ED2">
      <w:pPr>
        <w:pStyle w:val="Heading1"/>
      </w:pPr>
      <w:bookmarkStart w:id="2" w:name="O_1040194"/>
      <w:bookmarkEnd w:id="2"/>
      <w:r w:rsidRPr="00F50ED2">
        <w:t>Performance Evidence</w:t>
      </w:r>
    </w:p>
    <w:p w:rsidR="00000000" w:rsidRPr="00F50ED2" w:rsidP="0086291B">
      <w:pPr>
        <w:pStyle w:val="BodyText"/>
      </w:pPr>
      <w:r w:rsidRPr="00F50ED2">
        <w:t>Evidence of the ability to complete tasks</w:t>
      </w:r>
      <w:r w:rsidRPr="00F50ED2">
        <w:t xml:space="preserve"> outlined in elements and performance criteria of this unit in the context of the job role, and:</w:t>
      </w:r>
    </w:p>
    <w:p w:rsidR="00000000" w:rsidRPr="00F50ED2" w:rsidP="00F50ED2">
      <w:pPr>
        <w:pStyle w:val="ListBullet"/>
      </w:pPr>
      <w:r w:rsidRPr="00F50ED2">
        <w:t>for a particular setting in which outdoor recreational activities are delivered:</w:t>
      </w:r>
    </w:p>
    <w:p w:rsidR="00000000" w:rsidRPr="00F50ED2" w:rsidP="00F50ED2">
      <w:pPr>
        <w:pStyle w:val="ListBullet2"/>
      </w:pPr>
      <w:r w:rsidRPr="00F50ED2">
        <w:t>source information on the environmental, cultural and heritage characteristi</w:t>
      </w:r>
      <w:r w:rsidRPr="00F50ED2">
        <w:t>cs of the setting and any unique aspects, and organise into a portfolio</w:t>
      </w:r>
    </w:p>
    <w:p w:rsidR="00000000" w:rsidRPr="00F50ED2" w:rsidP="00F50ED2">
      <w:pPr>
        <w:pStyle w:val="ListBullet2"/>
      </w:pPr>
      <w:r w:rsidRPr="00F50ED2">
        <w:t>provide information in a brief written or verbal report on potential causes and consequences of environmental damage as they relate to two different types of outdoor recreation activit</w:t>
      </w:r>
      <w:r w:rsidRPr="00F50ED2">
        <w:t>ies</w:t>
      </w:r>
    </w:p>
    <w:p w:rsidR="00000000" w:rsidRPr="00F50ED2" w:rsidP="00F50ED2">
      <w:pPr>
        <w:pStyle w:val="ListBullet"/>
      </w:pPr>
      <w:r w:rsidRPr="00F50ED2">
        <w:t>interact with participant groups during the delivery of three recreational activity sessions</w:t>
      </w:r>
    </w:p>
    <w:p w:rsidR="00000000" w:rsidRPr="00F50ED2" w:rsidP="00F50ED2">
      <w:pPr>
        <w:pStyle w:val="ListBullet"/>
      </w:pPr>
      <w:r w:rsidRPr="00F50ED2">
        <w:t>during each of the three sessions:</w:t>
      </w:r>
    </w:p>
    <w:p w:rsidR="00000000" w:rsidRPr="00F50ED2" w:rsidP="00F50ED2">
      <w:pPr>
        <w:pStyle w:val="ListBullet2"/>
      </w:pPr>
      <w:r w:rsidRPr="00F50ED2">
        <w:t>promote practices that minimise impact on both the natural environment and cultural and heritage sites</w:t>
      </w:r>
    </w:p>
    <w:p w:rsidR="00000000" w:rsidRPr="00F50ED2" w:rsidP="00F50ED2">
      <w:pPr>
        <w:pStyle w:val="ListBullet2"/>
      </w:pPr>
      <w:r w:rsidRPr="00F50ED2">
        <w:t>ensure compliance o</w:t>
      </w:r>
      <w:r w:rsidRPr="00F50ED2">
        <w:t>f self and participants with organisational plans, practices and codes of conduct for minimal environmental impact</w:t>
      </w:r>
    </w:p>
    <w:p w:rsidR="00000000" w:rsidRPr="00F50ED2" w:rsidP="00F50ED2">
      <w:pPr>
        <w:pStyle w:val="ListBullet"/>
      </w:pPr>
      <w:r w:rsidRPr="00F50ED2">
        <w:t xml:space="preserve">utilise options provided in Assessment Conditions to identify organisational deficits in minimal impact practices and incorporate suggested </w:t>
      </w:r>
      <w:r w:rsidRPr="00F50ED2">
        <w:t>improvements in debriefs or reports.</w:t>
      </w:r>
    </w:p>
    <w:p w:rsidR="00000000" w:rsidRPr="00F50ED2" w:rsidP="00F50ED2">
      <w:pPr>
        <w:pStyle w:val="AllowPageBreak"/>
      </w:pPr>
    </w:p>
    <w:p w:rsidR="00000000" w:rsidRPr="00F50ED2" w:rsidP="00F50ED2">
      <w:pPr>
        <w:pStyle w:val="Heading1"/>
      </w:pPr>
      <w:bookmarkStart w:id="3" w:name="O_1040195"/>
      <w:bookmarkEnd w:id="3"/>
      <w:r w:rsidRPr="00F50ED2">
        <w:t>Knowledge Evidence</w:t>
      </w:r>
    </w:p>
    <w:p w:rsidR="00000000" w:rsidRPr="00F50ED2" w:rsidP="0086291B">
      <w:pPr>
        <w:pStyle w:val="BodyText"/>
      </w:pPr>
      <w:r w:rsidRPr="00F50ED2">
        <w:t>Demonstrated knowledge required to complete the tasks outlined in elements and performance criteria of this unit:</w:t>
      </w:r>
    </w:p>
    <w:p w:rsidR="00000000" w:rsidRPr="00F50ED2" w:rsidP="00F50ED2">
      <w:pPr>
        <w:pStyle w:val="ListBullet"/>
      </w:pPr>
      <w:r w:rsidRPr="00F50ED2">
        <w:t>specific to particular types of outdoor recreation activities:</w:t>
      </w:r>
    </w:p>
    <w:p w:rsidR="00000000" w:rsidRPr="00F50ED2" w:rsidP="00F50ED2">
      <w:pPr>
        <w:pStyle w:val="ListBullet2"/>
      </w:pPr>
      <w:r w:rsidRPr="00F50ED2">
        <w:t>the key contents of minimal impact codes, standards or guidelines issued by industry associations, land management authorities, Indigenous custodians, or other stakeholders and how these can be adopted by organisations</w:t>
      </w:r>
    </w:p>
    <w:p w:rsidR="00000000" w:rsidRPr="00F50ED2" w:rsidP="00F50ED2">
      <w:pPr>
        <w:pStyle w:val="ListBullet"/>
      </w:pPr>
      <w:r w:rsidRPr="00F50ED2">
        <w:t>for a particular setting in which ou</w:t>
      </w:r>
      <w:r w:rsidRPr="00F50ED2">
        <w:t>tdoor recreational activities are delivered:</w:t>
      </w:r>
    </w:p>
    <w:p w:rsidR="00000000" w:rsidRPr="00F50ED2" w:rsidP="00F50ED2">
      <w:pPr>
        <w:pStyle w:val="ListBullet2"/>
      </w:pPr>
      <w:r w:rsidRPr="00F50ED2">
        <w:t>organisational plans, practices and codes of conduct for minimal environmental impact</w:t>
      </w:r>
    </w:p>
    <w:p w:rsidR="00000000" w:rsidRPr="00F50ED2" w:rsidP="00F50ED2">
      <w:pPr>
        <w:pStyle w:val="ListBullet2"/>
      </w:pPr>
      <w:r w:rsidRPr="00F50ED2">
        <w:t>conditions of any land manager, owner or Indigenous custodian permits or permissions that relate to:</w:t>
      </w:r>
    </w:p>
    <w:p w:rsidR="00000000" w:rsidRPr="00F50ED2" w:rsidP="00F50ED2">
      <w:pPr>
        <w:pStyle w:val="ListBullet3"/>
      </w:pPr>
      <w:r w:rsidRPr="00F50ED2">
        <w:t>parameters of location</w:t>
      </w:r>
      <w:r w:rsidRPr="00F50ED2">
        <w:t xml:space="preserve"> use for recreational activities: area restrictions, dispersal of use, allowable activity types, locations, times, participant numbers</w:t>
      </w:r>
    </w:p>
    <w:p w:rsidR="00000000" w:rsidRPr="00F50ED2" w:rsidP="00F50ED2">
      <w:pPr>
        <w:pStyle w:val="ListBullet3"/>
      </w:pPr>
      <w:r w:rsidRPr="00F50ED2">
        <w:t>the use of appropriate minimal environmental practices and cultural protocols</w:t>
      </w:r>
    </w:p>
    <w:p w:rsidR="00000000" w:rsidRPr="00F50ED2" w:rsidP="00F50ED2">
      <w:pPr>
        <w:pStyle w:val="ListBullet2"/>
      </w:pPr>
      <w:r w:rsidRPr="00F50ED2">
        <w:t>basic features of ecological systems and their interrelationships sufficient to understand the overall environmental characteristics of the setting</w:t>
      </w:r>
    </w:p>
    <w:p w:rsidR="00000000" w:rsidRPr="00F50ED2" w:rsidP="00F50ED2">
      <w:pPr>
        <w:pStyle w:val="ListBullet2"/>
      </w:pPr>
      <w:r w:rsidRPr="00F50ED2">
        <w:t>specific problems of fragile environments and threatened species</w:t>
      </w:r>
    </w:p>
    <w:p w:rsidR="00000000" w:rsidRPr="00F50ED2" w:rsidP="00F50ED2">
      <w:pPr>
        <w:pStyle w:val="ListBullet2"/>
      </w:pPr>
      <w:r w:rsidRPr="00F50ED2">
        <w:t>characteristics and sensitivities of unique</w:t>
      </w:r>
      <w:r w:rsidRPr="00F50ED2">
        <w:t xml:space="preserve"> aspects including those for cultural and heritage sites</w:t>
      </w:r>
    </w:p>
    <w:p w:rsidR="00000000" w:rsidRPr="00F50ED2" w:rsidP="00F50ED2">
      <w:pPr>
        <w:pStyle w:val="ListBullet"/>
      </w:pPr>
      <w:r w:rsidRPr="00F50ED2">
        <w:t>potential causes and consequences of environmental damage as they relate to specific types of outdoor recreation activities:</w:t>
      </w:r>
    </w:p>
    <w:p w:rsidR="00000000" w:rsidRPr="00F50ED2" w:rsidP="00F50ED2">
      <w:pPr>
        <w:pStyle w:val="ListBullet2"/>
      </w:pPr>
      <w:r w:rsidRPr="00F50ED2">
        <w:t>use of equipment</w:t>
      </w:r>
    </w:p>
    <w:p w:rsidR="00000000" w:rsidRPr="00F50ED2" w:rsidP="00F50ED2">
      <w:pPr>
        <w:pStyle w:val="ListBullet2"/>
      </w:pPr>
      <w:r w:rsidRPr="00F50ED2">
        <w:t>human impact</w:t>
      </w:r>
    </w:p>
    <w:p w:rsidR="00000000" w:rsidRPr="00F50ED2" w:rsidP="00F50ED2">
      <w:pPr>
        <w:pStyle w:val="ListBullet2"/>
      </w:pPr>
      <w:r w:rsidRPr="00F50ED2">
        <w:t>equine impact, as relevant</w:t>
      </w:r>
    </w:p>
    <w:p w:rsidR="00000000" w:rsidRPr="00F50ED2" w:rsidP="00F50ED2">
      <w:pPr>
        <w:pStyle w:val="ListBullet2"/>
      </w:pPr>
      <w:r w:rsidRPr="00F50ED2">
        <w:t>impact of transportation to and from activity sites</w:t>
      </w:r>
    </w:p>
    <w:p w:rsidR="00000000" w:rsidRPr="00F50ED2" w:rsidP="00F50ED2">
      <w:pPr>
        <w:pStyle w:val="ListBullet"/>
      </w:pPr>
      <w:r w:rsidRPr="00F50ED2">
        <w:t>typical organisational minimal impact practices which activity assistants, support staff and leaders must implement in the field:</w:t>
      </w:r>
    </w:p>
    <w:p w:rsidR="00000000" w:rsidRPr="00F50ED2" w:rsidP="00F50ED2">
      <w:pPr>
        <w:pStyle w:val="ListBullet2"/>
      </w:pPr>
      <w:r w:rsidRPr="00F50ED2">
        <w:t>avoiding sensitive areas</w:t>
      </w:r>
    </w:p>
    <w:p w:rsidR="00000000" w:rsidRPr="00F50ED2" w:rsidP="00F50ED2">
      <w:pPr>
        <w:pStyle w:val="ListBullet2"/>
      </w:pPr>
      <w:r w:rsidRPr="00F50ED2">
        <w:t>ensuring restricted areas are not accessed</w:t>
      </w:r>
    </w:p>
    <w:p w:rsidR="00000000" w:rsidRPr="00F50ED2" w:rsidP="00F50ED2">
      <w:pPr>
        <w:pStyle w:val="ListBullet2"/>
      </w:pPr>
      <w:r w:rsidRPr="00F50ED2">
        <w:t>foll</w:t>
      </w:r>
      <w:r w:rsidRPr="00F50ED2">
        <w:t>owing pre-determined access routes to transport participants and equipment</w:t>
      </w:r>
    </w:p>
    <w:p w:rsidR="00000000" w:rsidRPr="00F50ED2" w:rsidP="00F50ED2">
      <w:pPr>
        <w:pStyle w:val="ListBullet2"/>
      </w:pPr>
      <w:r w:rsidRPr="00F50ED2">
        <w:t>keeping to marked tracks or routes</w:t>
      </w:r>
    </w:p>
    <w:p w:rsidR="00000000" w:rsidRPr="00F50ED2" w:rsidP="00F50ED2">
      <w:pPr>
        <w:pStyle w:val="ListBullet2"/>
      </w:pPr>
      <w:r w:rsidRPr="00F50ED2">
        <w:t>using low impact equipment</w:t>
      </w:r>
    </w:p>
    <w:p w:rsidR="00000000" w:rsidRPr="00F50ED2" w:rsidP="00F50ED2">
      <w:pPr>
        <w:pStyle w:val="ListBullet2"/>
      </w:pPr>
      <w:r w:rsidRPr="00F50ED2">
        <w:t>ensuring cultural protocols are used at cultural and heritage sites</w:t>
      </w:r>
    </w:p>
    <w:p w:rsidR="00000000" w:rsidRPr="00F50ED2" w:rsidP="00F50ED2">
      <w:pPr>
        <w:pStyle w:val="ListBullet2"/>
      </w:pPr>
      <w:r w:rsidRPr="00F50ED2">
        <w:t>ensuring participants don’t damage or take souvenir</w:t>
      </w:r>
      <w:r w:rsidRPr="00F50ED2">
        <w:t>s from natural, cultural or heritage sites</w:t>
      </w:r>
    </w:p>
    <w:p w:rsidR="00000000" w:rsidRPr="00F50ED2" w:rsidP="00F50ED2">
      <w:pPr>
        <w:pStyle w:val="ListBullet2"/>
      </w:pPr>
      <w:r w:rsidRPr="00F50ED2">
        <w:t>implementing basic biosecurity measures to limit the spread of pests and diseases</w:t>
      </w:r>
    </w:p>
    <w:p w:rsidR="00000000" w:rsidRPr="00F50ED2" w:rsidP="00F50ED2">
      <w:pPr>
        <w:pStyle w:val="ListBullet2"/>
      </w:pPr>
      <w:r w:rsidRPr="00F50ED2">
        <w:t>using appropriate general and human waste disposal methods.</w:t>
      </w:r>
    </w:p>
    <w:p w:rsidR="00000000" w:rsidRPr="00F50ED2" w:rsidP="00F50ED2">
      <w:pPr>
        <w:pStyle w:val="ListBullet"/>
      </w:pPr>
      <w:r w:rsidRPr="00F50ED2">
        <w:t>methods used to communicate minimal impact practices to participants i</w:t>
      </w:r>
      <w:r w:rsidRPr="00F50ED2">
        <w:t>ncluding through briefings, conversations, demonstrations and instruction.</w:t>
      </w:r>
    </w:p>
    <w:p w:rsidR="00000000" w:rsidRPr="00F50ED2" w:rsidP="00F50ED2">
      <w:pPr>
        <w:pStyle w:val="AllowPageBreak"/>
      </w:pPr>
    </w:p>
    <w:p w:rsidR="00000000" w:rsidRPr="00F50ED2" w:rsidP="00F50ED2">
      <w:pPr>
        <w:pStyle w:val="Heading1"/>
      </w:pPr>
      <w:bookmarkStart w:id="4" w:name="O_1040196"/>
      <w:bookmarkEnd w:id="4"/>
      <w:r w:rsidRPr="00F50ED2">
        <w:t>Assessment Conditions</w:t>
      </w:r>
    </w:p>
    <w:p w:rsidR="00000000" w:rsidRPr="00F50ED2" w:rsidP="0086291B">
      <w:pPr>
        <w:pStyle w:val="BodyText"/>
      </w:pPr>
      <w:r w:rsidRPr="00F50ED2">
        <w:t>Skills must be demonstrated in a setting where outdoor recreation activities are delivered and where there is at least one cultural or heritage site present.</w:t>
      </w:r>
    </w:p>
    <w:p w:rsidR="00000000" w:rsidRPr="00F50ED2" w:rsidP="0086291B">
      <w:pPr>
        <w:pStyle w:val="BodyText"/>
      </w:pPr>
      <w:r w:rsidRPr="00F50ED2">
        <w:t>Assessment must ensure use of:</w:t>
      </w:r>
    </w:p>
    <w:p w:rsidR="00000000" w:rsidRPr="00F50ED2" w:rsidP="00F50ED2">
      <w:pPr>
        <w:pStyle w:val="ListBullet"/>
      </w:pPr>
      <w:r w:rsidRPr="00F50ED2">
        <w:t>a group of participants with whom the individual interacts</w:t>
      </w:r>
    </w:p>
    <w:p w:rsidR="00000000" w:rsidRPr="00F50ED2" w:rsidP="00F50ED2">
      <w:pPr>
        <w:pStyle w:val="ListBullet"/>
      </w:pPr>
      <w:r w:rsidRPr="00F50ED2">
        <w:t>real w</w:t>
      </w:r>
      <w:r w:rsidRPr="00F50ED2">
        <w:t>orkplace situations, or simulated activities, or case study scenarios that test aspects of this unit that involve identifying and reporting on organisational deficits in minimal impact practices</w:t>
      </w:r>
    </w:p>
    <w:p w:rsidR="00000000" w:rsidRPr="00F50ED2" w:rsidP="00F50ED2">
      <w:pPr>
        <w:pStyle w:val="ListBullet"/>
      </w:pPr>
      <w:r w:rsidRPr="00F50ED2">
        <w:t>equipment specific to the particular type of outdoor recreati</w:t>
      </w:r>
      <w:r w:rsidRPr="00F50ED2">
        <w:t>on activity</w:t>
      </w:r>
    </w:p>
    <w:p w:rsidR="00000000" w:rsidRPr="00F50ED2" w:rsidP="00F50ED2">
      <w:pPr>
        <w:pStyle w:val="ListBullet"/>
      </w:pPr>
      <w:r w:rsidRPr="00F50ED2">
        <w:t>minimal impact codes, standards or guidelines issued by industry associations, land management authorities, Indigenous custodians or other stakeholders</w:t>
      </w:r>
    </w:p>
    <w:p w:rsidR="00000000" w:rsidRPr="00F50ED2" w:rsidP="00F50ED2">
      <w:pPr>
        <w:pStyle w:val="ListBullet"/>
      </w:pPr>
      <w:r w:rsidRPr="00F50ED2">
        <w:t>organisational plans, practices and codes of conduct for minimal environmental impact</w:t>
      </w:r>
    </w:p>
    <w:p w:rsidR="00000000" w:rsidRPr="00F50ED2" w:rsidP="00F50ED2">
      <w:pPr>
        <w:pStyle w:val="ListBullet"/>
      </w:pPr>
      <w:r w:rsidRPr="00F50ED2">
        <w:t>permit</w:t>
      </w:r>
      <w:r w:rsidRPr="00F50ED2">
        <w:t>s or permissions and conditions that relate to the use of appropriate minimal environmental practices and cultural protocols.</w:t>
      </w:r>
    </w:p>
    <w:p w:rsidR="00000000" w:rsidRPr="00F50ED2" w:rsidP="00F50ED2">
      <w:pPr>
        <w:pStyle w:val="BodyText"/>
      </w:pPr>
    </w:p>
    <w:p w:rsidR="00000000" w:rsidRPr="00F50ED2" w:rsidP="0086291B">
      <w:pPr>
        <w:pStyle w:val="BodyText"/>
      </w:pPr>
      <w:r w:rsidRPr="00F50ED2">
        <w:t>Assessors must satisfy the Standards for Registered Training Organisations requirements for assessors, and:</w:t>
      </w:r>
    </w:p>
    <w:p w:rsidR="00000000" w:rsidRPr="00F50ED2" w:rsidP="00F50ED2">
      <w:pPr>
        <w:pStyle w:val="ListBullet"/>
      </w:pPr>
      <w:r w:rsidRPr="00F50ED2">
        <w:t>have a collective pe</w:t>
      </w:r>
      <w:r w:rsidRPr="00F50ED2">
        <w:t>riod of at least three years’ experience as a recreational activities leader, guide or instructor, where they have applied the skills and knowledge covered in this unit of competency; the three years’ experience can incorporate full and or part time experi</w:t>
      </w:r>
      <w:r w:rsidRPr="00F50ED2">
        <w:t>ence.</w:t>
      </w:r>
    </w:p>
    <w:p w:rsidR="00000000" w:rsidRPr="00F50ED2" w:rsidP="00F50ED2">
      <w:pPr>
        <w:pStyle w:val="AllowPageBreak"/>
      </w:pPr>
    </w:p>
    <w:p w:rsidR="00000000" w:rsidRPr="00F50ED2" w:rsidP="00F50ED2">
      <w:pPr>
        <w:pStyle w:val="Heading1"/>
      </w:pPr>
      <w:bookmarkStart w:id="5" w:name="O_1040199"/>
      <w:bookmarkEnd w:id="5"/>
      <w:r w:rsidRPr="00F50ED2">
        <w:t>Links</w:t>
      </w:r>
    </w:p>
    <w:p w:rsidR="00000000" w:rsidRPr="00F50ED2" w:rsidP="0086291B">
      <w:pPr>
        <w:pStyle w:val="BodyText"/>
      </w:pPr>
      <w:r w:rsidRPr="00F50ED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F278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50ED2" w:rsidP="00F50ED2"/>
    <w:sectPr w:rsidSect="00F50E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D2" w:rsidRPr="0086291B" w:rsidP="00862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1B" w:rsidP="00F50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91B" w:rsidP="00F50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291B" w:rsidP="00F50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ED2" w:rsidRPr="0086291B" w:rsidP="00862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1B" w:rsidRPr="002D2AF8" w:rsidP="00F50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SISOFLD002 Minimise environmental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6291B" w:rsidP="00F50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068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88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6E5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ED2"/>
  </w:style>
  <w:style w:type="character" w:customStyle="1" w:styleId="Heading1Char">
    <w:name w:val="Heading 1 Char"/>
    <w:basedOn w:val="DefaultParagraphFont"/>
    <w:link w:val="Heading1"/>
    <w:rsid w:val="00F50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E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ED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0E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0E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0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E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ED2"/>
    <w:rPr>
      <w:b/>
      <w:spacing w:val="0"/>
    </w:rPr>
  </w:style>
  <w:style w:type="paragraph" w:customStyle="1" w:styleId="SuperTitle">
    <w:name w:val="SuperTitle"/>
    <w:basedOn w:val="Title"/>
    <w:rsid w:val="00F50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E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ED2"/>
    <w:rPr>
      <w:i/>
    </w:rPr>
  </w:style>
  <w:style w:type="paragraph" w:styleId="Caption">
    <w:name w:val="caption"/>
    <w:basedOn w:val="BodyText"/>
    <w:next w:val="Normal"/>
    <w:qFormat/>
    <w:rsid w:val="00F50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ED2"/>
  </w:style>
  <w:style w:type="paragraph" w:styleId="TableofFigures">
    <w:name w:val="table of figures"/>
    <w:basedOn w:val="Normal"/>
    <w:next w:val="Normal"/>
    <w:semiHidden/>
    <w:rsid w:val="00F50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E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0ED2"/>
    <w:rPr>
      <w:rFonts w:ascii="Wingdings" w:hAnsi="Wingdings"/>
    </w:rPr>
  </w:style>
  <w:style w:type="paragraph" w:customStyle="1" w:styleId="TableHeading">
    <w:name w:val="Table Heading"/>
    <w:basedOn w:val="HeadingBase"/>
    <w:rsid w:val="00F50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ED2"/>
    <w:rPr>
      <w:color w:val="0033CC"/>
      <w:u w:val="none"/>
    </w:rPr>
  </w:style>
  <w:style w:type="paragraph" w:customStyle="1" w:styleId="BodyTextRight">
    <w:name w:val="Body Text Right"/>
    <w:basedOn w:val="BodyText"/>
    <w:rsid w:val="00F50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E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ED2"/>
    <w:rPr>
      <w:sz w:val="32"/>
    </w:rPr>
  </w:style>
  <w:style w:type="paragraph" w:customStyle="1" w:styleId="HeadingProcedure">
    <w:name w:val="Heading Procedure"/>
    <w:basedOn w:val="HeadingBase"/>
    <w:next w:val="Normal"/>
    <w:rsid w:val="00F50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ED2"/>
    <w:pPr>
      <w:spacing w:before="60" w:after="60"/>
    </w:pPr>
  </w:style>
  <w:style w:type="paragraph" w:styleId="ListContinue">
    <w:name w:val="List Continue"/>
    <w:basedOn w:val="List"/>
    <w:rsid w:val="00F50ED2"/>
    <w:pPr>
      <w:ind w:firstLine="0"/>
    </w:pPr>
  </w:style>
  <w:style w:type="paragraph" w:customStyle="1" w:styleId="ListNote">
    <w:name w:val="List Note"/>
    <w:basedOn w:val="List"/>
    <w:rsid w:val="00F50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ED2"/>
    <w:rPr>
      <w:rFonts w:ascii="Courier New" w:hAnsi="Courier New"/>
    </w:rPr>
  </w:style>
  <w:style w:type="paragraph" w:customStyle="1" w:styleId="NoteBullet">
    <w:name w:val="Note Bullet"/>
    <w:basedOn w:val="Note"/>
    <w:rsid w:val="00F50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E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0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ED2"/>
    <w:rPr>
      <w:b/>
      <w:smallCaps/>
    </w:rPr>
  </w:style>
  <w:style w:type="paragraph" w:customStyle="1" w:styleId="TableListNumber">
    <w:name w:val="Table List Number"/>
    <w:basedOn w:val="ListNumber"/>
    <w:rsid w:val="00F50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ED2"/>
    <w:pPr>
      <w:numPr>
        <w:numId w:val="10"/>
      </w:numPr>
    </w:pPr>
  </w:style>
  <w:style w:type="paragraph" w:customStyle="1" w:styleId="ListAlpha2">
    <w:name w:val="List Alpha 2"/>
    <w:basedOn w:val="List2"/>
    <w:rsid w:val="00F50ED2"/>
    <w:pPr>
      <w:numPr>
        <w:numId w:val="9"/>
      </w:numPr>
    </w:pPr>
  </w:style>
  <w:style w:type="paragraph" w:styleId="List2">
    <w:name w:val="List 2"/>
    <w:basedOn w:val="BodyText"/>
    <w:rsid w:val="00F50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E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0E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0ED2"/>
    <w:pPr>
      <w:numPr>
        <w:numId w:val="5"/>
      </w:numPr>
    </w:pPr>
  </w:style>
  <w:style w:type="paragraph" w:styleId="ListContinue2">
    <w:name w:val="List Continue 2"/>
    <w:basedOn w:val="List2"/>
    <w:rsid w:val="00F50ED2"/>
    <w:pPr>
      <w:ind w:firstLine="0"/>
    </w:pPr>
  </w:style>
  <w:style w:type="paragraph" w:styleId="ListContinue3">
    <w:name w:val="List Continue 3"/>
    <w:basedOn w:val="List3"/>
    <w:rsid w:val="00F50ED2"/>
    <w:pPr>
      <w:ind w:left="1021" w:firstLine="0"/>
    </w:pPr>
  </w:style>
  <w:style w:type="paragraph" w:styleId="ListContinue4">
    <w:name w:val="List Continue 4"/>
    <w:basedOn w:val="List4"/>
    <w:rsid w:val="00F50ED2"/>
    <w:pPr>
      <w:ind w:firstLine="0"/>
    </w:pPr>
  </w:style>
  <w:style w:type="paragraph" w:styleId="ListContinue5">
    <w:name w:val="List Continue 5"/>
    <w:basedOn w:val="List5"/>
    <w:rsid w:val="00F50ED2"/>
    <w:pPr>
      <w:ind w:firstLine="0"/>
    </w:pPr>
  </w:style>
  <w:style w:type="paragraph" w:styleId="ListNumber3">
    <w:name w:val="List Number 3"/>
    <w:basedOn w:val="List3"/>
    <w:rsid w:val="00F50ED2"/>
    <w:pPr>
      <w:numPr>
        <w:numId w:val="6"/>
      </w:numPr>
    </w:pPr>
  </w:style>
  <w:style w:type="paragraph" w:styleId="ListNumber4">
    <w:name w:val="List Number 4"/>
    <w:basedOn w:val="List4"/>
    <w:rsid w:val="00F50ED2"/>
    <w:pPr>
      <w:numPr>
        <w:numId w:val="7"/>
      </w:numPr>
    </w:pPr>
  </w:style>
  <w:style w:type="paragraph" w:styleId="ListNumber5">
    <w:name w:val="List Number 5"/>
    <w:basedOn w:val="List5"/>
    <w:rsid w:val="00F50ED2"/>
    <w:pPr>
      <w:numPr>
        <w:numId w:val="8"/>
      </w:numPr>
    </w:pPr>
  </w:style>
  <w:style w:type="paragraph" w:styleId="BlockText">
    <w:name w:val="Block Text"/>
    <w:basedOn w:val="Normal"/>
    <w:rsid w:val="00F50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ED2"/>
    <w:rPr>
      <w:sz w:val="16"/>
      <w:vertAlign w:val="superscript"/>
    </w:rPr>
  </w:style>
  <w:style w:type="character" w:customStyle="1" w:styleId="Symbols">
    <w:name w:val="Symbols"/>
    <w:basedOn w:val="DefaultParagraphFont"/>
    <w:rsid w:val="00F50ED2"/>
    <w:rPr>
      <w:rFonts w:ascii="Symbol" w:hAnsi="Symbol"/>
    </w:rPr>
  </w:style>
  <w:style w:type="character" w:customStyle="1" w:styleId="MenuOptions">
    <w:name w:val="Menu Options"/>
    <w:basedOn w:val="DefaultParagraphFont"/>
    <w:rsid w:val="00F50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ED2"/>
    <w:rPr>
      <w:b/>
    </w:rPr>
  </w:style>
  <w:style w:type="character" w:customStyle="1" w:styleId="Underlined">
    <w:name w:val="Underlined"/>
    <w:basedOn w:val="DefaultParagraphFont"/>
    <w:rsid w:val="00F50ED2"/>
    <w:rPr>
      <w:u w:val="single"/>
    </w:rPr>
  </w:style>
  <w:style w:type="paragraph" w:customStyle="1" w:styleId="TableBodyTextRight">
    <w:name w:val="Table Body Text Right"/>
    <w:basedOn w:val="TableBodyText"/>
    <w:rsid w:val="00F50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ED2"/>
    <w:rPr>
      <w:sz w:val="18"/>
    </w:rPr>
  </w:style>
  <w:style w:type="paragraph" w:customStyle="1" w:styleId="BodySmallRight">
    <w:name w:val="Body Small Right"/>
    <w:basedOn w:val="BodyTextRight"/>
    <w:rsid w:val="00F50ED2"/>
    <w:rPr>
      <w:sz w:val="18"/>
      <w:szCs w:val="18"/>
    </w:rPr>
  </w:style>
  <w:style w:type="paragraph" w:customStyle="1" w:styleId="MarginEdition">
    <w:name w:val="Margin Edition"/>
    <w:basedOn w:val="MarginNote"/>
    <w:rsid w:val="00F50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ED2"/>
    <w:rPr>
      <w:sz w:val="2"/>
      <w:szCs w:val="2"/>
    </w:rPr>
  </w:style>
  <w:style w:type="character" w:customStyle="1" w:styleId="Small">
    <w:name w:val="Small"/>
    <w:basedOn w:val="DefaultParagraphFont"/>
    <w:rsid w:val="00F50ED2"/>
    <w:rPr>
      <w:sz w:val="16"/>
    </w:rPr>
  </w:style>
  <w:style w:type="paragraph" w:customStyle="1" w:styleId="WideTable">
    <w:name w:val="Wide Table"/>
    <w:basedOn w:val="Normal"/>
    <w:rsid w:val="00F50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ED2"/>
  </w:style>
  <w:style w:type="paragraph" w:styleId="Quote">
    <w:name w:val="Quote"/>
    <w:basedOn w:val="Heading1"/>
    <w:link w:val="QuoteChar"/>
    <w:qFormat/>
    <w:rsid w:val="00F50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ED2"/>
    <w:pPr>
      <w:pageBreakBefore/>
    </w:pPr>
  </w:style>
  <w:style w:type="paragraph" w:customStyle="1" w:styleId="Border">
    <w:name w:val="Border"/>
    <w:basedOn w:val="Normal"/>
    <w:qFormat/>
    <w:rsid w:val="00F50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ED2"/>
    <w:rPr>
      <w:u w:val="single"/>
    </w:rPr>
  </w:style>
  <w:style w:type="character" w:customStyle="1" w:styleId="BoldandItalics">
    <w:name w:val="Bold and Italics"/>
    <w:qFormat/>
    <w:rsid w:val="00F50ED2"/>
    <w:rPr>
      <w:b/>
      <w:i/>
      <w:u w:val="none"/>
    </w:rPr>
  </w:style>
  <w:style w:type="paragraph" w:styleId="BalloonText">
    <w:name w:val="Balloon Text"/>
    <w:basedOn w:val="Normal"/>
    <w:link w:val="BalloonTextChar"/>
    <w:rsid w:val="00F50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ED2"/>
    <w:pPr>
      <w:spacing w:before="0" w:after="0"/>
    </w:pPr>
  </w:style>
  <w:style w:type="paragraph" w:customStyle="1" w:styleId="BodyTextBold">
    <w:name w:val="Body Text Bold"/>
    <w:basedOn w:val="BodyText"/>
    <w:qFormat/>
    <w:rsid w:val="00F50ED2"/>
    <w:rPr>
      <w:b/>
    </w:rPr>
  </w:style>
  <w:style w:type="character" w:styleId="Hyperlink">
    <w:name w:val="Hyperlink"/>
    <w:basedOn w:val="DefaultParagraphFont"/>
    <w:uiPriority w:val="99"/>
    <w:unhideWhenUsed/>
    <w:rsid w:val="00862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4482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SISOFLD002 Minimise environmental impact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