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0C6A" w:rsidP="004E0C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SISOEQU013 Condition horses for sport or recreational performance</w:t>
      </w:r>
      <w:r>
        <w:fldChar w:fldCharType="end"/>
      </w:r>
    </w:p>
    <w:p w:rsidR="004E0C6A" w:rsidP="004E0C6A">
      <w:pPr>
        <w:pStyle w:val="Version"/>
        <w:sectPr w:rsidSect="006D59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59D8" w:rsidP="006D59D8">
      <w:pPr>
        <w:pStyle w:val="SuperHeading"/>
      </w:pPr>
      <w:r w:rsidRPr="006D59D8">
        <w:t>Assessment Requirements for SISOEQU013 Condition horses for sport or recreational performance</w:t>
      </w:r>
    </w:p>
    <w:p w:rsidR="00000000" w:rsidRPr="006D59D8" w:rsidP="006D59D8">
      <w:pPr>
        <w:pStyle w:val="Heading1"/>
      </w:pPr>
      <w:bookmarkStart w:id="1" w:name="O_963301"/>
      <w:bookmarkEnd w:id="1"/>
      <w:r w:rsidRPr="006D59D8">
        <w:t>Modification History</w:t>
      </w:r>
    </w:p>
    <w:p w:rsidR="00000000" w:rsidRPr="006D59D8" w:rsidP="004E0C6A">
      <w:pPr>
        <w:pStyle w:val="BodyText"/>
      </w:pPr>
      <w:r w:rsidRPr="006D59D8">
        <w:t>Not applicable.</w:t>
      </w:r>
    </w:p>
    <w:p w:rsidR="00000000" w:rsidRPr="006D59D8" w:rsidP="006D59D8">
      <w:pPr>
        <w:pStyle w:val="Heading1"/>
      </w:pPr>
      <w:bookmarkStart w:id="2" w:name="O_963302"/>
      <w:bookmarkEnd w:id="2"/>
      <w:r w:rsidRPr="006D59D8">
        <w:t>Performance Evidence</w:t>
      </w:r>
    </w:p>
    <w:p w:rsidR="00000000" w:rsidRPr="006D59D8" w:rsidP="004E0C6A">
      <w:pPr>
        <w:pStyle w:val="BodyText"/>
      </w:pPr>
      <w:r w:rsidRPr="006D59D8">
        <w:t>Evidence of the ability to complete tasks outlined in elements and performance criteria of this unit in the context of the job role, and:</w:t>
      </w:r>
    </w:p>
    <w:p w:rsidR="00000000" w:rsidRPr="006D59D8" w:rsidP="006D59D8">
      <w:pPr>
        <w:pStyle w:val="ListBullet"/>
      </w:pPr>
      <w:r w:rsidRPr="006D59D8">
        <w:t>assess the conditioning needs of two individual horses, according to their sport or recreational role and environment</w:t>
      </w:r>
    </w:p>
    <w:p w:rsidR="00000000" w:rsidRPr="006D59D8" w:rsidP="006D59D8">
      <w:pPr>
        <w:pStyle w:val="ListBullet"/>
      </w:pPr>
      <w:r w:rsidRPr="006D59D8">
        <w:t>develop individual conditioning programs for those two horses</w:t>
      </w:r>
    </w:p>
    <w:p w:rsidR="00000000" w:rsidRPr="006D59D8" w:rsidP="006D59D8">
      <w:pPr>
        <w:pStyle w:val="ListBullet"/>
      </w:pPr>
      <w:r w:rsidRPr="006D59D8">
        <w:t>condition those two horses to optimise performance for their sport or recreational role</w:t>
      </w:r>
    </w:p>
    <w:p w:rsidR="00000000" w:rsidRPr="006D59D8" w:rsidP="006D59D8">
      <w:pPr>
        <w:pStyle w:val="ListBullet"/>
      </w:pPr>
      <w:r w:rsidRPr="006D59D8">
        <w:t>during all conditioning activities, consistently use safe horse handling or riding practices and techniqu</w:t>
      </w:r>
      <w:r w:rsidRPr="006D59D8">
        <w:t>es</w:t>
      </w:r>
    </w:p>
    <w:p w:rsidR="00000000" w:rsidRPr="006D59D8" w:rsidP="006D59D8">
      <w:pPr>
        <w:pStyle w:val="ListBullet"/>
      </w:pPr>
      <w:r w:rsidRPr="006D59D8">
        <w:t>complete the following documents for each of the two horses conditioned:</w:t>
      </w:r>
    </w:p>
    <w:p w:rsidR="00000000" w:rsidRPr="006D59D8" w:rsidP="006D59D8">
      <w:pPr>
        <w:pStyle w:val="ListBullet2"/>
      </w:pPr>
      <w:r w:rsidRPr="006D59D8">
        <w:t>horse conditioning program</w:t>
      </w:r>
    </w:p>
    <w:p w:rsidR="00000000" w:rsidRPr="006D59D8" w:rsidP="006D59D8">
      <w:pPr>
        <w:pStyle w:val="ListBullet2"/>
      </w:pPr>
      <w:r w:rsidRPr="006D59D8">
        <w:t>feeding regimes</w:t>
      </w:r>
    </w:p>
    <w:p w:rsidR="00000000" w:rsidRPr="006D59D8" w:rsidP="006D59D8">
      <w:pPr>
        <w:pStyle w:val="ListBullet2"/>
      </w:pPr>
      <w:r w:rsidRPr="006D59D8">
        <w:t>history of illness, injury and treatments</w:t>
      </w:r>
    </w:p>
    <w:p w:rsidR="00000000" w:rsidRPr="006D59D8" w:rsidP="006D59D8">
      <w:pPr>
        <w:pStyle w:val="ListBullet2"/>
      </w:pPr>
      <w:r w:rsidRPr="006D59D8">
        <w:t>horse progress</w:t>
      </w:r>
    </w:p>
    <w:p w:rsidR="00000000" w:rsidRPr="006D59D8" w:rsidP="006D59D8">
      <w:pPr>
        <w:pStyle w:val="ListBullet2"/>
      </w:pPr>
      <w:r w:rsidRPr="006D59D8">
        <w:t>results.</w:t>
      </w:r>
    </w:p>
    <w:p w:rsidR="00000000" w:rsidRPr="006D59D8" w:rsidP="006D59D8">
      <w:pPr>
        <w:pStyle w:val="AllowPageBreak"/>
      </w:pPr>
    </w:p>
    <w:p w:rsidR="00000000" w:rsidRPr="006D59D8" w:rsidP="006D59D8">
      <w:pPr>
        <w:pStyle w:val="Heading1"/>
      </w:pPr>
      <w:bookmarkStart w:id="3" w:name="O_963303"/>
      <w:bookmarkEnd w:id="3"/>
      <w:r w:rsidRPr="006D59D8">
        <w:t>Knowledge Evidence</w:t>
      </w:r>
    </w:p>
    <w:p w:rsidR="00000000" w:rsidRPr="006D59D8" w:rsidP="004E0C6A">
      <w:pPr>
        <w:pStyle w:val="BodyText"/>
      </w:pPr>
      <w:r w:rsidRPr="006D59D8">
        <w:t>Demonstrated knowledge required to complete the tasks outlined in elements and performance criteria of this unit:</w:t>
      </w:r>
    </w:p>
    <w:p w:rsidR="00000000" w:rsidRPr="006D59D8" w:rsidP="006D59D8">
      <w:pPr>
        <w:pStyle w:val="ListBullet"/>
      </w:pPr>
      <w:r w:rsidRPr="006D59D8">
        <w:t>organisational policies and procedures for health and welfare of horses</w:t>
      </w:r>
    </w:p>
    <w:p w:rsidR="00000000" w:rsidRPr="006D59D8" w:rsidP="006D59D8">
      <w:pPr>
        <w:pStyle w:val="ListBullet"/>
      </w:pPr>
      <w:r w:rsidRPr="006D59D8">
        <w:t xml:space="preserve">range of stakeholders involved in conditioning programs for sport or </w:t>
      </w:r>
      <w:r w:rsidRPr="006D59D8">
        <w:t>recreational horses and their roles</w:t>
      </w:r>
    </w:p>
    <w:p w:rsidR="00000000" w:rsidRPr="006D59D8" w:rsidP="006D59D8">
      <w:pPr>
        <w:pStyle w:val="ListBullet"/>
      </w:pPr>
      <w:r w:rsidRPr="006D59D8">
        <w:t>principles of conditioning horses for the performance requirements of different sport or recreational purposes</w:t>
      </w:r>
    </w:p>
    <w:p w:rsidR="00000000" w:rsidRPr="006D59D8" w:rsidP="006D59D8">
      <w:pPr>
        <w:pStyle w:val="ListBullet"/>
      </w:pPr>
      <w:r w:rsidRPr="006D59D8">
        <w:t>techniques used to condition horses for specific sport or recreational use and performance goals, and associa</w:t>
      </w:r>
      <w:r w:rsidRPr="006D59D8">
        <w:t>ted benefits and disadvantages</w:t>
      </w:r>
    </w:p>
    <w:p w:rsidR="00000000" w:rsidRPr="006D59D8" w:rsidP="006D59D8">
      <w:pPr>
        <w:pStyle w:val="ListBullet"/>
      </w:pPr>
      <w:r w:rsidRPr="006D59D8">
        <w:t>purpose, features and safe set up of equipment used to condition horses for specific sport or recreational use</w:t>
      </w:r>
    </w:p>
    <w:p w:rsidR="00000000" w:rsidRPr="006D59D8" w:rsidP="006D59D8">
      <w:pPr>
        <w:pStyle w:val="ListBullet"/>
      </w:pPr>
      <w:r w:rsidRPr="006D59D8">
        <w:t>behaviour patterns of horses and implications for selection of conditioning methods</w:t>
      </w:r>
    </w:p>
    <w:p w:rsidR="00000000" w:rsidRPr="006D59D8" w:rsidP="006D59D8">
      <w:pPr>
        <w:pStyle w:val="ListBullet"/>
      </w:pPr>
      <w:r w:rsidRPr="006D59D8">
        <w:t>common conformation faults for</w:t>
      </w:r>
      <w:r w:rsidRPr="006D59D8">
        <w:t xml:space="preserve"> sport or recreational horses and conditioning methods suited to those faults</w:t>
      </w:r>
    </w:p>
    <w:p w:rsidR="00000000" w:rsidRPr="006D59D8" w:rsidP="006D59D8">
      <w:pPr>
        <w:pStyle w:val="ListBullet"/>
      </w:pPr>
      <w:r w:rsidRPr="006D59D8">
        <w:t>the impact of conditioning on anatomical and physiological horse systems</w:t>
      </w:r>
    </w:p>
    <w:p w:rsidR="00000000" w:rsidRPr="006D59D8" w:rsidP="006D59D8">
      <w:pPr>
        <w:pStyle w:val="ListBullet"/>
      </w:pPr>
      <w:r w:rsidRPr="006D59D8">
        <w:t>fitness indicators of individual horses at various stages of use in a sport or recreational program</w:t>
      </w:r>
    </w:p>
    <w:p w:rsidR="00000000" w:rsidRPr="006D59D8" w:rsidP="006D59D8">
      <w:pPr>
        <w:pStyle w:val="ListBullet"/>
      </w:pPr>
      <w:r w:rsidRPr="006D59D8">
        <w:t>spelling requirements for sport or recreational horses to promote health and welfare</w:t>
      </w:r>
    </w:p>
    <w:p w:rsidR="00000000" w:rsidRPr="006D59D8" w:rsidP="006D59D8">
      <w:pPr>
        <w:pStyle w:val="ListBullet"/>
      </w:pPr>
      <w:r w:rsidRPr="006D59D8">
        <w:t>common ailments and injuries related to conditioning of horses and correct terminology</w:t>
      </w:r>
    </w:p>
    <w:p w:rsidR="00000000" w:rsidRPr="006D59D8" w:rsidP="006D59D8">
      <w:pPr>
        <w:pStyle w:val="ListBullet"/>
      </w:pPr>
      <w:r w:rsidRPr="006D59D8">
        <w:t>signs and symptoms of horse illness and injury:</w:t>
      </w:r>
    </w:p>
    <w:p w:rsidR="00000000" w:rsidRPr="006D59D8" w:rsidP="006D59D8">
      <w:pPr>
        <w:pStyle w:val="ListBullet2"/>
      </w:pPr>
      <w:r w:rsidRPr="006D59D8">
        <w:t>behavioural</w:t>
      </w:r>
    </w:p>
    <w:p w:rsidR="00000000" w:rsidRPr="006D59D8" w:rsidP="006D59D8">
      <w:pPr>
        <w:pStyle w:val="ListBullet2"/>
      </w:pPr>
      <w:r w:rsidRPr="006D59D8">
        <w:t>physiological</w:t>
      </w:r>
    </w:p>
    <w:p w:rsidR="00000000" w:rsidRPr="006D59D8" w:rsidP="006D59D8">
      <w:pPr>
        <w:pStyle w:val="ListBullet"/>
      </w:pPr>
      <w:r w:rsidRPr="006D59D8">
        <w:t xml:space="preserve">routine </w:t>
      </w:r>
      <w:r w:rsidRPr="006D59D8">
        <w:t>treatments for common conditioning related illness and injury</w:t>
      </w:r>
    </w:p>
    <w:p w:rsidR="00000000" w:rsidRPr="006D59D8" w:rsidP="006D59D8">
      <w:pPr>
        <w:pStyle w:val="ListBullet"/>
      </w:pPr>
      <w:r w:rsidRPr="006D59D8">
        <w:t>format and contents of documents which record:</w:t>
      </w:r>
    </w:p>
    <w:p w:rsidR="00000000" w:rsidRPr="006D59D8" w:rsidP="006D59D8">
      <w:pPr>
        <w:pStyle w:val="ListBullet2"/>
      </w:pPr>
      <w:r w:rsidRPr="006D59D8">
        <w:t>horse conditioning programs</w:t>
      </w:r>
    </w:p>
    <w:p w:rsidR="00000000" w:rsidRPr="006D59D8" w:rsidP="006D59D8">
      <w:pPr>
        <w:pStyle w:val="ListBullet2"/>
      </w:pPr>
      <w:r w:rsidRPr="006D59D8">
        <w:t>feeding regimes</w:t>
      </w:r>
    </w:p>
    <w:p w:rsidR="00000000" w:rsidRPr="006D59D8" w:rsidP="006D59D8">
      <w:pPr>
        <w:pStyle w:val="ListBullet2"/>
      </w:pPr>
      <w:r w:rsidRPr="006D59D8">
        <w:t>history of illness, injury and treatments.</w:t>
      </w:r>
    </w:p>
    <w:p w:rsidR="00000000" w:rsidRPr="006D59D8" w:rsidP="006D59D8">
      <w:pPr>
        <w:pStyle w:val="ListBullet2"/>
      </w:pPr>
      <w:r w:rsidRPr="006D59D8">
        <w:t>horse progress</w:t>
      </w:r>
    </w:p>
    <w:p w:rsidR="00000000" w:rsidRPr="006D59D8" w:rsidP="006D59D8">
      <w:pPr>
        <w:pStyle w:val="ListBullet2"/>
      </w:pPr>
      <w:r w:rsidRPr="006D59D8">
        <w:t>results.</w:t>
      </w:r>
    </w:p>
    <w:p w:rsidR="00000000" w:rsidRPr="006D59D8" w:rsidP="006D59D8">
      <w:pPr>
        <w:pStyle w:val="AllowPageBreak"/>
      </w:pPr>
    </w:p>
    <w:p w:rsidR="00000000" w:rsidRPr="006D59D8" w:rsidP="006D59D8">
      <w:pPr>
        <w:pStyle w:val="Heading1"/>
      </w:pPr>
      <w:bookmarkStart w:id="4" w:name="O_963304"/>
      <w:bookmarkEnd w:id="4"/>
      <w:r w:rsidRPr="006D59D8">
        <w:t>Assessment Conditi</w:t>
      </w:r>
      <w:r w:rsidRPr="006D59D8">
        <w:t>ons</w:t>
      </w:r>
    </w:p>
    <w:p w:rsidR="00000000" w:rsidRPr="006D59D8" w:rsidP="004E0C6A">
      <w:pPr>
        <w:pStyle w:val="BodyText"/>
      </w:pPr>
      <w:r w:rsidRPr="006D59D8">
        <w:t>Skills can be demonstrated in any indoor or outdoor environment where horses are conditioned for sport or recreational purposes.</w:t>
      </w:r>
    </w:p>
    <w:p w:rsidR="00000000" w:rsidRPr="006D59D8" w:rsidP="004E0C6A">
      <w:pPr>
        <w:pStyle w:val="BodyText"/>
      </w:pPr>
      <w:r w:rsidRPr="006D59D8">
        <w:t>Horse matching prior to all assessments involving horse interaction is essential. Assessors must:</w:t>
      </w:r>
    </w:p>
    <w:p w:rsidR="00000000" w:rsidRPr="006D59D8" w:rsidP="006D59D8">
      <w:pPr>
        <w:pStyle w:val="ListBullet"/>
      </w:pPr>
      <w:r w:rsidRPr="006D59D8">
        <w:t>complete, participate in or validate a risk assessment of the candidate’s characteristics and level of horse handling or riding skills</w:t>
      </w:r>
    </w:p>
    <w:p w:rsidR="00000000" w:rsidRPr="006D59D8" w:rsidP="006D59D8">
      <w:pPr>
        <w:pStyle w:val="ListBullet"/>
      </w:pPr>
      <w:r w:rsidRPr="006D59D8">
        <w:t>match, or validate the matching of, horses of suitable history, size and temperament to the candidate to ensure that hand</w:t>
      </w:r>
      <w:r w:rsidRPr="006D59D8">
        <w:t>ler or rider and horse combination is safe.</w:t>
      </w:r>
    </w:p>
    <w:p w:rsidR="00000000" w:rsidRPr="006D59D8" w:rsidP="006D59D8">
      <w:pPr>
        <w:pStyle w:val="BodyText"/>
      </w:pPr>
    </w:p>
    <w:p w:rsidR="00000000" w:rsidRPr="006D59D8" w:rsidP="004E0C6A">
      <w:pPr>
        <w:pStyle w:val="BodyText"/>
      </w:pPr>
      <w:r w:rsidRPr="006D59D8">
        <w:t>Assessment must ensure use of:</w:t>
      </w:r>
    </w:p>
    <w:p w:rsidR="00000000" w:rsidRPr="006D59D8" w:rsidP="006D59D8">
      <w:pPr>
        <w:pStyle w:val="ListBullet"/>
      </w:pPr>
      <w:r w:rsidRPr="006D59D8">
        <w:t>horses used for sport or recreational riding purposes and of varying physical condition, matched to the candidate as above; these can be:</w:t>
      </w:r>
    </w:p>
    <w:p w:rsidR="00000000" w:rsidRPr="006D59D8" w:rsidP="006D59D8">
      <w:pPr>
        <w:pStyle w:val="ListBullet2"/>
      </w:pPr>
      <w:r w:rsidRPr="006D59D8">
        <w:t xml:space="preserve">calm, consistent and obedient horses or </w:t>
      </w:r>
    </w:p>
    <w:p w:rsidR="00000000" w:rsidRPr="006D59D8" w:rsidP="006D59D8">
      <w:pPr>
        <w:pStyle w:val="ListBullet2"/>
      </w:pPr>
      <w:r w:rsidRPr="006D59D8">
        <w:t>compliant and manageable horses</w:t>
      </w:r>
    </w:p>
    <w:p w:rsidR="00000000" w:rsidRPr="006D59D8" w:rsidP="006D59D8">
      <w:pPr>
        <w:pStyle w:val="ListBullet"/>
      </w:pPr>
      <w:r w:rsidRPr="006D59D8">
        <w:t>equipment used to condition horses for specific sport or recreational use</w:t>
      </w:r>
    </w:p>
    <w:p w:rsidR="00000000" w:rsidRPr="006D59D8" w:rsidP="006D59D8">
      <w:pPr>
        <w:pStyle w:val="ListBullet"/>
      </w:pPr>
      <w:r w:rsidRPr="006D59D8">
        <w:t>personal protective equipment to include:</w:t>
      </w:r>
    </w:p>
    <w:p w:rsidR="00000000" w:rsidRPr="006D59D8" w:rsidP="006D59D8">
      <w:pPr>
        <w:pStyle w:val="ListBullet2"/>
      </w:pPr>
      <w:r w:rsidRPr="006D59D8">
        <w:t>riding boots</w:t>
      </w:r>
    </w:p>
    <w:p w:rsidR="00000000" w:rsidRPr="006D59D8" w:rsidP="006D59D8">
      <w:pPr>
        <w:pStyle w:val="ListBullet2"/>
      </w:pPr>
      <w:r w:rsidRPr="006D59D8">
        <w:t>Australian Standard, or equivalent, compliant helmets</w:t>
      </w:r>
    </w:p>
    <w:p w:rsidR="00000000" w:rsidRPr="006D59D8" w:rsidP="006D59D8">
      <w:pPr>
        <w:pStyle w:val="ListBullet"/>
      </w:pPr>
      <w:r w:rsidRPr="006D59D8">
        <w:t>templates for recording:</w:t>
      </w:r>
    </w:p>
    <w:p w:rsidR="00000000" w:rsidRPr="006D59D8" w:rsidP="006D59D8">
      <w:pPr>
        <w:pStyle w:val="ListBullet2"/>
      </w:pPr>
      <w:r w:rsidRPr="006D59D8">
        <w:t>horse conditioning programs</w:t>
      </w:r>
    </w:p>
    <w:p w:rsidR="00000000" w:rsidRPr="006D59D8" w:rsidP="006D59D8">
      <w:pPr>
        <w:pStyle w:val="ListBullet2"/>
      </w:pPr>
      <w:r w:rsidRPr="006D59D8">
        <w:t>feeding regimes</w:t>
      </w:r>
    </w:p>
    <w:p w:rsidR="00000000" w:rsidRPr="006D59D8" w:rsidP="006D59D8">
      <w:pPr>
        <w:pStyle w:val="ListBullet2"/>
      </w:pPr>
      <w:r w:rsidRPr="006D59D8">
        <w:t>history of illness, injury and treatments</w:t>
      </w:r>
    </w:p>
    <w:p w:rsidR="00000000" w:rsidRPr="006D59D8" w:rsidP="006D59D8">
      <w:pPr>
        <w:pStyle w:val="ListBullet2"/>
      </w:pPr>
      <w:r w:rsidRPr="006D59D8">
        <w:t>horse progress</w:t>
      </w:r>
    </w:p>
    <w:p w:rsidR="00000000" w:rsidRPr="006D59D8" w:rsidP="006D59D8">
      <w:pPr>
        <w:pStyle w:val="ListBullet2"/>
      </w:pPr>
      <w:r w:rsidRPr="006D59D8">
        <w:t>results</w:t>
      </w:r>
    </w:p>
    <w:p w:rsidR="00000000" w:rsidRPr="006D59D8" w:rsidP="006D59D8">
      <w:pPr>
        <w:pStyle w:val="ListBullet"/>
      </w:pPr>
      <w:r w:rsidRPr="006D59D8">
        <w:t>organisational policies and procedures for health and welfare of horses.</w:t>
      </w:r>
    </w:p>
    <w:p w:rsidR="00000000" w:rsidRPr="006D59D8" w:rsidP="006D59D8">
      <w:pPr>
        <w:pStyle w:val="BodyText"/>
      </w:pPr>
    </w:p>
    <w:p w:rsidR="00000000" w:rsidRPr="006D59D8" w:rsidP="004E0C6A">
      <w:pPr>
        <w:pStyle w:val="BodyText"/>
      </w:pPr>
      <w:r w:rsidRPr="006D59D8">
        <w:t>Assessment must ensure access to:</w:t>
      </w:r>
    </w:p>
    <w:p w:rsidR="00000000" w:rsidRPr="006D59D8" w:rsidP="006D59D8">
      <w:pPr>
        <w:pStyle w:val="ListBullet"/>
      </w:pPr>
      <w:r w:rsidRPr="006D59D8">
        <w:t>human and equine first aid equipment</w:t>
      </w:r>
    </w:p>
    <w:p w:rsidR="00000000" w:rsidRPr="006D59D8" w:rsidP="006D59D8">
      <w:pPr>
        <w:pStyle w:val="ListBullet"/>
      </w:pPr>
      <w:r w:rsidRPr="006D59D8">
        <w:t>communication equipment for emergency response.</w:t>
      </w:r>
    </w:p>
    <w:p w:rsidR="00000000" w:rsidRPr="006D59D8" w:rsidP="006D59D8">
      <w:pPr>
        <w:pStyle w:val="BodyText"/>
      </w:pPr>
    </w:p>
    <w:p w:rsidR="00000000" w:rsidRPr="006D59D8" w:rsidP="004E0C6A">
      <w:pPr>
        <w:pStyle w:val="BodyText"/>
      </w:pPr>
      <w:r w:rsidRPr="006D59D8">
        <w:t>Assessors must satisfy the Standards for Registered Training Organisations requirements for assessors, and:</w:t>
      </w:r>
    </w:p>
    <w:p w:rsidR="00000000" w:rsidRPr="006D59D8" w:rsidP="006D59D8">
      <w:pPr>
        <w:pStyle w:val="ListBullet"/>
      </w:pPr>
      <w:r w:rsidRPr="006D59D8">
        <w:t>hold a qualification or Statement of Attainment which includes this unit of competency, SISOEQU013</w:t>
      </w:r>
      <w:r w:rsidRPr="006D59D8">
        <w:t xml:space="preserve"> Condition horses for sport or recreational performance, or a qualification or Statement of Attainment which includes a unit of competency that has been superseded by this unit, and</w:t>
      </w:r>
    </w:p>
    <w:p w:rsidR="004E0C6A" w:rsidP="006D59D8">
      <w:pPr>
        <w:pStyle w:val="ListBullet"/>
      </w:pPr>
      <w:r w:rsidRPr="006D59D8">
        <w:t>have at least three years’</w:t>
      </w:r>
      <w:r w:rsidRPr="006D59D8">
        <w:t xml:space="preserve"> experience in a role involving conditioning sport or recreational horses where they have applied the skills and knowledge covered in this unit of competency.</w:t>
      </w:r>
    </w:p>
    <w:p w:rsidR="004E0C6A" w:rsidP="006D59D8">
      <w:pPr>
        <w:pStyle w:val="ListBullet"/>
      </w:pPr>
    </w:p>
    <w:p w:rsidR="00000000" w:rsidRPr="006D59D8" w:rsidP="006D59D8">
      <w:pPr>
        <w:pStyle w:val="Heading1"/>
      </w:pPr>
      <w:bookmarkStart w:id="5" w:name="O_963307"/>
      <w:bookmarkEnd w:id="5"/>
      <w:r w:rsidRPr="006D59D8">
        <w:t>Links</w:t>
      </w:r>
    </w:p>
    <w:p w:rsidR="00000000" w:rsidRPr="006D59D8" w:rsidP="004E0C6A">
      <w:pPr>
        <w:pStyle w:val="BodyText"/>
      </w:pPr>
      <w:r w:rsidRPr="006D59D8">
        <w:t xml:space="preserve">Companion Volume Implementation Guide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DD1953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D59D8" w:rsidP="006D59D8"/>
    <w:sectPr w:rsidSect="006D59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D8" w:rsidRPr="004E0C6A" w:rsidP="004E0C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6A" w:rsidP="006D59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E0C6A" w:rsidP="006D59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E0C6A" w:rsidP="006D59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59D8" w:rsidRPr="004E0C6A" w:rsidP="004E0C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9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C6A" w:rsidRPr="002D2AF8" w:rsidP="006D59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SISOEQU013 Condition horses for sport or recreational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4E0C6A" w:rsidP="006D59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85C79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987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18D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59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59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59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59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59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59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59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59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59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59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59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59D8"/>
  </w:style>
  <w:style w:type="character" w:customStyle="1" w:styleId="Heading1Char">
    <w:name w:val="Heading 1 Char"/>
    <w:basedOn w:val="DefaultParagraphFont"/>
    <w:link w:val="Heading1"/>
    <w:rsid w:val="006D59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59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59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59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D59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D59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59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59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59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59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5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59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5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59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59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59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59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59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59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59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59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59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59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59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59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59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59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D59D8"/>
    <w:rPr>
      <w:b/>
      <w:spacing w:val="0"/>
    </w:rPr>
  </w:style>
  <w:style w:type="paragraph" w:customStyle="1" w:styleId="SuperTitle">
    <w:name w:val="SuperTitle"/>
    <w:basedOn w:val="Title"/>
    <w:rsid w:val="006D59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59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59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D59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59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59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59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59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59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59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59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59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59D8"/>
    <w:rPr>
      <w:i/>
    </w:rPr>
  </w:style>
  <w:style w:type="paragraph" w:styleId="Caption">
    <w:name w:val="caption"/>
    <w:basedOn w:val="BodyText"/>
    <w:next w:val="Normal"/>
    <w:qFormat/>
    <w:rsid w:val="006D59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59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59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59D8"/>
  </w:style>
  <w:style w:type="paragraph" w:styleId="TableofFigures">
    <w:name w:val="table of figures"/>
    <w:basedOn w:val="Normal"/>
    <w:next w:val="Normal"/>
    <w:semiHidden/>
    <w:rsid w:val="006D59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59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D59D8"/>
    <w:rPr>
      <w:rFonts w:ascii="Wingdings" w:hAnsi="Wingdings"/>
    </w:rPr>
  </w:style>
  <w:style w:type="paragraph" w:customStyle="1" w:styleId="TableHeading">
    <w:name w:val="Table Heading"/>
    <w:basedOn w:val="HeadingBase"/>
    <w:rsid w:val="006D59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59D8"/>
    <w:rPr>
      <w:color w:val="0033CC"/>
      <w:u w:val="none"/>
    </w:rPr>
  </w:style>
  <w:style w:type="paragraph" w:customStyle="1" w:styleId="BodyTextRight">
    <w:name w:val="Body Text Right"/>
    <w:basedOn w:val="BodyText"/>
    <w:rsid w:val="006D59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59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59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59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59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59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59D8"/>
    <w:rPr>
      <w:sz w:val="32"/>
    </w:rPr>
  </w:style>
  <w:style w:type="paragraph" w:customStyle="1" w:styleId="HeadingProcedure">
    <w:name w:val="Heading Procedure"/>
    <w:basedOn w:val="HeadingBase"/>
    <w:next w:val="Normal"/>
    <w:rsid w:val="006D59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59D8"/>
    <w:pPr>
      <w:spacing w:before="60" w:after="60"/>
    </w:pPr>
  </w:style>
  <w:style w:type="paragraph" w:styleId="ListContinue">
    <w:name w:val="List Continue"/>
    <w:basedOn w:val="List"/>
    <w:rsid w:val="006D59D8"/>
    <w:pPr>
      <w:ind w:firstLine="0"/>
    </w:pPr>
  </w:style>
  <w:style w:type="paragraph" w:customStyle="1" w:styleId="ListNote">
    <w:name w:val="List Note"/>
    <w:basedOn w:val="List"/>
    <w:rsid w:val="006D59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59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59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59D8"/>
    <w:rPr>
      <w:rFonts w:ascii="Courier New" w:hAnsi="Courier New"/>
    </w:rPr>
  </w:style>
  <w:style w:type="paragraph" w:customStyle="1" w:styleId="NoteBullet">
    <w:name w:val="Note Bullet"/>
    <w:basedOn w:val="Note"/>
    <w:rsid w:val="006D59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59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59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59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59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D59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59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59D8"/>
    <w:rPr>
      <w:b/>
      <w:smallCaps/>
    </w:rPr>
  </w:style>
  <w:style w:type="paragraph" w:customStyle="1" w:styleId="TableListNumber">
    <w:name w:val="Table List Number"/>
    <w:basedOn w:val="ListNumber"/>
    <w:rsid w:val="006D59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59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59D8"/>
    <w:pPr>
      <w:numPr>
        <w:numId w:val="9"/>
      </w:numPr>
    </w:pPr>
  </w:style>
  <w:style w:type="paragraph" w:customStyle="1" w:styleId="ListAlpha2">
    <w:name w:val="List Alpha 2"/>
    <w:basedOn w:val="List2"/>
    <w:rsid w:val="006D59D8"/>
    <w:pPr>
      <w:numPr>
        <w:numId w:val="8"/>
      </w:numPr>
    </w:pPr>
  </w:style>
  <w:style w:type="paragraph" w:styleId="List2">
    <w:name w:val="List 2"/>
    <w:basedOn w:val="BodyText"/>
    <w:rsid w:val="006D59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59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59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59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59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59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D59D8"/>
    <w:pPr>
      <w:numPr>
        <w:numId w:val="4"/>
      </w:numPr>
    </w:pPr>
  </w:style>
  <w:style w:type="paragraph" w:styleId="ListContinue2">
    <w:name w:val="List Continue 2"/>
    <w:basedOn w:val="List2"/>
    <w:rsid w:val="006D59D8"/>
    <w:pPr>
      <w:ind w:firstLine="0"/>
    </w:pPr>
  </w:style>
  <w:style w:type="paragraph" w:styleId="ListContinue3">
    <w:name w:val="List Continue 3"/>
    <w:basedOn w:val="List3"/>
    <w:rsid w:val="006D59D8"/>
    <w:pPr>
      <w:ind w:left="1021" w:firstLine="0"/>
    </w:pPr>
  </w:style>
  <w:style w:type="paragraph" w:styleId="ListContinue4">
    <w:name w:val="List Continue 4"/>
    <w:basedOn w:val="List4"/>
    <w:rsid w:val="006D59D8"/>
    <w:pPr>
      <w:ind w:firstLine="0"/>
    </w:pPr>
  </w:style>
  <w:style w:type="paragraph" w:styleId="ListContinue5">
    <w:name w:val="List Continue 5"/>
    <w:basedOn w:val="List5"/>
    <w:rsid w:val="006D59D8"/>
    <w:pPr>
      <w:ind w:firstLine="0"/>
    </w:pPr>
  </w:style>
  <w:style w:type="paragraph" w:styleId="ListNumber3">
    <w:name w:val="List Number 3"/>
    <w:basedOn w:val="List3"/>
    <w:rsid w:val="006D59D8"/>
    <w:pPr>
      <w:numPr>
        <w:numId w:val="5"/>
      </w:numPr>
    </w:pPr>
  </w:style>
  <w:style w:type="paragraph" w:styleId="ListNumber4">
    <w:name w:val="List Number 4"/>
    <w:basedOn w:val="List4"/>
    <w:rsid w:val="006D59D8"/>
    <w:pPr>
      <w:numPr>
        <w:numId w:val="6"/>
      </w:numPr>
    </w:pPr>
  </w:style>
  <w:style w:type="paragraph" w:styleId="ListNumber5">
    <w:name w:val="List Number 5"/>
    <w:basedOn w:val="List5"/>
    <w:rsid w:val="006D59D8"/>
    <w:pPr>
      <w:numPr>
        <w:numId w:val="7"/>
      </w:numPr>
    </w:pPr>
  </w:style>
  <w:style w:type="paragraph" w:styleId="BlockText">
    <w:name w:val="Block Text"/>
    <w:basedOn w:val="Normal"/>
    <w:rsid w:val="006D59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59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59D8"/>
    <w:rPr>
      <w:sz w:val="16"/>
      <w:vertAlign w:val="superscript"/>
    </w:rPr>
  </w:style>
  <w:style w:type="character" w:customStyle="1" w:styleId="Symbols">
    <w:name w:val="Symbols"/>
    <w:basedOn w:val="DefaultParagraphFont"/>
    <w:rsid w:val="006D59D8"/>
    <w:rPr>
      <w:rFonts w:ascii="Symbol" w:hAnsi="Symbol"/>
    </w:rPr>
  </w:style>
  <w:style w:type="character" w:customStyle="1" w:styleId="MenuOptions">
    <w:name w:val="Menu Options"/>
    <w:basedOn w:val="DefaultParagraphFont"/>
    <w:rsid w:val="006D59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59D8"/>
    <w:rPr>
      <w:b/>
    </w:rPr>
  </w:style>
  <w:style w:type="character" w:customStyle="1" w:styleId="Underlined">
    <w:name w:val="Underlined"/>
    <w:basedOn w:val="DefaultParagraphFont"/>
    <w:rsid w:val="006D59D8"/>
    <w:rPr>
      <w:u w:val="single"/>
    </w:rPr>
  </w:style>
  <w:style w:type="paragraph" w:customStyle="1" w:styleId="TableBodyTextRight">
    <w:name w:val="Table Body Text Right"/>
    <w:basedOn w:val="TableBodyText"/>
    <w:rsid w:val="006D59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59D8"/>
    <w:rPr>
      <w:sz w:val="18"/>
    </w:rPr>
  </w:style>
  <w:style w:type="paragraph" w:customStyle="1" w:styleId="BodySmallRight">
    <w:name w:val="Body Small Right"/>
    <w:basedOn w:val="BodyTextRight"/>
    <w:rsid w:val="006D59D8"/>
    <w:rPr>
      <w:sz w:val="18"/>
      <w:szCs w:val="18"/>
    </w:rPr>
  </w:style>
  <w:style w:type="paragraph" w:customStyle="1" w:styleId="MarginEdition">
    <w:name w:val="Margin Edition"/>
    <w:basedOn w:val="MarginNote"/>
    <w:rsid w:val="006D59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59D8"/>
    <w:rPr>
      <w:sz w:val="2"/>
      <w:szCs w:val="2"/>
    </w:rPr>
  </w:style>
  <w:style w:type="character" w:customStyle="1" w:styleId="Small">
    <w:name w:val="Small"/>
    <w:basedOn w:val="DefaultParagraphFont"/>
    <w:rsid w:val="006D59D8"/>
    <w:rPr>
      <w:sz w:val="16"/>
    </w:rPr>
  </w:style>
  <w:style w:type="paragraph" w:customStyle="1" w:styleId="WideTable">
    <w:name w:val="Wide Table"/>
    <w:basedOn w:val="Normal"/>
    <w:rsid w:val="006D59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59D8"/>
  </w:style>
  <w:style w:type="paragraph" w:styleId="Quote">
    <w:name w:val="Quote"/>
    <w:basedOn w:val="Heading1"/>
    <w:link w:val="QuoteChar"/>
    <w:qFormat/>
    <w:rsid w:val="006D59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59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59D8"/>
    <w:pPr>
      <w:pageBreakBefore/>
    </w:pPr>
  </w:style>
  <w:style w:type="paragraph" w:customStyle="1" w:styleId="Border">
    <w:name w:val="Border"/>
    <w:basedOn w:val="Normal"/>
    <w:qFormat/>
    <w:rsid w:val="006D59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59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59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59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59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59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59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59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59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59D8"/>
    <w:rPr>
      <w:u w:val="single"/>
    </w:rPr>
  </w:style>
  <w:style w:type="character" w:customStyle="1" w:styleId="BoldandItalics">
    <w:name w:val="Bold and Italics"/>
    <w:qFormat/>
    <w:rsid w:val="006D59D8"/>
    <w:rPr>
      <w:b/>
      <w:i/>
      <w:u w:val="none"/>
    </w:rPr>
  </w:style>
  <w:style w:type="paragraph" w:styleId="BalloonText">
    <w:name w:val="Balloon Text"/>
    <w:basedOn w:val="Normal"/>
    <w:link w:val="BalloonTextChar"/>
    <w:rsid w:val="006D59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59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59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59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59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59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59D8"/>
    <w:pPr>
      <w:spacing w:before="0" w:after="0"/>
    </w:pPr>
  </w:style>
  <w:style w:type="paragraph" w:customStyle="1" w:styleId="BodyTextBold">
    <w:name w:val="Body Text Bold"/>
    <w:basedOn w:val="BodyText"/>
    <w:qFormat/>
    <w:rsid w:val="006D59D8"/>
    <w:rPr>
      <w:b/>
    </w:rPr>
  </w:style>
  <w:style w:type="character" w:styleId="Hyperlink">
    <w:name w:val="Hyperlink"/>
    <w:basedOn w:val="DefaultParagraphFont"/>
    <w:uiPriority w:val="99"/>
    <w:unhideWhenUsed/>
    <w:rsid w:val="004E0C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634</Words>
  <Characters>4011</Characters>
  <Application>Microsoft Office Word</Application>
  <DocSecurity>0</DocSecurity>
  <Lines>105</Lines>
  <Paragraphs>80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SISOEQU013 Condition horses for sport or recreational performance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2022-12-13T01:37:00Z</dcterms:created>
  <dcterms:modified xsi:type="dcterms:W3CDTF">2022-12-13T01:37:00Z</dcterms:modified>
</cp:coreProperties>
</file>