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BFE" w:rsidP="00EF4B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SISOEQU011 Manage horse illness and injury in remote areas</w:t>
      </w:r>
      <w:r>
        <w:fldChar w:fldCharType="end"/>
      </w:r>
    </w:p>
    <w:p w:rsidR="00EF4BFE" w:rsidP="00EF4BFE">
      <w:pPr>
        <w:pStyle w:val="Version"/>
        <w:sectPr w:rsidSect="00FA2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2913" w:rsidP="00FA2913">
      <w:pPr>
        <w:pStyle w:val="SuperHeading"/>
      </w:pPr>
      <w:r w:rsidRPr="00FA2913">
        <w:t>Assessment Requirements for SISOEQU011 Manage horse illness and injury in remote areas</w:t>
      </w:r>
    </w:p>
    <w:p w:rsidR="00000000" w:rsidRPr="00FA2913" w:rsidP="00FA2913">
      <w:pPr>
        <w:pStyle w:val="Heading1"/>
      </w:pPr>
      <w:bookmarkStart w:id="1" w:name="O_1054531"/>
      <w:bookmarkEnd w:id="1"/>
      <w:r w:rsidRPr="00FA2913">
        <w:t>Modification History</w:t>
      </w:r>
    </w:p>
    <w:p w:rsidR="00000000" w:rsidRPr="00FA2913" w:rsidP="00EF4BFE">
      <w:pPr>
        <w:pStyle w:val="BodyText"/>
      </w:pPr>
      <w:r w:rsidRPr="00FA2913">
        <w:t>Unit Release 2. Pre-requisite unit updated.</w:t>
      </w:r>
    </w:p>
    <w:p w:rsidR="00000000" w:rsidRPr="00FA2913" w:rsidP="00FA2913">
      <w:pPr>
        <w:pStyle w:val="Heading1"/>
      </w:pPr>
      <w:bookmarkStart w:id="2" w:name="O_1054530"/>
      <w:bookmarkEnd w:id="2"/>
      <w:r w:rsidRPr="00FA2913">
        <w:t>Performance Evidence</w:t>
      </w:r>
    </w:p>
    <w:p w:rsidR="00000000" w:rsidRPr="00FA2913" w:rsidP="00EF4BFE">
      <w:pPr>
        <w:pStyle w:val="BodyText"/>
      </w:pPr>
      <w:r w:rsidRPr="00FA2913">
        <w:t>Evidence of the ability to complete tasks outlined in elements and performance criteria of this unit in the context of the job role, and:</w:t>
      </w:r>
    </w:p>
    <w:p w:rsidR="00000000" w:rsidRPr="00FA2913" w:rsidP="00FA2913">
      <w:pPr>
        <w:pStyle w:val="ListBullet"/>
      </w:pPr>
      <w:r w:rsidRPr="00FA2913">
        <w:t>provide emergency treatments to horses suffering illness or injury or according to scenarios during simulated activit</w:t>
      </w:r>
      <w:r w:rsidRPr="00FA2913">
        <w:t>ies involving well horses</w:t>
      </w:r>
    </w:p>
    <w:p w:rsidR="00000000" w:rsidRPr="00FA2913" w:rsidP="00FA2913">
      <w:pPr>
        <w:pStyle w:val="ListBullet"/>
      </w:pPr>
      <w:r w:rsidRPr="00FA2913">
        <w:t>identify symptoms, assess horse condition, and select and provide treatments for:</w:t>
      </w:r>
    </w:p>
    <w:p w:rsidR="00000000" w:rsidRPr="00FA2913" w:rsidP="00FA2913">
      <w:pPr>
        <w:pStyle w:val="ListBullet2"/>
      </w:pPr>
      <w:r w:rsidRPr="00FA2913">
        <w:t>allergic reactions</w:t>
      </w:r>
    </w:p>
    <w:p w:rsidR="00000000" w:rsidRPr="00FA2913" w:rsidP="00FA2913">
      <w:pPr>
        <w:pStyle w:val="ListBullet2"/>
      </w:pPr>
      <w:r w:rsidRPr="00FA2913">
        <w:t>wounds</w:t>
      </w:r>
    </w:p>
    <w:p w:rsidR="00000000" w:rsidRPr="00FA2913" w:rsidP="00FA2913">
      <w:pPr>
        <w:pStyle w:val="ListBullet2"/>
      </w:pPr>
      <w:r w:rsidRPr="00FA2913">
        <w:t>bleeding</w:t>
      </w:r>
    </w:p>
    <w:p w:rsidR="00000000" w:rsidRPr="00FA2913" w:rsidP="00FA2913">
      <w:pPr>
        <w:pStyle w:val="ListBullet2"/>
      </w:pPr>
      <w:r w:rsidRPr="00FA2913">
        <w:t>bruising</w:t>
      </w:r>
    </w:p>
    <w:p w:rsidR="00000000" w:rsidRPr="00FA2913" w:rsidP="00FA2913">
      <w:pPr>
        <w:pStyle w:val="ListBullet2"/>
      </w:pPr>
      <w:r w:rsidRPr="00FA2913">
        <w:t>inflammation</w:t>
      </w:r>
    </w:p>
    <w:p w:rsidR="00000000" w:rsidRPr="00FA2913" w:rsidP="00FA2913">
      <w:pPr>
        <w:pStyle w:val="ListBullet2"/>
      </w:pPr>
      <w:r w:rsidRPr="00FA2913">
        <w:t>colic</w:t>
      </w:r>
    </w:p>
    <w:p w:rsidR="00000000" w:rsidRPr="00FA2913" w:rsidP="00FA2913">
      <w:pPr>
        <w:pStyle w:val="ListBullet2"/>
      </w:pPr>
      <w:r w:rsidRPr="00FA2913">
        <w:t>unidentified illness</w:t>
      </w:r>
    </w:p>
    <w:p w:rsidR="00000000" w:rsidRPr="00FA2913" w:rsidP="00FA2913">
      <w:pPr>
        <w:pStyle w:val="ListBullet2"/>
      </w:pPr>
      <w:r w:rsidRPr="00FA2913">
        <w:t>distress and shock</w:t>
      </w:r>
    </w:p>
    <w:p w:rsidR="00000000" w:rsidRPr="00FA2913" w:rsidP="00FA2913">
      <w:pPr>
        <w:pStyle w:val="ListBullet2"/>
      </w:pPr>
      <w:r w:rsidRPr="00FA2913">
        <w:t>pain</w:t>
      </w:r>
    </w:p>
    <w:p w:rsidR="00000000" w:rsidRPr="00FA2913" w:rsidP="00FA2913">
      <w:pPr>
        <w:pStyle w:val="ListBullet"/>
      </w:pPr>
      <w:r w:rsidRPr="00FA2913">
        <w:t>administer real or mock medications according to dose instructions to include:</w:t>
      </w:r>
    </w:p>
    <w:p w:rsidR="00000000" w:rsidRPr="00FA2913" w:rsidP="00FA2913">
      <w:pPr>
        <w:pStyle w:val="ListBullet2"/>
      </w:pPr>
      <w:r w:rsidRPr="00FA2913">
        <w:t>oral medications</w:t>
      </w:r>
    </w:p>
    <w:p w:rsidR="00000000" w:rsidRPr="00FA2913" w:rsidP="00FA2913">
      <w:pPr>
        <w:pStyle w:val="ListBullet2"/>
      </w:pPr>
      <w:r w:rsidRPr="00FA2913">
        <w:t>intramuscular injections</w:t>
      </w:r>
    </w:p>
    <w:p w:rsidR="00000000" w:rsidRPr="00FA2913" w:rsidP="00FA2913">
      <w:pPr>
        <w:pStyle w:val="ListBullet"/>
      </w:pPr>
      <w:r w:rsidRPr="00FA2913">
        <w:t>monitor horse response to three different real or scenario based treatments and adjust treatments</w:t>
      </w:r>
    </w:p>
    <w:p w:rsidR="00000000" w:rsidRPr="00FA2913" w:rsidP="00FA2913">
      <w:pPr>
        <w:pStyle w:val="ListBullet"/>
      </w:pPr>
      <w:r w:rsidRPr="00FA2913">
        <w:t>measure and record the following vi</w:t>
      </w:r>
      <w:r w:rsidRPr="00FA2913">
        <w:t>tal signs for three different horses:</w:t>
      </w:r>
    </w:p>
    <w:p w:rsidR="00000000" w:rsidRPr="00FA2913" w:rsidP="00FA2913">
      <w:pPr>
        <w:pStyle w:val="ListBullet2"/>
      </w:pPr>
      <w:r w:rsidRPr="00FA2913">
        <w:t>temperature level</w:t>
      </w:r>
    </w:p>
    <w:p w:rsidR="00000000" w:rsidRPr="00FA2913" w:rsidP="00FA2913">
      <w:pPr>
        <w:pStyle w:val="ListBullet2"/>
      </w:pPr>
      <w:r w:rsidRPr="00FA2913">
        <w:t>heart rate (pulse)</w:t>
      </w:r>
    </w:p>
    <w:p w:rsidR="00000000" w:rsidRPr="00FA2913" w:rsidP="00FA2913">
      <w:pPr>
        <w:pStyle w:val="ListBullet2"/>
      </w:pPr>
      <w:r w:rsidRPr="00FA2913">
        <w:t>respiration rate</w:t>
      </w:r>
    </w:p>
    <w:p w:rsidR="00000000" w:rsidRPr="00FA2913" w:rsidP="00FA2913">
      <w:pPr>
        <w:pStyle w:val="ListBullet2"/>
      </w:pPr>
      <w:r w:rsidRPr="00FA2913">
        <w:t>capillary refill time</w:t>
      </w:r>
    </w:p>
    <w:p w:rsidR="00000000" w:rsidRPr="00FA2913" w:rsidP="00FA2913">
      <w:pPr>
        <w:pStyle w:val="ListBullet2"/>
      </w:pPr>
      <w:r w:rsidRPr="00FA2913">
        <w:t>hydration status</w:t>
      </w:r>
    </w:p>
    <w:p w:rsidR="00000000" w:rsidRPr="00FA2913" w:rsidP="00FA2913">
      <w:pPr>
        <w:pStyle w:val="ListBullet"/>
      </w:pPr>
      <w:r w:rsidRPr="00FA2913">
        <w:t>during all activities, consistently use safe horse handling and restraint techniques, and infection control practices</w:t>
      </w:r>
    </w:p>
    <w:p w:rsidR="00000000" w:rsidRPr="00FA2913" w:rsidP="00FA2913">
      <w:pPr>
        <w:pStyle w:val="ListBullet"/>
      </w:pPr>
      <w:r w:rsidRPr="00FA2913">
        <w:t>write</w:t>
      </w:r>
      <w:r w:rsidRPr="00FA2913">
        <w:t xml:space="preserve"> a brief plan for the emergency evacuation of a sick or injured horse from a remote location for a scenario based event</w:t>
      </w:r>
    </w:p>
    <w:p w:rsidR="00000000" w:rsidRPr="00FA2913" w:rsidP="00FA2913">
      <w:pPr>
        <w:pStyle w:val="ListBullet"/>
      </w:pPr>
      <w:r w:rsidRPr="00FA2913">
        <w:t>complete three emergency treatment reports and three incident reports for real or scenario based events for three different horse injuries or illnesses.</w:t>
      </w:r>
    </w:p>
    <w:p w:rsidR="00000000" w:rsidRPr="00FA2913" w:rsidP="00FA2913">
      <w:pPr>
        <w:pStyle w:val="AllowPageBreak"/>
      </w:pPr>
    </w:p>
    <w:p w:rsidR="00000000" w:rsidRPr="00FA2913" w:rsidP="00FA2913">
      <w:pPr>
        <w:pStyle w:val="Heading1"/>
      </w:pPr>
      <w:bookmarkStart w:id="3" w:name="O_1054529"/>
      <w:bookmarkEnd w:id="3"/>
      <w:r w:rsidRPr="00FA2913">
        <w:t>Knowledge Evidence</w:t>
      </w:r>
    </w:p>
    <w:p w:rsidR="00000000" w:rsidRPr="00FA2913" w:rsidP="00EF4BFE">
      <w:pPr>
        <w:pStyle w:val="BodyText"/>
      </w:pPr>
      <w:r w:rsidRPr="00FA2913">
        <w:t>Demonstrated knowledge required to complete the tasks outlined in</w:t>
      </w:r>
      <w:r w:rsidRPr="00FA2913">
        <w:t xml:space="preserve"> elements and performance criteria of this unit:</w:t>
      </w:r>
    </w:p>
    <w:p w:rsidR="00000000" w:rsidRPr="00FA2913" w:rsidP="00FA2913">
      <w:pPr>
        <w:pStyle w:val="ListBullet"/>
      </w:pPr>
      <w:r w:rsidRPr="00FA2913">
        <w:t>organisational policies and procedures for:</w:t>
      </w:r>
    </w:p>
    <w:p w:rsidR="00000000" w:rsidRPr="00FA2913" w:rsidP="00FA2913">
      <w:pPr>
        <w:pStyle w:val="ListBullet2"/>
      </w:pPr>
      <w:r w:rsidRPr="00FA2913">
        <w:t>providing emergency horse treatment</w:t>
      </w:r>
    </w:p>
    <w:p w:rsidR="00000000" w:rsidRPr="00FA2913" w:rsidP="00FA2913">
      <w:pPr>
        <w:pStyle w:val="ListBullet2"/>
      </w:pPr>
      <w:r w:rsidRPr="00FA2913">
        <w:t>horse euthanasia</w:t>
      </w:r>
    </w:p>
    <w:p w:rsidR="00000000" w:rsidRPr="00FA2913" w:rsidP="00FA2913">
      <w:pPr>
        <w:pStyle w:val="ListBullet"/>
      </w:pPr>
      <w:r w:rsidRPr="00FA2913">
        <w:t>safe horse handling and restraint techniques specific to handling sick or injured horses</w:t>
      </w:r>
    </w:p>
    <w:p w:rsidR="00000000" w:rsidRPr="00FA2913" w:rsidP="00FA2913">
      <w:pPr>
        <w:pStyle w:val="ListBullet"/>
      </w:pPr>
      <w:r w:rsidRPr="00FA2913">
        <w:t>methods for safely</w:t>
      </w:r>
      <w:r w:rsidRPr="00FA2913">
        <w:t xml:space="preserve"> moving around a recumbent horse</w:t>
      </w:r>
    </w:p>
    <w:p w:rsidR="00000000" w:rsidRPr="00FA2913" w:rsidP="00FA2913">
      <w:pPr>
        <w:pStyle w:val="ListBullet"/>
      </w:pPr>
      <w:r w:rsidRPr="00FA2913">
        <w:t>common circumstances where a horse may become trapped and common responses after release</w:t>
      </w:r>
    </w:p>
    <w:p w:rsidR="00000000" w:rsidRPr="00FA2913" w:rsidP="00FA2913">
      <w:pPr>
        <w:pStyle w:val="ListBullet"/>
      </w:pPr>
      <w:r w:rsidRPr="00FA2913">
        <w:t>hygiene and personal protection practices to prevent infection from sick or injured horses</w:t>
      </w:r>
    </w:p>
    <w:p w:rsidR="00000000" w:rsidRPr="00FA2913" w:rsidP="00FA2913">
      <w:pPr>
        <w:pStyle w:val="ListBullet"/>
      </w:pPr>
      <w:r w:rsidRPr="00FA2913">
        <w:t xml:space="preserve">practices for safely disposing of clinical </w:t>
      </w:r>
      <w:r w:rsidRPr="00FA2913">
        <w:t>waste and hypodermic needles and syringes</w:t>
      </w:r>
    </w:p>
    <w:p w:rsidR="00000000" w:rsidRPr="00FA2913" w:rsidP="00FA2913">
      <w:pPr>
        <w:pStyle w:val="ListBullet"/>
      </w:pPr>
      <w:r w:rsidRPr="00FA2913">
        <w:t>biosecurity measures for contagious or zoonotic diseases including practices for isolation, use of personal protection equipment and reporting requirements</w:t>
      </w:r>
    </w:p>
    <w:p w:rsidR="00000000" w:rsidRPr="00FA2913" w:rsidP="00FA2913">
      <w:pPr>
        <w:pStyle w:val="ListBullet"/>
      </w:pPr>
      <w:r w:rsidRPr="00FA2913">
        <w:t>common ailments and injuries, including correct terminolog</w:t>
      </w:r>
      <w:r w:rsidRPr="00FA2913">
        <w:t>y, that occur in remote outdoor areas involving demanding terrain or heavy horse workloads</w:t>
      </w:r>
    </w:p>
    <w:p w:rsidR="00000000" w:rsidRPr="00FA2913" w:rsidP="00FA2913">
      <w:pPr>
        <w:pStyle w:val="ListBullet"/>
      </w:pPr>
      <w:r w:rsidRPr="00FA2913">
        <w:t>signs and symptoms of horse illness, injury and distress:</w:t>
      </w:r>
    </w:p>
    <w:p w:rsidR="00000000" w:rsidRPr="00FA2913" w:rsidP="00FA2913">
      <w:pPr>
        <w:pStyle w:val="ListBullet2"/>
      </w:pPr>
      <w:r w:rsidRPr="00FA2913">
        <w:t>behavioural</w:t>
      </w:r>
    </w:p>
    <w:p w:rsidR="00000000" w:rsidRPr="00FA2913" w:rsidP="00FA2913">
      <w:pPr>
        <w:pStyle w:val="ListBullet2"/>
      </w:pPr>
      <w:r w:rsidRPr="00FA2913">
        <w:t>physiological</w:t>
      </w:r>
    </w:p>
    <w:p w:rsidR="00000000" w:rsidRPr="00FA2913" w:rsidP="00FA2913">
      <w:pPr>
        <w:pStyle w:val="ListBullet"/>
      </w:pPr>
      <w:r w:rsidRPr="00FA2913">
        <w:t>vital signs to include temperature levels, heart rate (pulse) respiration rate, capillary refill time and hydration status for horses:</w:t>
      </w:r>
    </w:p>
    <w:p w:rsidR="00000000" w:rsidRPr="00FA2913" w:rsidP="00FA2913">
      <w:pPr>
        <w:pStyle w:val="ListBullet2"/>
      </w:pPr>
      <w:r w:rsidRPr="00FA2913">
        <w:t>when resting</w:t>
      </w:r>
    </w:p>
    <w:p w:rsidR="00000000" w:rsidRPr="00FA2913" w:rsidP="00FA2913">
      <w:pPr>
        <w:pStyle w:val="ListBullet2"/>
      </w:pPr>
      <w:r w:rsidRPr="00FA2913">
        <w:t>when under exertion</w:t>
      </w:r>
    </w:p>
    <w:p w:rsidR="00000000" w:rsidRPr="00FA2913" w:rsidP="00FA2913">
      <w:pPr>
        <w:pStyle w:val="ListBullet2"/>
      </w:pPr>
      <w:r w:rsidRPr="00FA2913">
        <w:t>that indicate illness, stress, pain or shock</w:t>
      </w:r>
    </w:p>
    <w:p w:rsidR="00000000" w:rsidRPr="00FA2913" w:rsidP="00FA2913">
      <w:pPr>
        <w:pStyle w:val="ListBullet"/>
      </w:pPr>
      <w:r w:rsidRPr="00FA2913">
        <w:t>treatment options for:</w:t>
      </w:r>
    </w:p>
    <w:p w:rsidR="00000000" w:rsidRPr="00FA2913" w:rsidP="00FA2913">
      <w:pPr>
        <w:pStyle w:val="ListBullet2"/>
      </w:pPr>
      <w:r w:rsidRPr="00FA2913">
        <w:t>allergic reaction</w:t>
      </w:r>
      <w:r w:rsidRPr="00FA2913">
        <w:t>s</w:t>
      </w:r>
    </w:p>
    <w:p w:rsidR="00000000" w:rsidRPr="00FA2913" w:rsidP="00FA2913">
      <w:pPr>
        <w:pStyle w:val="ListBullet2"/>
      </w:pPr>
      <w:r w:rsidRPr="00FA2913">
        <w:t>wounds</w:t>
      </w:r>
    </w:p>
    <w:p w:rsidR="00000000" w:rsidRPr="00FA2913" w:rsidP="00FA2913">
      <w:pPr>
        <w:pStyle w:val="ListBullet2"/>
      </w:pPr>
      <w:r w:rsidRPr="00FA2913">
        <w:t>bleeding</w:t>
      </w:r>
    </w:p>
    <w:p w:rsidR="00000000" w:rsidRPr="00FA2913" w:rsidP="00FA2913">
      <w:pPr>
        <w:pStyle w:val="ListBullet2"/>
      </w:pPr>
      <w:r w:rsidRPr="00FA2913">
        <w:t>bruising</w:t>
      </w:r>
    </w:p>
    <w:p w:rsidR="00000000" w:rsidRPr="00FA2913" w:rsidP="00FA2913">
      <w:pPr>
        <w:pStyle w:val="ListBullet2"/>
      </w:pPr>
      <w:r w:rsidRPr="00FA2913">
        <w:t>inflammation</w:t>
      </w:r>
    </w:p>
    <w:p w:rsidR="00000000" w:rsidRPr="00FA2913" w:rsidP="00FA2913">
      <w:pPr>
        <w:pStyle w:val="ListBullet2"/>
      </w:pPr>
      <w:r w:rsidRPr="00FA2913">
        <w:t>dehydration</w:t>
      </w:r>
    </w:p>
    <w:p w:rsidR="00000000" w:rsidRPr="00FA2913" w:rsidP="00FA2913">
      <w:pPr>
        <w:pStyle w:val="ListBullet2"/>
      </w:pPr>
      <w:r w:rsidRPr="00FA2913">
        <w:t>colic</w:t>
      </w:r>
    </w:p>
    <w:p w:rsidR="00000000" w:rsidRPr="00FA2913" w:rsidP="00FA2913">
      <w:pPr>
        <w:pStyle w:val="ListBullet2"/>
      </w:pPr>
      <w:r w:rsidRPr="00FA2913">
        <w:t>unidentified illness</w:t>
      </w:r>
    </w:p>
    <w:p w:rsidR="00000000" w:rsidRPr="00FA2913" w:rsidP="00FA2913">
      <w:pPr>
        <w:pStyle w:val="ListBullet2"/>
      </w:pPr>
      <w:r w:rsidRPr="00FA2913">
        <w:t>distress and shock</w:t>
      </w:r>
    </w:p>
    <w:p w:rsidR="00000000" w:rsidRPr="00FA2913" w:rsidP="00FA2913">
      <w:pPr>
        <w:pStyle w:val="ListBullet2"/>
      </w:pPr>
      <w:r w:rsidRPr="00FA2913">
        <w:t>pain</w:t>
      </w:r>
    </w:p>
    <w:p w:rsidR="00000000" w:rsidRPr="00FA2913" w:rsidP="00FA2913">
      <w:pPr>
        <w:pStyle w:val="ListBullet"/>
      </w:pPr>
      <w:r w:rsidRPr="00FA2913">
        <w:t>features, functions and use of emergency communication equipment.</w:t>
      </w:r>
    </w:p>
    <w:p w:rsidR="00000000" w:rsidRPr="00FA2913" w:rsidP="00FA2913">
      <w:pPr>
        <w:pStyle w:val="AllowPageBreak"/>
      </w:pPr>
    </w:p>
    <w:p w:rsidR="00000000" w:rsidRPr="00FA2913" w:rsidP="00FA2913">
      <w:pPr>
        <w:pStyle w:val="Heading1"/>
      </w:pPr>
      <w:bookmarkStart w:id="4" w:name="O_1054528"/>
      <w:bookmarkEnd w:id="4"/>
      <w:r w:rsidRPr="00FA2913">
        <w:t>Assessment Conditions</w:t>
      </w:r>
    </w:p>
    <w:p w:rsidR="00000000" w:rsidRPr="00FA2913" w:rsidP="00EF4BFE">
      <w:pPr>
        <w:pStyle w:val="BodyText"/>
      </w:pPr>
      <w:r w:rsidRPr="00FA2913">
        <w:t>Skills can be demonstrated in any environment where emergency treatment is provided to horses. This does not need to be a remote area provided simulated activities and scenarios concentrate on the significance of remote area circumstances.</w:t>
      </w:r>
    </w:p>
    <w:p w:rsidR="00000000" w:rsidRPr="00FA2913" w:rsidP="00EF4BFE">
      <w:pPr>
        <w:pStyle w:val="BodyText"/>
      </w:pPr>
      <w:r w:rsidRPr="00FA2913">
        <w:t xml:space="preserve">Horse matching </w:t>
      </w:r>
      <w:r w:rsidRPr="00FA2913">
        <w:t>prior to all assessments involving horse interaction is essential. Assessors must:</w:t>
      </w:r>
    </w:p>
    <w:p w:rsidR="00000000" w:rsidRPr="00FA2913" w:rsidP="00FA2913">
      <w:pPr>
        <w:pStyle w:val="ListBullet"/>
      </w:pPr>
      <w:r w:rsidRPr="00FA2913">
        <w:t>complete, participate in or validate a risk assessment of the candidate’s characteristics and level of horse handling skills</w:t>
      </w:r>
    </w:p>
    <w:p w:rsidR="00000000" w:rsidRPr="00FA2913" w:rsidP="00FA2913">
      <w:pPr>
        <w:pStyle w:val="ListBullet"/>
      </w:pPr>
      <w:r w:rsidRPr="00FA2913">
        <w:t>match, or validate the matching of, horses of s</w:t>
      </w:r>
      <w:r w:rsidRPr="00FA2913">
        <w:t>uitable history, size and temperament to the candidate to ensure that handler and horse combination is safe.</w:t>
      </w:r>
    </w:p>
    <w:p w:rsidR="00000000" w:rsidRPr="00FA2913" w:rsidP="00FA2913">
      <w:pPr>
        <w:pStyle w:val="BodyText"/>
      </w:pPr>
    </w:p>
    <w:p w:rsidR="00000000" w:rsidRPr="00FA2913" w:rsidP="00EF4BFE">
      <w:pPr>
        <w:pStyle w:val="BodyText"/>
      </w:pPr>
      <w:r w:rsidRPr="00FA2913">
        <w:t>Assessment must ensure use of:</w:t>
      </w:r>
    </w:p>
    <w:p w:rsidR="00000000" w:rsidRPr="00FA2913" w:rsidP="00FA2913">
      <w:pPr>
        <w:pStyle w:val="ListBullet"/>
      </w:pPr>
      <w:r w:rsidRPr="00FA2913">
        <w:t>calm, consistent and obedient horses, matched to the candidate as above, and which can be ill or injured or can be</w:t>
      </w:r>
      <w:r w:rsidRPr="00FA2913">
        <w:t xml:space="preserve"> healthy and used for simulated activities</w:t>
      </w:r>
    </w:p>
    <w:p w:rsidR="00000000" w:rsidRPr="00FA2913" w:rsidP="00FA2913">
      <w:pPr>
        <w:pStyle w:val="ListBullet"/>
      </w:pPr>
      <w:r w:rsidRPr="00FA2913">
        <w:t>communication equipment for emergency response</w:t>
      </w:r>
    </w:p>
    <w:p w:rsidR="00000000" w:rsidRPr="00FA2913" w:rsidP="00FA2913">
      <w:pPr>
        <w:pStyle w:val="ListBullet"/>
      </w:pPr>
      <w:r w:rsidRPr="00FA2913">
        <w:t>equine first aid kit</w:t>
      </w:r>
    </w:p>
    <w:p w:rsidR="00000000" w:rsidRPr="00FA2913" w:rsidP="00FA2913">
      <w:pPr>
        <w:pStyle w:val="ListBullet"/>
      </w:pPr>
      <w:r w:rsidRPr="00FA2913">
        <w:t>personal protective equipment used when treating horses</w:t>
      </w:r>
    </w:p>
    <w:p w:rsidR="00000000" w:rsidRPr="00FA2913" w:rsidP="00FA2913">
      <w:pPr>
        <w:pStyle w:val="ListBullet"/>
      </w:pPr>
      <w:r w:rsidRPr="00FA2913">
        <w:t>real or mock equine medications</w:t>
      </w:r>
    </w:p>
    <w:p w:rsidR="00000000" w:rsidRPr="00FA2913" w:rsidP="00FA2913">
      <w:pPr>
        <w:pStyle w:val="ListBullet"/>
      </w:pPr>
      <w:r w:rsidRPr="00FA2913">
        <w:t>dosage and disposal instructions for equine medications</w:t>
      </w:r>
    </w:p>
    <w:p w:rsidR="00000000" w:rsidRPr="00FA2913" w:rsidP="00FA2913">
      <w:pPr>
        <w:pStyle w:val="ListBullet"/>
      </w:pPr>
      <w:r w:rsidRPr="00FA2913">
        <w:t>template:</w:t>
      </w:r>
    </w:p>
    <w:p w:rsidR="00000000" w:rsidRPr="00FA2913" w:rsidP="00FA2913">
      <w:pPr>
        <w:pStyle w:val="ListBullet2"/>
      </w:pPr>
      <w:r w:rsidRPr="00FA2913">
        <w:t>emergency treatment reports</w:t>
      </w:r>
    </w:p>
    <w:p w:rsidR="00000000" w:rsidRPr="00FA2913" w:rsidP="00FA2913">
      <w:pPr>
        <w:pStyle w:val="ListBullet2"/>
      </w:pPr>
      <w:r w:rsidRPr="00FA2913">
        <w:t>incident reports</w:t>
      </w:r>
    </w:p>
    <w:p w:rsidR="00000000" w:rsidRPr="00FA2913" w:rsidP="00FA2913">
      <w:pPr>
        <w:pStyle w:val="ListBullet"/>
      </w:pPr>
      <w:r w:rsidRPr="00FA2913">
        <w:t>organisational policies and procedures for:</w:t>
      </w:r>
    </w:p>
    <w:p w:rsidR="00000000" w:rsidRPr="00FA2913" w:rsidP="00FA2913">
      <w:pPr>
        <w:pStyle w:val="ListBullet2"/>
      </w:pPr>
      <w:r w:rsidRPr="00FA2913">
        <w:t>providing emergency horse treatment</w:t>
      </w:r>
    </w:p>
    <w:p w:rsidR="00000000" w:rsidRPr="00FA2913" w:rsidP="00FA2913">
      <w:pPr>
        <w:pStyle w:val="ListBullet2"/>
      </w:pPr>
      <w:r w:rsidRPr="00FA2913">
        <w:t>horse euthanasia.</w:t>
      </w:r>
    </w:p>
    <w:p w:rsidR="00000000" w:rsidRPr="00FA2913" w:rsidP="00FA2913">
      <w:pPr>
        <w:pStyle w:val="BodyText"/>
      </w:pPr>
    </w:p>
    <w:p w:rsidR="00000000" w:rsidRPr="00FA2913" w:rsidP="00EF4BFE">
      <w:pPr>
        <w:pStyle w:val="BodyText"/>
      </w:pPr>
      <w:r w:rsidRPr="00FA2913">
        <w:t>Assessment must ensure access to:</w:t>
      </w:r>
    </w:p>
    <w:p w:rsidR="00000000" w:rsidRPr="00FA2913" w:rsidP="00FA2913">
      <w:pPr>
        <w:pStyle w:val="ListBullet"/>
      </w:pPr>
      <w:r w:rsidRPr="00FA2913">
        <w:t>human first aid equipment</w:t>
      </w:r>
    </w:p>
    <w:p w:rsidR="00000000" w:rsidRPr="00FA2913" w:rsidP="00FA2913">
      <w:pPr>
        <w:pStyle w:val="ListBullet"/>
      </w:pPr>
      <w:r w:rsidRPr="00FA2913">
        <w:t>other people with whom the individual can interact which can include other staff and veterinarians.</w:t>
      </w:r>
    </w:p>
    <w:p w:rsidR="00000000" w:rsidRPr="00FA2913" w:rsidP="00FA2913">
      <w:pPr>
        <w:pStyle w:val="BodyText"/>
      </w:pPr>
    </w:p>
    <w:p w:rsidR="00000000" w:rsidRPr="00FA2913" w:rsidP="00EF4BFE">
      <w:pPr>
        <w:pStyle w:val="BodyText"/>
      </w:pPr>
      <w:r w:rsidRPr="00FA2913">
        <w:t>Assessors must satisfy the Standards for Registered Training Organisations requirements for assessors, and:</w:t>
      </w:r>
    </w:p>
    <w:p w:rsidR="00000000" w:rsidRPr="00FA2913" w:rsidP="00FA2913">
      <w:pPr>
        <w:pStyle w:val="ListBullet"/>
      </w:pPr>
      <w:r w:rsidRPr="00FA2913">
        <w:t>hold a qualification or Statement of Attainmen</w:t>
      </w:r>
      <w:r w:rsidRPr="00FA2913">
        <w:t>t which includes this unit of competency, SISOEQU011 Manage horse illness and injury in remote areas, or a qualification or Statement of Attainment which includes a unit of competency that has been superseded by this unit, and</w:t>
      </w:r>
    </w:p>
    <w:p w:rsidR="00000000" w:rsidRPr="00FA2913" w:rsidP="00FA2913">
      <w:pPr>
        <w:pStyle w:val="ListBullet"/>
      </w:pPr>
      <w:r w:rsidRPr="00FA2913">
        <w:t>have at least three years’ ex</w:t>
      </w:r>
      <w:r w:rsidRPr="00FA2913">
        <w:t>perience in a role involving the emergency treatment of horses where they have applied the skills and knowledge covered in this unit of competency.</w:t>
      </w:r>
    </w:p>
    <w:p w:rsidR="00000000" w:rsidRPr="00FA2913" w:rsidP="00FA2913">
      <w:pPr>
        <w:pStyle w:val="AllowPageBreak"/>
      </w:pPr>
    </w:p>
    <w:p w:rsidR="00000000" w:rsidRPr="00FA2913" w:rsidP="00FA2913">
      <w:pPr>
        <w:pStyle w:val="Heading1"/>
      </w:pPr>
      <w:bookmarkStart w:id="5" w:name="O_1054542"/>
      <w:bookmarkEnd w:id="5"/>
      <w:r w:rsidRPr="00FA2913">
        <w:t>Links</w:t>
      </w:r>
    </w:p>
    <w:p w:rsidR="00000000" w:rsidRPr="00FA2913" w:rsidP="00EF4BFE">
      <w:pPr>
        <w:pStyle w:val="BodyText"/>
      </w:pPr>
      <w:r w:rsidRPr="00FA291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E57F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A2913" w:rsidP="00FA2913"/>
    <w:sectPr w:rsidSect="00FA2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13" w:rsidRPr="00EF4BFE" w:rsidP="00EF4B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FE" w:rsidP="00FA2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BFE" w:rsidP="00FA2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F4BFE" w:rsidP="00FA2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913" w:rsidRPr="00EF4BFE" w:rsidP="00EF4B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BFE" w:rsidRPr="002D2AF8" w:rsidP="00FA2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SISOEQU011 Manage horse illness and injury in remote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F4BFE" w:rsidP="00FA2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AC4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6C2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627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913"/>
  </w:style>
  <w:style w:type="character" w:customStyle="1" w:styleId="Heading1Char">
    <w:name w:val="Heading 1 Char"/>
    <w:basedOn w:val="DefaultParagraphFont"/>
    <w:link w:val="Heading1"/>
    <w:rsid w:val="00FA2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9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29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2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2913"/>
    <w:rPr>
      <w:b/>
      <w:spacing w:val="0"/>
    </w:rPr>
  </w:style>
  <w:style w:type="paragraph" w:customStyle="1" w:styleId="SuperTitle">
    <w:name w:val="SuperTitle"/>
    <w:basedOn w:val="Title"/>
    <w:rsid w:val="00FA2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913"/>
    <w:rPr>
      <w:i/>
    </w:rPr>
  </w:style>
  <w:style w:type="paragraph" w:styleId="Caption">
    <w:name w:val="caption"/>
    <w:basedOn w:val="BodyText"/>
    <w:next w:val="Normal"/>
    <w:qFormat/>
    <w:rsid w:val="00FA2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913"/>
  </w:style>
  <w:style w:type="paragraph" w:styleId="TableofFigures">
    <w:name w:val="table of figures"/>
    <w:basedOn w:val="Normal"/>
    <w:next w:val="Normal"/>
    <w:semiHidden/>
    <w:rsid w:val="00FA2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9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2913"/>
    <w:rPr>
      <w:rFonts w:ascii="Wingdings" w:hAnsi="Wingdings"/>
    </w:rPr>
  </w:style>
  <w:style w:type="paragraph" w:customStyle="1" w:styleId="TableHeading">
    <w:name w:val="Table Heading"/>
    <w:basedOn w:val="HeadingBase"/>
    <w:rsid w:val="00FA2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913"/>
    <w:rPr>
      <w:color w:val="0033CC"/>
      <w:u w:val="none"/>
    </w:rPr>
  </w:style>
  <w:style w:type="paragraph" w:customStyle="1" w:styleId="BodyTextRight">
    <w:name w:val="Body Text Right"/>
    <w:basedOn w:val="BodyText"/>
    <w:rsid w:val="00FA2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9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913"/>
    <w:rPr>
      <w:sz w:val="32"/>
    </w:rPr>
  </w:style>
  <w:style w:type="paragraph" w:customStyle="1" w:styleId="HeadingProcedure">
    <w:name w:val="Heading Procedure"/>
    <w:basedOn w:val="HeadingBase"/>
    <w:next w:val="Normal"/>
    <w:rsid w:val="00FA2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913"/>
    <w:pPr>
      <w:spacing w:before="60" w:after="60"/>
    </w:pPr>
  </w:style>
  <w:style w:type="paragraph" w:styleId="ListContinue">
    <w:name w:val="List Continue"/>
    <w:basedOn w:val="List"/>
    <w:rsid w:val="00FA2913"/>
    <w:pPr>
      <w:ind w:firstLine="0"/>
    </w:pPr>
  </w:style>
  <w:style w:type="paragraph" w:customStyle="1" w:styleId="ListNote">
    <w:name w:val="List Note"/>
    <w:basedOn w:val="List"/>
    <w:rsid w:val="00FA2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913"/>
    <w:rPr>
      <w:rFonts w:ascii="Courier New" w:hAnsi="Courier New"/>
    </w:rPr>
  </w:style>
  <w:style w:type="paragraph" w:customStyle="1" w:styleId="NoteBullet">
    <w:name w:val="Note Bullet"/>
    <w:basedOn w:val="Note"/>
    <w:rsid w:val="00FA2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9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2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913"/>
    <w:rPr>
      <w:b/>
      <w:smallCaps/>
    </w:rPr>
  </w:style>
  <w:style w:type="paragraph" w:customStyle="1" w:styleId="TableListNumber">
    <w:name w:val="Table List Number"/>
    <w:basedOn w:val="ListNumber"/>
    <w:rsid w:val="00FA2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913"/>
    <w:pPr>
      <w:numPr>
        <w:numId w:val="9"/>
      </w:numPr>
    </w:pPr>
  </w:style>
  <w:style w:type="paragraph" w:customStyle="1" w:styleId="ListAlpha2">
    <w:name w:val="List Alpha 2"/>
    <w:basedOn w:val="List2"/>
    <w:rsid w:val="00FA2913"/>
    <w:pPr>
      <w:numPr>
        <w:numId w:val="8"/>
      </w:numPr>
    </w:pPr>
  </w:style>
  <w:style w:type="paragraph" w:styleId="List2">
    <w:name w:val="List 2"/>
    <w:basedOn w:val="BodyText"/>
    <w:rsid w:val="00FA2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9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9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2913"/>
    <w:pPr>
      <w:numPr>
        <w:numId w:val="4"/>
      </w:numPr>
    </w:pPr>
  </w:style>
  <w:style w:type="paragraph" w:styleId="ListContinue2">
    <w:name w:val="List Continue 2"/>
    <w:basedOn w:val="List2"/>
    <w:rsid w:val="00FA2913"/>
    <w:pPr>
      <w:ind w:firstLine="0"/>
    </w:pPr>
  </w:style>
  <w:style w:type="paragraph" w:styleId="ListContinue3">
    <w:name w:val="List Continue 3"/>
    <w:basedOn w:val="List3"/>
    <w:rsid w:val="00FA2913"/>
    <w:pPr>
      <w:ind w:left="1021" w:firstLine="0"/>
    </w:pPr>
  </w:style>
  <w:style w:type="paragraph" w:styleId="ListContinue4">
    <w:name w:val="List Continue 4"/>
    <w:basedOn w:val="List4"/>
    <w:rsid w:val="00FA2913"/>
    <w:pPr>
      <w:ind w:firstLine="0"/>
    </w:pPr>
  </w:style>
  <w:style w:type="paragraph" w:styleId="ListContinue5">
    <w:name w:val="List Continue 5"/>
    <w:basedOn w:val="List5"/>
    <w:rsid w:val="00FA2913"/>
    <w:pPr>
      <w:ind w:firstLine="0"/>
    </w:pPr>
  </w:style>
  <w:style w:type="paragraph" w:styleId="ListNumber3">
    <w:name w:val="List Number 3"/>
    <w:basedOn w:val="List3"/>
    <w:rsid w:val="00FA2913"/>
    <w:pPr>
      <w:numPr>
        <w:numId w:val="5"/>
      </w:numPr>
    </w:pPr>
  </w:style>
  <w:style w:type="paragraph" w:styleId="ListNumber4">
    <w:name w:val="List Number 4"/>
    <w:basedOn w:val="List4"/>
    <w:rsid w:val="00FA2913"/>
    <w:pPr>
      <w:numPr>
        <w:numId w:val="6"/>
      </w:numPr>
    </w:pPr>
  </w:style>
  <w:style w:type="paragraph" w:styleId="ListNumber5">
    <w:name w:val="List Number 5"/>
    <w:basedOn w:val="List5"/>
    <w:rsid w:val="00FA2913"/>
    <w:pPr>
      <w:numPr>
        <w:numId w:val="7"/>
      </w:numPr>
    </w:pPr>
  </w:style>
  <w:style w:type="paragraph" w:styleId="BlockText">
    <w:name w:val="Block Text"/>
    <w:basedOn w:val="Normal"/>
    <w:rsid w:val="00FA2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913"/>
    <w:rPr>
      <w:sz w:val="16"/>
      <w:vertAlign w:val="superscript"/>
    </w:rPr>
  </w:style>
  <w:style w:type="character" w:customStyle="1" w:styleId="Symbols">
    <w:name w:val="Symbols"/>
    <w:basedOn w:val="DefaultParagraphFont"/>
    <w:rsid w:val="00FA2913"/>
    <w:rPr>
      <w:rFonts w:ascii="Symbol" w:hAnsi="Symbol"/>
    </w:rPr>
  </w:style>
  <w:style w:type="character" w:customStyle="1" w:styleId="MenuOptions">
    <w:name w:val="Menu Options"/>
    <w:basedOn w:val="DefaultParagraphFont"/>
    <w:rsid w:val="00FA2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913"/>
    <w:rPr>
      <w:b/>
    </w:rPr>
  </w:style>
  <w:style w:type="character" w:customStyle="1" w:styleId="Underlined">
    <w:name w:val="Underlined"/>
    <w:basedOn w:val="DefaultParagraphFont"/>
    <w:rsid w:val="00FA2913"/>
    <w:rPr>
      <w:u w:val="single"/>
    </w:rPr>
  </w:style>
  <w:style w:type="paragraph" w:customStyle="1" w:styleId="TableBodyTextRight">
    <w:name w:val="Table Body Text Right"/>
    <w:basedOn w:val="TableBodyText"/>
    <w:rsid w:val="00FA2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913"/>
    <w:rPr>
      <w:sz w:val="18"/>
    </w:rPr>
  </w:style>
  <w:style w:type="paragraph" w:customStyle="1" w:styleId="BodySmallRight">
    <w:name w:val="Body Small Right"/>
    <w:basedOn w:val="BodyTextRight"/>
    <w:rsid w:val="00FA2913"/>
    <w:rPr>
      <w:sz w:val="18"/>
      <w:szCs w:val="18"/>
    </w:rPr>
  </w:style>
  <w:style w:type="paragraph" w:customStyle="1" w:styleId="MarginEdition">
    <w:name w:val="Margin Edition"/>
    <w:basedOn w:val="MarginNote"/>
    <w:rsid w:val="00FA2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913"/>
    <w:rPr>
      <w:sz w:val="2"/>
      <w:szCs w:val="2"/>
    </w:rPr>
  </w:style>
  <w:style w:type="character" w:customStyle="1" w:styleId="Small">
    <w:name w:val="Small"/>
    <w:basedOn w:val="DefaultParagraphFont"/>
    <w:rsid w:val="00FA2913"/>
    <w:rPr>
      <w:sz w:val="16"/>
    </w:rPr>
  </w:style>
  <w:style w:type="paragraph" w:customStyle="1" w:styleId="WideTable">
    <w:name w:val="Wide Table"/>
    <w:basedOn w:val="Normal"/>
    <w:rsid w:val="00FA2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913"/>
  </w:style>
  <w:style w:type="paragraph" w:styleId="Quote">
    <w:name w:val="Quote"/>
    <w:basedOn w:val="Heading1"/>
    <w:link w:val="QuoteChar"/>
    <w:qFormat/>
    <w:rsid w:val="00FA2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913"/>
    <w:pPr>
      <w:pageBreakBefore/>
    </w:pPr>
  </w:style>
  <w:style w:type="paragraph" w:customStyle="1" w:styleId="Border">
    <w:name w:val="Border"/>
    <w:basedOn w:val="Normal"/>
    <w:qFormat/>
    <w:rsid w:val="00FA2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913"/>
    <w:rPr>
      <w:u w:val="single"/>
    </w:rPr>
  </w:style>
  <w:style w:type="character" w:customStyle="1" w:styleId="BoldandItalics">
    <w:name w:val="Bold and Italics"/>
    <w:qFormat/>
    <w:rsid w:val="00FA2913"/>
    <w:rPr>
      <w:b/>
      <w:i/>
      <w:u w:val="none"/>
    </w:rPr>
  </w:style>
  <w:style w:type="paragraph" w:styleId="BalloonText">
    <w:name w:val="Balloon Text"/>
    <w:basedOn w:val="Normal"/>
    <w:link w:val="BalloonTextChar"/>
    <w:rsid w:val="00FA2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913"/>
    <w:pPr>
      <w:spacing w:before="0" w:after="0"/>
    </w:pPr>
  </w:style>
  <w:style w:type="paragraph" w:customStyle="1" w:styleId="BodyTextBold">
    <w:name w:val="Body Text Bold"/>
    <w:basedOn w:val="BodyText"/>
    <w:qFormat/>
    <w:rsid w:val="00FA2913"/>
    <w:rPr>
      <w:b/>
    </w:rPr>
  </w:style>
  <w:style w:type="character" w:styleId="Hyperlink">
    <w:name w:val="Hyperlink"/>
    <w:basedOn w:val="DefaultParagraphFont"/>
    <w:uiPriority w:val="99"/>
    <w:unhideWhenUsed/>
    <w:rsid w:val="00EF4B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4480</Characters>
  <Application>Microsoft Office Word</Application>
  <DocSecurity>0</DocSecurity>
  <Lines>128</Lines>
  <Paragraphs>103</Paragraphs>
  <ScaleCrop>false</ScaleCrop>
  <Company>Author-it Software Corporation Ltd.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SISOEQU011 Manage horse illness and injury in remote areas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2022-12-13T01:52:00Z</dcterms:created>
  <dcterms:modified xsi:type="dcterms:W3CDTF">2022-12-13T01:52:00Z</dcterms:modified>
</cp:coreProperties>
</file>