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2BD" w:rsidP="009F72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SISOEQU009 Instruct the advancement of recreational horse riding skills</w:t>
      </w:r>
      <w:r>
        <w:fldChar w:fldCharType="end"/>
      </w:r>
    </w:p>
    <w:p w:rsidR="009F72BD" w:rsidP="009F72BD">
      <w:pPr>
        <w:pStyle w:val="Version"/>
        <w:sectPr w:rsidSect="00357F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F99" w:rsidP="00357F99">
      <w:pPr>
        <w:pStyle w:val="SuperHeading"/>
      </w:pPr>
      <w:r w:rsidRPr="00357F99">
        <w:t>Assessment Requirements for SISOEQU009 Instruct the advancement of recreational horse riding skills</w:t>
      </w:r>
    </w:p>
    <w:p w:rsidR="00000000" w:rsidRPr="00357F99" w:rsidP="00357F99">
      <w:pPr>
        <w:pStyle w:val="Heading1"/>
      </w:pPr>
      <w:bookmarkStart w:id="1" w:name="O_963225"/>
      <w:bookmarkEnd w:id="1"/>
      <w:r w:rsidRPr="00357F99">
        <w:t>Modification History</w:t>
      </w:r>
    </w:p>
    <w:p w:rsidR="00000000" w:rsidRPr="00357F99" w:rsidP="009F72BD">
      <w:pPr>
        <w:pStyle w:val="BodyText"/>
      </w:pPr>
      <w:r w:rsidRPr="00357F99">
        <w:t>Not applicable.</w:t>
      </w:r>
    </w:p>
    <w:p w:rsidR="00000000" w:rsidRPr="00357F99" w:rsidP="00357F99">
      <w:pPr>
        <w:pStyle w:val="Heading1"/>
      </w:pPr>
      <w:bookmarkStart w:id="2" w:name="O_963226"/>
      <w:bookmarkEnd w:id="2"/>
      <w:r w:rsidRPr="00357F99">
        <w:t>Performance Evidence</w:t>
      </w:r>
    </w:p>
    <w:p w:rsidR="00000000" w:rsidRPr="00357F99" w:rsidP="009F72BD">
      <w:pPr>
        <w:pStyle w:val="BodyText"/>
      </w:pPr>
      <w:r w:rsidRPr="00357F99">
        <w:t>Evidence of th</w:t>
      </w:r>
      <w:r w:rsidRPr="00357F99">
        <w:t>e ability to complete tasks outlined in elements and performance criteria of this unit in the context of the job role, and:</w:t>
      </w:r>
    </w:p>
    <w:p w:rsidR="00000000" w:rsidRPr="00357F99" w:rsidP="00357F99">
      <w:pPr>
        <w:pStyle w:val="ListBullet"/>
      </w:pPr>
      <w:r w:rsidRPr="00357F99">
        <w:t>develop three session plans for three different horse riding instructional sessions</w:t>
      </w:r>
    </w:p>
    <w:p w:rsidR="00000000" w:rsidRPr="00357F99" w:rsidP="00357F99">
      <w:pPr>
        <w:pStyle w:val="ListBullet"/>
      </w:pPr>
      <w:r w:rsidRPr="00357F99">
        <w:t xml:space="preserve">deliver three instructional sessions according </w:t>
      </w:r>
      <w:r w:rsidRPr="00357F99">
        <w:t>to the session plans developed:</w:t>
      </w:r>
    </w:p>
    <w:p w:rsidR="00000000" w:rsidRPr="00357F99" w:rsidP="00357F99">
      <w:pPr>
        <w:pStyle w:val="ListBullet2"/>
      </w:pPr>
      <w:r w:rsidRPr="00357F99">
        <w:t>deliver one session to a single learner rider</w:t>
      </w:r>
    </w:p>
    <w:p w:rsidR="00000000" w:rsidRPr="00357F99" w:rsidP="00357F99">
      <w:pPr>
        <w:pStyle w:val="ListBullet2"/>
      </w:pPr>
      <w:r w:rsidRPr="00357F99">
        <w:t>deliver two sessions to a group of minimum two and maximum six learners</w:t>
      </w:r>
    </w:p>
    <w:p w:rsidR="00000000" w:rsidRPr="00357F99" w:rsidP="00357F99">
      <w:pPr>
        <w:pStyle w:val="ListBullet"/>
      </w:pPr>
      <w:r w:rsidRPr="00357F99">
        <w:t>across the three instructional sessions, cumulatively incorporate exercises to advance the riders’ use o</w:t>
      </w:r>
      <w:r w:rsidRPr="00357F99">
        <w:t>f:</w:t>
      </w:r>
    </w:p>
    <w:p w:rsidR="00000000" w:rsidRPr="00357F99" w:rsidP="00357F99">
      <w:pPr>
        <w:pStyle w:val="ListBullet2"/>
      </w:pPr>
      <w:r w:rsidRPr="00357F99">
        <w:t>posture and position in the saddle</w:t>
      </w:r>
    </w:p>
    <w:p w:rsidR="00000000" w:rsidRPr="00357F99" w:rsidP="00357F99">
      <w:pPr>
        <w:pStyle w:val="ListBullet2"/>
      </w:pPr>
      <w:r w:rsidRPr="00357F99">
        <w:t>gaits, transitions and movements</w:t>
      </w:r>
    </w:p>
    <w:p w:rsidR="00000000" w:rsidRPr="00357F99" w:rsidP="00357F99">
      <w:pPr>
        <w:pStyle w:val="ListBullet2"/>
      </w:pPr>
      <w:r w:rsidRPr="00357F99">
        <w:t>lateral and reverse movements</w:t>
      </w:r>
    </w:p>
    <w:p w:rsidR="00000000" w:rsidRPr="00357F99" w:rsidP="00357F99">
      <w:pPr>
        <w:pStyle w:val="ListBullet2"/>
      </w:pPr>
      <w:r w:rsidRPr="00357F99">
        <w:t>control over horse pace, outline and response to cues to effect accuracy of movements and turns at walk, trot and canter</w:t>
      </w:r>
    </w:p>
    <w:p w:rsidR="00000000" w:rsidRPr="00357F99" w:rsidP="00357F99">
      <w:pPr>
        <w:pStyle w:val="ListBullet2"/>
      </w:pPr>
      <w:r w:rsidRPr="00357F99">
        <w:t>adjustment to use of aids relative to horse training and responsiveness:</w:t>
      </w:r>
    </w:p>
    <w:p w:rsidR="00000000" w:rsidRPr="00357F99" w:rsidP="00357F99">
      <w:pPr>
        <w:pStyle w:val="ListBullet3"/>
      </w:pPr>
      <w:r w:rsidRPr="00357F99">
        <w:t>legs</w:t>
      </w:r>
    </w:p>
    <w:p w:rsidR="00000000" w:rsidRPr="00357F99" w:rsidP="00357F99">
      <w:pPr>
        <w:pStyle w:val="ListBullet3"/>
      </w:pPr>
      <w:r w:rsidRPr="00357F99">
        <w:t>rein</w:t>
      </w:r>
    </w:p>
    <w:p w:rsidR="00000000" w:rsidRPr="00357F99" w:rsidP="00357F99">
      <w:pPr>
        <w:pStyle w:val="ListBullet3"/>
      </w:pPr>
      <w:r w:rsidRPr="00357F99">
        <w:t>seat</w:t>
      </w:r>
    </w:p>
    <w:p w:rsidR="00000000" w:rsidRPr="00357F99" w:rsidP="00357F99">
      <w:pPr>
        <w:pStyle w:val="ListBullet"/>
      </w:pPr>
      <w:r w:rsidRPr="00357F99">
        <w:t>communication and reward based education techniques for particular horse behaviour</w:t>
      </w:r>
    </w:p>
    <w:p w:rsidR="00000000" w:rsidRPr="00357F99" w:rsidP="00357F99">
      <w:pPr>
        <w:pStyle w:val="ListBullet"/>
      </w:pPr>
      <w:r w:rsidRPr="00357F99">
        <w:t>during all instructional activities:</w:t>
      </w:r>
    </w:p>
    <w:p w:rsidR="00000000" w:rsidRPr="00357F99" w:rsidP="00357F99">
      <w:pPr>
        <w:pStyle w:val="ListBullet2"/>
      </w:pPr>
      <w:r w:rsidRPr="00357F99">
        <w:t>consistently control participant adherence to safety procedures</w:t>
      </w:r>
    </w:p>
    <w:p w:rsidR="00000000" w:rsidRPr="00357F99" w:rsidP="00357F99">
      <w:pPr>
        <w:pStyle w:val="ListBullet2"/>
      </w:pPr>
      <w:r w:rsidRPr="00357F99">
        <w:t>consistently monitor and control horse behaviour.</w:t>
      </w:r>
    </w:p>
    <w:p w:rsidR="00000000" w:rsidRPr="00357F99" w:rsidP="00357F99">
      <w:pPr>
        <w:pStyle w:val="AllowPageBreak"/>
      </w:pPr>
    </w:p>
    <w:p w:rsidR="00000000" w:rsidRPr="00357F99" w:rsidP="00357F99">
      <w:pPr>
        <w:pStyle w:val="Heading1"/>
      </w:pPr>
      <w:bookmarkStart w:id="3" w:name="O_963227"/>
      <w:bookmarkEnd w:id="3"/>
      <w:r w:rsidRPr="00357F99">
        <w:t>Knowledge Evidence</w:t>
      </w:r>
    </w:p>
    <w:p w:rsidR="00000000" w:rsidRPr="00357F99" w:rsidP="009F72BD">
      <w:pPr>
        <w:pStyle w:val="BodyText"/>
      </w:pPr>
      <w:r w:rsidRPr="00357F99">
        <w:t>Demonstrated knowledge required to complete the tasks outlined in elements and performance criteria of thi</w:t>
      </w:r>
      <w:r w:rsidRPr="00357F99">
        <w:t>s unit:</w:t>
      </w:r>
    </w:p>
    <w:p w:rsidR="00000000" w:rsidRPr="00357F99" w:rsidP="00357F99">
      <w:pPr>
        <w:pStyle w:val="ListBullet"/>
      </w:pPr>
      <w:r w:rsidRPr="00357F99">
        <w:t>organisational safety, emergency response and first aid procedures for horse riding instructional sessions</w:t>
      </w:r>
    </w:p>
    <w:p w:rsidR="00000000" w:rsidRPr="00357F99" w:rsidP="00357F99">
      <w:pPr>
        <w:pStyle w:val="ListBullet"/>
      </w:pPr>
      <w:r w:rsidRPr="00357F99">
        <w:t>requirements of overall learning program and how sessions are sequenced to progressively develop riding skills</w:t>
      </w:r>
    </w:p>
    <w:p w:rsidR="00000000" w:rsidRPr="00357F99" w:rsidP="00357F99">
      <w:pPr>
        <w:pStyle w:val="ListBullet"/>
      </w:pPr>
      <w:r w:rsidRPr="00357F99">
        <w:t>particular to instructing the</w:t>
      </w:r>
      <w:r w:rsidRPr="00357F99">
        <w:t xml:space="preserve"> advancement of recreational riding skills:</w:t>
      </w:r>
    </w:p>
    <w:p w:rsidR="00000000" w:rsidRPr="00357F99" w:rsidP="00357F99">
      <w:pPr>
        <w:pStyle w:val="ListBullet2"/>
      </w:pPr>
      <w:r w:rsidRPr="00357F99">
        <w:t>suitable environments for delivery of instructional riding exercises</w:t>
      </w:r>
    </w:p>
    <w:p w:rsidR="00000000" w:rsidRPr="00357F99" w:rsidP="00357F99">
      <w:pPr>
        <w:pStyle w:val="ListBullet2"/>
      </w:pPr>
      <w:r w:rsidRPr="00357F99">
        <w:t>purpose, features and safe set up of equipment used for exercises</w:t>
      </w:r>
    </w:p>
    <w:p w:rsidR="00000000" w:rsidRPr="00357F99" w:rsidP="00357F99">
      <w:pPr>
        <w:pStyle w:val="ListBullet2"/>
      </w:pPr>
      <w:r w:rsidRPr="00357F99">
        <w:t xml:space="preserve">factors that affect the selection of tack and personal protective equipment </w:t>
      </w:r>
      <w:r w:rsidRPr="00357F99">
        <w:t>to suit riders and exercises</w:t>
      </w:r>
    </w:p>
    <w:p w:rsidR="00000000" w:rsidRPr="00357F99" w:rsidP="00357F99">
      <w:pPr>
        <w:pStyle w:val="ListBullet2"/>
      </w:pPr>
      <w:r w:rsidRPr="00357F99">
        <w:t>communication protocols used between participants, instructors and horses during instructional sessions</w:t>
      </w:r>
    </w:p>
    <w:p w:rsidR="00000000" w:rsidRPr="00357F99" w:rsidP="00357F99">
      <w:pPr>
        <w:pStyle w:val="ListBullet2"/>
      </w:pPr>
      <w:r w:rsidRPr="00357F99">
        <w:t>teaching and coaching techniques used to advance skills for horse riding</w:t>
      </w:r>
    </w:p>
    <w:p w:rsidR="00000000" w:rsidRPr="00357F99" w:rsidP="00357F99">
      <w:pPr>
        <w:pStyle w:val="ListBullet"/>
      </w:pPr>
      <w:r w:rsidRPr="00357F99">
        <w:t>current scientific research on equine learning ab</w:t>
      </w:r>
      <w:r w:rsidRPr="00357F99">
        <w:t>ility, how horses learn and recommended reward based education techniques, at a fundamental level of understanding</w:t>
      </w:r>
    </w:p>
    <w:p w:rsidR="00000000" w:rsidRPr="00357F99" w:rsidP="00357F99">
      <w:pPr>
        <w:pStyle w:val="ListBullet"/>
      </w:pPr>
      <w:r w:rsidRPr="00357F99">
        <w:t>a range of instructional exercises used to advance riders’ use of:</w:t>
      </w:r>
    </w:p>
    <w:p w:rsidR="00000000" w:rsidRPr="00357F99" w:rsidP="00357F99">
      <w:pPr>
        <w:pStyle w:val="ListBullet2"/>
      </w:pPr>
      <w:r w:rsidRPr="00357F99">
        <w:t>posture and position in the saddle</w:t>
      </w:r>
    </w:p>
    <w:p w:rsidR="00000000" w:rsidRPr="00357F99" w:rsidP="00357F99">
      <w:pPr>
        <w:pStyle w:val="ListBullet2"/>
      </w:pPr>
      <w:r w:rsidRPr="00357F99">
        <w:t>gaits, transitions and movements</w:t>
      </w:r>
    </w:p>
    <w:p w:rsidR="00000000" w:rsidRPr="00357F99" w:rsidP="00357F99">
      <w:pPr>
        <w:pStyle w:val="ListBullet2"/>
      </w:pPr>
      <w:r w:rsidRPr="00357F99">
        <w:t>lateral and reverse movements</w:t>
      </w:r>
    </w:p>
    <w:p w:rsidR="00000000" w:rsidRPr="00357F99" w:rsidP="00357F99">
      <w:pPr>
        <w:pStyle w:val="ListBullet2"/>
      </w:pPr>
      <w:r w:rsidRPr="00357F99">
        <w:t>control over horse pace, outline and response to cues to effect accuracy of movements and turns at walk, trot and canter</w:t>
      </w:r>
    </w:p>
    <w:p w:rsidR="00000000" w:rsidRPr="00357F99" w:rsidP="00357F99">
      <w:pPr>
        <w:pStyle w:val="ListBullet2"/>
      </w:pPr>
      <w:r w:rsidRPr="00357F99">
        <w:t>adjustment to use of aids relative to horse training and responsiveness:</w:t>
      </w:r>
    </w:p>
    <w:p w:rsidR="00000000" w:rsidRPr="00357F99" w:rsidP="00357F99">
      <w:pPr>
        <w:pStyle w:val="ListBullet3"/>
      </w:pPr>
      <w:r w:rsidRPr="00357F99">
        <w:t>legs</w:t>
      </w:r>
    </w:p>
    <w:p w:rsidR="00000000" w:rsidRPr="00357F99" w:rsidP="00357F99">
      <w:pPr>
        <w:pStyle w:val="ListBullet3"/>
      </w:pPr>
      <w:r w:rsidRPr="00357F99">
        <w:t>rein</w:t>
      </w:r>
    </w:p>
    <w:p w:rsidR="00000000" w:rsidRPr="00357F99" w:rsidP="00357F99">
      <w:pPr>
        <w:pStyle w:val="ListBullet3"/>
      </w:pPr>
      <w:r w:rsidRPr="00357F99">
        <w:t>seat</w:t>
      </w:r>
    </w:p>
    <w:p w:rsidR="00000000" w:rsidRPr="00357F99" w:rsidP="00357F99">
      <w:pPr>
        <w:pStyle w:val="ListBullet2"/>
      </w:pPr>
      <w:r w:rsidRPr="00357F99">
        <w:t>communication and reward based education techniques for particular horse behaviour</w:t>
      </w:r>
    </w:p>
    <w:p w:rsidR="00000000" w:rsidRPr="00357F99" w:rsidP="00357F99">
      <w:pPr>
        <w:pStyle w:val="ListBullet"/>
      </w:pPr>
      <w:r w:rsidRPr="00357F99">
        <w:t>common behavioural problems of horses during group rides</w:t>
      </w:r>
    </w:p>
    <w:p w:rsidR="00000000" w:rsidRPr="00357F99" w:rsidP="00357F99">
      <w:pPr>
        <w:pStyle w:val="ListBullet"/>
      </w:pPr>
      <w:r w:rsidRPr="00357F99">
        <w:t>techniques used to control adverse horse behaviour while maintaining welfare of the horse and safety of rider.</w:t>
      </w:r>
    </w:p>
    <w:p w:rsidR="00000000" w:rsidRPr="00357F99" w:rsidP="00357F99">
      <w:pPr>
        <w:pStyle w:val="AllowPageBreak"/>
      </w:pPr>
    </w:p>
    <w:p w:rsidR="00000000" w:rsidRPr="00357F99" w:rsidP="00357F99">
      <w:pPr>
        <w:pStyle w:val="Heading1"/>
      </w:pPr>
      <w:bookmarkStart w:id="4" w:name="O_963228"/>
      <w:bookmarkEnd w:id="4"/>
      <w:r w:rsidRPr="00357F99">
        <w:t>Assessment Conditions</w:t>
      </w:r>
    </w:p>
    <w:p w:rsidR="00000000" w:rsidRPr="00357F99" w:rsidP="009F72BD">
      <w:pPr>
        <w:pStyle w:val="BodyText"/>
      </w:pPr>
      <w:r w:rsidRPr="00357F99">
        <w:t>Skills must be demonstrated within a fenced horse riding arena with a safe surface for the horse riding exercises.</w:t>
      </w:r>
    </w:p>
    <w:p w:rsidR="00000000" w:rsidRPr="00357F99" w:rsidP="009F72BD">
      <w:pPr>
        <w:pStyle w:val="BodyText"/>
      </w:pPr>
      <w:r w:rsidRPr="00357F99">
        <w:t>Horse matching prior to all assessments involving horse interaction is essential. Assessors must:</w:t>
      </w:r>
    </w:p>
    <w:p w:rsidR="00000000" w:rsidRPr="00357F99" w:rsidP="00357F99">
      <w:pPr>
        <w:pStyle w:val="ListBullet"/>
      </w:pPr>
      <w:r w:rsidRPr="00357F99">
        <w:t>com</w:t>
      </w:r>
      <w:r w:rsidRPr="00357F99">
        <w:t>plete, participate in or validate a risk assessment of both the candidate’s and participant learners’ characteristics and level of horse handling and riding skills</w:t>
      </w:r>
    </w:p>
    <w:p w:rsidR="00000000" w:rsidRPr="00357F99" w:rsidP="00357F99">
      <w:pPr>
        <w:pStyle w:val="ListBullet"/>
      </w:pPr>
      <w:r w:rsidRPr="00357F99">
        <w:t>match, or validate the matching of, horses of suitable history, size and temperament to both</w:t>
      </w:r>
      <w:r w:rsidRPr="00357F99">
        <w:t xml:space="preserve"> the candidate and participant learners to ensure that rider and horse combination is safe.</w:t>
      </w:r>
    </w:p>
    <w:p w:rsidR="00000000" w:rsidRPr="00357F99" w:rsidP="00357F99">
      <w:pPr>
        <w:pStyle w:val="BodyText"/>
      </w:pPr>
    </w:p>
    <w:p w:rsidR="00000000" w:rsidRPr="00357F99" w:rsidP="009F72BD">
      <w:pPr>
        <w:pStyle w:val="BodyText"/>
      </w:pPr>
      <w:r w:rsidRPr="00357F99">
        <w:t>Assessment must ensure use of:</w:t>
      </w:r>
    </w:p>
    <w:p w:rsidR="00000000" w:rsidRPr="00357F99" w:rsidP="00357F99">
      <w:pPr>
        <w:pStyle w:val="ListBullet"/>
      </w:pPr>
      <w:r w:rsidRPr="00357F99">
        <w:t>moderately experienced riders whom the candidate instructs</w:t>
      </w:r>
    </w:p>
    <w:p w:rsidR="00000000" w:rsidRPr="00357F99" w:rsidP="00357F99">
      <w:pPr>
        <w:pStyle w:val="ListBullet"/>
      </w:pPr>
      <w:r w:rsidRPr="00357F99">
        <w:t>for group rides, a minimum of two and maximum six learners</w:t>
      </w:r>
    </w:p>
    <w:p w:rsidR="00000000" w:rsidRPr="00357F99" w:rsidP="00357F99">
      <w:pPr>
        <w:pStyle w:val="ListBullet"/>
      </w:pPr>
      <w:r w:rsidRPr="00357F99">
        <w:t>horses, match</w:t>
      </w:r>
      <w:r w:rsidRPr="00357F99">
        <w:t>ed to all riders as above; these can be:</w:t>
      </w:r>
    </w:p>
    <w:p w:rsidR="00000000" w:rsidRPr="00357F99" w:rsidP="00357F99">
      <w:pPr>
        <w:pStyle w:val="ListBullet2"/>
      </w:pPr>
      <w:r w:rsidRPr="00357F99">
        <w:t xml:space="preserve">calm, consistent and obedient horses; or </w:t>
      </w:r>
    </w:p>
    <w:p w:rsidR="00000000" w:rsidRPr="00357F99" w:rsidP="00357F99">
      <w:pPr>
        <w:pStyle w:val="ListBullet2"/>
      </w:pPr>
      <w:r w:rsidRPr="00357F99">
        <w:t>compliant and manageable horses</w:t>
      </w:r>
    </w:p>
    <w:p w:rsidR="00000000" w:rsidRPr="00357F99" w:rsidP="00357F99">
      <w:pPr>
        <w:pStyle w:val="ListBullet"/>
      </w:pPr>
      <w:r w:rsidRPr="00357F99">
        <w:t>equipment used for exercises</w:t>
      </w:r>
    </w:p>
    <w:p w:rsidR="00000000" w:rsidRPr="00357F99" w:rsidP="00357F99">
      <w:pPr>
        <w:pStyle w:val="ListBullet"/>
      </w:pPr>
      <w:r w:rsidRPr="00357F99">
        <w:t>tack to include:</w:t>
      </w:r>
    </w:p>
    <w:p w:rsidR="00000000" w:rsidRPr="00357F99" w:rsidP="00357F99">
      <w:pPr>
        <w:pStyle w:val="ListBullet2"/>
      </w:pPr>
      <w:r w:rsidRPr="00357F99">
        <w:t>saddles</w:t>
      </w:r>
    </w:p>
    <w:p w:rsidR="00000000" w:rsidRPr="00357F99" w:rsidP="00357F99">
      <w:pPr>
        <w:pStyle w:val="ListBullet2"/>
      </w:pPr>
      <w:r w:rsidRPr="00357F99">
        <w:t>saddle cloths</w:t>
      </w:r>
    </w:p>
    <w:p w:rsidR="00000000" w:rsidRPr="00357F99" w:rsidP="00357F99">
      <w:pPr>
        <w:pStyle w:val="ListBullet2"/>
      </w:pPr>
      <w:r w:rsidRPr="00357F99">
        <w:t>bridles</w:t>
      </w:r>
    </w:p>
    <w:p w:rsidR="00000000" w:rsidRPr="00357F99" w:rsidP="00357F99">
      <w:pPr>
        <w:pStyle w:val="ListBullet2"/>
      </w:pPr>
      <w:r w:rsidRPr="00357F99">
        <w:t>reins</w:t>
      </w:r>
    </w:p>
    <w:p w:rsidR="00000000" w:rsidRPr="00357F99" w:rsidP="00357F99">
      <w:pPr>
        <w:pStyle w:val="ListBullet2"/>
      </w:pPr>
      <w:r w:rsidRPr="00357F99">
        <w:t>bits</w:t>
      </w:r>
    </w:p>
    <w:p w:rsidR="00000000" w:rsidRPr="00357F99" w:rsidP="00357F99">
      <w:pPr>
        <w:pStyle w:val="ListBullet2"/>
      </w:pPr>
      <w:r w:rsidRPr="00357F99">
        <w:t>stirrups with safety features</w:t>
      </w:r>
    </w:p>
    <w:p w:rsidR="00000000" w:rsidRPr="00357F99" w:rsidP="00357F99">
      <w:pPr>
        <w:pStyle w:val="ListBullet"/>
      </w:pPr>
      <w:r w:rsidRPr="00357F99">
        <w:t>personal protective equipment to include:</w:t>
      </w:r>
    </w:p>
    <w:p w:rsidR="00000000" w:rsidRPr="00357F99" w:rsidP="00357F99">
      <w:pPr>
        <w:pStyle w:val="ListBullet2"/>
      </w:pPr>
      <w:r w:rsidRPr="00357F99">
        <w:t>riding boots</w:t>
      </w:r>
    </w:p>
    <w:p w:rsidR="00000000" w:rsidRPr="00357F99" w:rsidP="00357F99">
      <w:pPr>
        <w:pStyle w:val="ListBullet2"/>
      </w:pPr>
      <w:r w:rsidRPr="00357F99">
        <w:t>Australian Standard, or equivalent, compliant helmets</w:t>
      </w:r>
    </w:p>
    <w:p w:rsidR="00000000" w:rsidRPr="00357F99" w:rsidP="00357F99">
      <w:pPr>
        <w:pStyle w:val="ListBullet"/>
      </w:pPr>
      <w:r w:rsidRPr="00357F99">
        <w:t>template:</w:t>
      </w:r>
    </w:p>
    <w:p w:rsidR="00000000" w:rsidRPr="00357F99" w:rsidP="00357F99">
      <w:pPr>
        <w:pStyle w:val="ListBullet2"/>
      </w:pPr>
      <w:r w:rsidRPr="00357F99">
        <w:t>session plans</w:t>
      </w:r>
    </w:p>
    <w:p w:rsidR="00000000" w:rsidRPr="00357F99" w:rsidP="00357F99">
      <w:pPr>
        <w:pStyle w:val="ListBullet2"/>
      </w:pPr>
      <w:r w:rsidRPr="00357F99">
        <w:t>safety checklists</w:t>
      </w:r>
    </w:p>
    <w:p w:rsidR="00000000" w:rsidRPr="00357F99" w:rsidP="00357F99">
      <w:pPr>
        <w:pStyle w:val="ListBullet"/>
      </w:pPr>
      <w:r w:rsidRPr="00357F99">
        <w:t>participant profiles to include:</w:t>
      </w:r>
    </w:p>
    <w:p w:rsidR="00000000" w:rsidRPr="00357F99" w:rsidP="00357F99">
      <w:pPr>
        <w:pStyle w:val="ListBullet2"/>
      </w:pPr>
      <w:r w:rsidRPr="00357F99">
        <w:t>age, size and weight</w:t>
      </w:r>
    </w:p>
    <w:p w:rsidR="00000000" w:rsidRPr="00357F99" w:rsidP="00357F99">
      <w:pPr>
        <w:pStyle w:val="ListBullet2"/>
      </w:pPr>
      <w:r w:rsidRPr="00357F99">
        <w:t>current horse riding experience and skill level</w:t>
      </w:r>
    </w:p>
    <w:p w:rsidR="00000000" w:rsidRPr="00357F99" w:rsidP="00357F99">
      <w:pPr>
        <w:pStyle w:val="ListBullet2"/>
      </w:pPr>
      <w:r w:rsidRPr="00357F99">
        <w:t>skill development needs</w:t>
      </w:r>
    </w:p>
    <w:p w:rsidR="00000000" w:rsidRPr="00357F99" w:rsidP="00357F99">
      <w:pPr>
        <w:pStyle w:val="ListBullet2"/>
      </w:pPr>
      <w:r w:rsidRPr="00357F99">
        <w:t>fitness level and physical capabilities</w:t>
      </w:r>
    </w:p>
    <w:p w:rsidR="00000000" w:rsidRPr="00357F99" w:rsidP="00357F99">
      <w:pPr>
        <w:pStyle w:val="ListBullet2"/>
      </w:pPr>
      <w:r w:rsidRPr="00357F99">
        <w:t>injuries and medical conditions</w:t>
      </w:r>
    </w:p>
    <w:p w:rsidR="00000000" w:rsidRPr="00357F99" w:rsidP="00357F99">
      <w:pPr>
        <w:pStyle w:val="ListBullet"/>
      </w:pPr>
      <w:r w:rsidRPr="00357F99">
        <w:t>organisational safety, emergency response and first aid procedures for horse riding instructional sessions.</w:t>
      </w:r>
    </w:p>
    <w:p w:rsidR="00000000" w:rsidRPr="00357F99" w:rsidP="00357F99">
      <w:pPr>
        <w:pStyle w:val="BodyText"/>
      </w:pPr>
    </w:p>
    <w:p w:rsidR="00000000" w:rsidRPr="00357F99" w:rsidP="009F72BD">
      <w:pPr>
        <w:pStyle w:val="BodyText"/>
      </w:pPr>
      <w:r w:rsidRPr="00357F99">
        <w:t>As</w:t>
      </w:r>
      <w:r w:rsidRPr="00357F99">
        <w:t>sessment must ensure access to:</w:t>
      </w:r>
    </w:p>
    <w:p w:rsidR="00000000" w:rsidRPr="00357F99" w:rsidP="00357F99">
      <w:pPr>
        <w:pStyle w:val="ListBullet"/>
      </w:pPr>
      <w:r w:rsidRPr="00357F99">
        <w:t>mounting blocks or ramps</w:t>
      </w:r>
    </w:p>
    <w:p w:rsidR="00000000" w:rsidRPr="00357F99" w:rsidP="00357F99">
      <w:pPr>
        <w:pStyle w:val="ListBullet"/>
      </w:pPr>
      <w:r w:rsidRPr="00357F99">
        <w:t>human and equine first aid equipment</w:t>
      </w:r>
    </w:p>
    <w:p w:rsidR="00000000" w:rsidRPr="00357F99" w:rsidP="00357F99">
      <w:pPr>
        <w:pStyle w:val="ListBullet"/>
      </w:pPr>
      <w:r w:rsidRPr="00357F99">
        <w:t>communication equipment for emergency response.</w:t>
      </w:r>
    </w:p>
    <w:p w:rsidR="00000000" w:rsidRPr="00357F99" w:rsidP="00357F99">
      <w:pPr>
        <w:pStyle w:val="BodyText"/>
      </w:pPr>
    </w:p>
    <w:p w:rsidR="00000000" w:rsidRPr="00357F99" w:rsidP="009F72BD">
      <w:pPr>
        <w:pStyle w:val="BodyText"/>
      </w:pPr>
      <w:r w:rsidRPr="00357F99">
        <w:t>Assessors must satisfy the Standards for Registered Training Organisations requirements for assessors, and:</w:t>
      </w:r>
    </w:p>
    <w:p w:rsidR="00000000" w:rsidRPr="00357F99" w:rsidP="00357F99">
      <w:pPr>
        <w:pStyle w:val="ListBullet"/>
      </w:pPr>
      <w:r w:rsidRPr="00357F99">
        <w:t>hol</w:t>
      </w:r>
      <w:r w:rsidRPr="00357F99">
        <w:t>d a qualification or Statement of Attainment which includes this unit of competency, SISOEQU0009 Instruct the advancement of recreational horse riding skills, or a qualification or Statement of Attainment which includes a unit of competency that has been s</w:t>
      </w:r>
      <w:r w:rsidRPr="00357F99">
        <w:t>uperseded by this unit, and</w:t>
      </w:r>
    </w:p>
    <w:p w:rsidR="00000000" w:rsidRPr="00357F99" w:rsidP="00357F99">
      <w:pPr>
        <w:pStyle w:val="ListBullet"/>
      </w:pPr>
      <w:r w:rsidRPr="00357F99">
        <w:t>have at least three years’ experience in a role involving equestrian or outdoor recreational instructional riding where they have applied the skills and knowledge covered in this unit of competency, and</w:t>
      </w:r>
    </w:p>
    <w:p w:rsidR="00000000" w:rsidRPr="00357F99" w:rsidP="00357F99">
      <w:pPr>
        <w:pStyle w:val="ListBullet"/>
      </w:pPr>
      <w:r w:rsidRPr="00357F99">
        <w:t>hold accreditation relevant to assessing instructional skills covered by this unit; accreditation refers to:</w:t>
      </w:r>
    </w:p>
    <w:p w:rsidR="00000000" w:rsidRPr="00357F99" w:rsidP="00357F99">
      <w:pPr>
        <w:pStyle w:val="ListBullet2"/>
      </w:pPr>
      <w:r w:rsidRPr="00357F99">
        <w:t>accreditation offered by equine sporting organisations recognised by the Australian Sports Commission (ASC), or</w:t>
      </w:r>
    </w:p>
    <w:p w:rsidR="00000000" w:rsidRPr="00357F99" w:rsidP="00357F99">
      <w:pPr>
        <w:pStyle w:val="ListBullet2"/>
      </w:pPr>
      <w:r w:rsidRPr="00357F99">
        <w:t>certification offered by equine or</w:t>
      </w:r>
      <w:r w:rsidRPr="00357F99">
        <w:t>ganisations which are Registered Training Organisations (RTOs) or whose training is managed by an affiliated RTO.</w:t>
      </w:r>
    </w:p>
    <w:p w:rsidR="00000000" w:rsidRPr="00357F99" w:rsidP="00357F99">
      <w:pPr>
        <w:pStyle w:val="AllowPageBreak"/>
      </w:pPr>
    </w:p>
    <w:p w:rsidR="00000000" w:rsidRPr="00357F99" w:rsidP="00357F99">
      <w:pPr>
        <w:pStyle w:val="Heading1"/>
      </w:pPr>
      <w:bookmarkStart w:id="5" w:name="O_963231"/>
      <w:bookmarkEnd w:id="5"/>
      <w:r w:rsidRPr="00357F99">
        <w:t>Links</w:t>
      </w:r>
    </w:p>
    <w:p w:rsidR="00000000" w:rsidRPr="00357F99" w:rsidP="009F72BD">
      <w:pPr>
        <w:pStyle w:val="BodyText"/>
      </w:pPr>
      <w:r w:rsidRPr="00357F99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3091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57F99" w:rsidP="00357F99"/>
    <w:sectPr w:rsidSect="00357F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99" w:rsidRPr="009F72BD" w:rsidP="009F72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2BD" w:rsidP="00357F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72BD" w:rsidP="00357F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F72BD" w:rsidP="00357F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2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F99" w:rsidRPr="009F72BD" w:rsidP="009F72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2BD" w:rsidRPr="002D2AF8" w:rsidP="00357F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SISOEQU009 Instruct the advancement of recreational horse riding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F72BD" w:rsidP="00357F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4874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D02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D0AA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F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F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F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F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F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F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F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F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F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F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F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F99"/>
  </w:style>
  <w:style w:type="character" w:customStyle="1" w:styleId="Heading1Char">
    <w:name w:val="Heading 1 Char"/>
    <w:basedOn w:val="DefaultParagraphFont"/>
    <w:link w:val="Heading1"/>
    <w:rsid w:val="00357F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F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F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F9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7F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7F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F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57F9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7F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F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F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F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F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F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F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F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F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F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F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F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F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F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F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F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7F99"/>
    <w:rPr>
      <w:b/>
      <w:spacing w:val="0"/>
    </w:rPr>
  </w:style>
  <w:style w:type="paragraph" w:customStyle="1" w:styleId="SuperTitle">
    <w:name w:val="SuperTitle"/>
    <w:basedOn w:val="Title"/>
    <w:rsid w:val="00357F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F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F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F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F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F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F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F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F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F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F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F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F99"/>
    <w:rPr>
      <w:i/>
    </w:rPr>
  </w:style>
  <w:style w:type="paragraph" w:styleId="Caption">
    <w:name w:val="caption"/>
    <w:basedOn w:val="BodyText"/>
    <w:next w:val="Normal"/>
    <w:qFormat/>
    <w:rsid w:val="00357F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F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F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F99"/>
  </w:style>
  <w:style w:type="paragraph" w:styleId="TableofFigures">
    <w:name w:val="table of figures"/>
    <w:basedOn w:val="Normal"/>
    <w:next w:val="Normal"/>
    <w:semiHidden/>
    <w:rsid w:val="00357F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F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7F99"/>
    <w:rPr>
      <w:rFonts w:ascii="Wingdings" w:hAnsi="Wingdings"/>
    </w:rPr>
  </w:style>
  <w:style w:type="paragraph" w:customStyle="1" w:styleId="TableHeading">
    <w:name w:val="Table Heading"/>
    <w:basedOn w:val="HeadingBase"/>
    <w:rsid w:val="00357F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F99"/>
    <w:rPr>
      <w:color w:val="0033CC"/>
      <w:u w:val="none"/>
    </w:rPr>
  </w:style>
  <w:style w:type="paragraph" w:customStyle="1" w:styleId="BodyTextRight">
    <w:name w:val="Body Text Right"/>
    <w:basedOn w:val="BodyText"/>
    <w:rsid w:val="00357F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F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F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F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F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F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F99"/>
    <w:rPr>
      <w:sz w:val="32"/>
    </w:rPr>
  </w:style>
  <w:style w:type="paragraph" w:customStyle="1" w:styleId="HeadingProcedure">
    <w:name w:val="Heading Procedure"/>
    <w:basedOn w:val="HeadingBase"/>
    <w:next w:val="Normal"/>
    <w:rsid w:val="00357F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F99"/>
    <w:pPr>
      <w:spacing w:before="60" w:after="60"/>
    </w:pPr>
  </w:style>
  <w:style w:type="paragraph" w:styleId="ListContinue">
    <w:name w:val="List Continue"/>
    <w:basedOn w:val="List"/>
    <w:rsid w:val="00357F99"/>
    <w:pPr>
      <w:ind w:firstLine="0"/>
    </w:pPr>
  </w:style>
  <w:style w:type="paragraph" w:customStyle="1" w:styleId="ListNote">
    <w:name w:val="List Note"/>
    <w:basedOn w:val="List"/>
    <w:rsid w:val="00357F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F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F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F99"/>
    <w:rPr>
      <w:rFonts w:ascii="Courier New" w:hAnsi="Courier New"/>
    </w:rPr>
  </w:style>
  <w:style w:type="paragraph" w:customStyle="1" w:styleId="NoteBullet">
    <w:name w:val="Note Bullet"/>
    <w:basedOn w:val="Note"/>
    <w:rsid w:val="00357F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F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F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F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F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7F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F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F99"/>
    <w:rPr>
      <w:b/>
      <w:smallCaps/>
    </w:rPr>
  </w:style>
  <w:style w:type="paragraph" w:customStyle="1" w:styleId="TableListNumber">
    <w:name w:val="Table List Number"/>
    <w:basedOn w:val="ListNumber"/>
    <w:rsid w:val="00357F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F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F99"/>
    <w:pPr>
      <w:numPr>
        <w:numId w:val="10"/>
      </w:numPr>
    </w:pPr>
  </w:style>
  <w:style w:type="paragraph" w:customStyle="1" w:styleId="ListAlpha2">
    <w:name w:val="List Alpha 2"/>
    <w:basedOn w:val="List2"/>
    <w:rsid w:val="00357F99"/>
    <w:pPr>
      <w:numPr>
        <w:numId w:val="9"/>
      </w:numPr>
    </w:pPr>
  </w:style>
  <w:style w:type="paragraph" w:styleId="List2">
    <w:name w:val="List 2"/>
    <w:basedOn w:val="BodyText"/>
    <w:rsid w:val="00357F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F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F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F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7F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7F99"/>
    <w:pPr>
      <w:numPr>
        <w:numId w:val="5"/>
      </w:numPr>
    </w:pPr>
  </w:style>
  <w:style w:type="paragraph" w:styleId="ListContinue2">
    <w:name w:val="List Continue 2"/>
    <w:basedOn w:val="List2"/>
    <w:rsid w:val="00357F99"/>
    <w:pPr>
      <w:ind w:firstLine="0"/>
    </w:pPr>
  </w:style>
  <w:style w:type="paragraph" w:styleId="ListContinue3">
    <w:name w:val="List Continue 3"/>
    <w:basedOn w:val="List3"/>
    <w:rsid w:val="00357F99"/>
    <w:pPr>
      <w:ind w:left="1021" w:firstLine="0"/>
    </w:pPr>
  </w:style>
  <w:style w:type="paragraph" w:styleId="ListContinue4">
    <w:name w:val="List Continue 4"/>
    <w:basedOn w:val="List4"/>
    <w:rsid w:val="00357F99"/>
    <w:pPr>
      <w:ind w:firstLine="0"/>
    </w:pPr>
  </w:style>
  <w:style w:type="paragraph" w:styleId="ListContinue5">
    <w:name w:val="List Continue 5"/>
    <w:basedOn w:val="List5"/>
    <w:rsid w:val="00357F99"/>
    <w:pPr>
      <w:ind w:firstLine="0"/>
    </w:pPr>
  </w:style>
  <w:style w:type="paragraph" w:styleId="ListNumber3">
    <w:name w:val="List Number 3"/>
    <w:basedOn w:val="List3"/>
    <w:rsid w:val="00357F99"/>
    <w:pPr>
      <w:numPr>
        <w:numId w:val="6"/>
      </w:numPr>
    </w:pPr>
  </w:style>
  <w:style w:type="paragraph" w:styleId="ListNumber4">
    <w:name w:val="List Number 4"/>
    <w:basedOn w:val="List4"/>
    <w:rsid w:val="00357F99"/>
    <w:pPr>
      <w:numPr>
        <w:numId w:val="7"/>
      </w:numPr>
    </w:pPr>
  </w:style>
  <w:style w:type="paragraph" w:styleId="ListNumber5">
    <w:name w:val="List Number 5"/>
    <w:basedOn w:val="List5"/>
    <w:rsid w:val="00357F99"/>
    <w:pPr>
      <w:numPr>
        <w:numId w:val="8"/>
      </w:numPr>
    </w:pPr>
  </w:style>
  <w:style w:type="paragraph" w:styleId="BlockText">
    <w:name w:val="Block Text"/>
    <w:basedOn w:val="Normal"/>
    <w:rsid w:val="00357F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F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F99"/>
    <w:rPr>
      <w:sz w:val="16"/>
      <w:vertAlign w:val="superscript"/>
    </w:rPr>
  </w:style>
  <w:style w:type="character" w:customStyle="1" w:styleId="Symbols">
    <w:name w:val="Symbols"/>
    <w:basedOn w:val="DefaultParagraphFont"/>
    <w:rsid w:val="00357F99"/>
    <w:rPr>
      <w:rFonts w:ascii="Symbol" w:hAnsi="Symbol"/>
    </w:rPr>
  </w:style>
  <w:style w:type="character" w:customStyle="1" w:styleId="MenuOptions">
    <w:name w:val="Menu Options"/>
    <w:basedOn w:val="DefaultParagraphFont"/>
    <w:rsid w:val="00357F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F99"/>
    <w:rPr>
      <w:b/>
    </w:rPr>
  </w:style>
  <w:style w:type="character" w:customStyle="1" w:styleId="Underlined">
    <w:name w:val="Underlined"/>
    <w:basedOn w:val="DefaultParagraphFont"/>
    <w:rsid w:val="00357F99"/>
    <w:rPr>
      <w:u w:val="single"/>
    </w:rPr>
  </w:style>
  <w:style w:type="paragraph" w:customStyle="1" w:styleId="TableBodyTextRight">
    <w:name w:val="Table Body Text Right"/>
    <w:basedOn w:val="TableBodyText"/>
    <w:rsid w:val="00357F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F99"/>
    <w:rPr>
      <w:sz w:val="18"/>
    </w:rPr>
  </w:style>
  <w:style w:type="paragraph" w:customStyle="1" w:styleId="BodySmallRight">
    <w:name w:val="Body Small Right"/>
    <w:basedOn w:val="BodyTextRight"/>
    <w:rsid w:val="00357F99"/>
    <w:rPr>
      <w:sz w:val="18"/>
      <w:szCs w:val="18"/>
    </w:rPr>
  </w:style>
  <w:style w:type="paragraph" w:customStyle="1" w:styleId="MarginEdition">
    <w:name w:val="Margin Edition"/>
    <w:basedOn w:val="MarginNote"/>
    <w:rsid w:val="00357F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F99"/>
    <w:rPr>
      <w:sz w:val="2"/>
      <w:szCs w:val="2"/>
    </w:rPr>
  </w:style>
  <w:style w:type="character" w:customStyle="1" w:styleId="Small">
    <w:name w:val="Small"/>
    <w:basedOn w:val="DefaultParagraphFont"/>
    <w:rsid w:val="00357F99"/>
    <w:rPr>
      <w:sz w:val="16"/>
    </w:rPr>
  </w:style>
  <w:style w:type="paragraph" w:customStyle="1" w:styleId="WideTable">
    <w:name w:val="Wide Table"/>
    <w:basedOn w:val="Normal"/>
    <w:rsid w:val="00357F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F99"/>
  </w:style>
  <w:style w:type="paragraph" w:styleId="Quote">
    <w:name w:val="Quote"/>
    <w:basedOn w:val="Heading1"/>
    <w:link w:val="QuoteChar"/>
    <w:qFormat/>
    <w:rsid w:val="00357F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F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F99"/>
    <w:pPr>
      <w:pageBreakBefore/>
    </w:pPr>
  </w:style>
  <w:style w:type="paragraph" w:customStyle="1" w:styleId="Border">
    <w:name w:val="Border"/>
    <w:basedOn w:val="Normal"/>
    <w:qFormat/>
    <w:rsid w:val="00357F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F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F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F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F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F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F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F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F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F99"/>
    <w:rPr>
      <w:u w:val="single"/>
    </w:rPr>
  </w:style>
  <w:style w:type="character" w:customStyle="1" w:styleId="BoldandItalics">
    <w:name w:val="Bold and Italics"/>
    <w:qFormat/>
    <w:rsid w:val="00357F99"/>
    <w:rPr>
      <w:b/>
      <w:i/>
      <w:u w:val="none"/>
    </w:rPr>
  </w:style>
  <w:style w:type="paragraph" w:styleId="BalloonText">
    <w:name w:val="Balloon Text"/>
    <w:basedOn w:val="Normal"/>
    <w:link w:val="BalloonTextChar"/>
    <w:rsid w:val="00357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F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F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F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F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F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F99"/>
    <w:pPr>
      <w:spacing w:before="0" w:after="0"/>
    </w:pPr>
  </w:style>
  <w:style w:type="paragraph" w:customStyle="1" w:styleId="BodyTextBold">
    <w:name w:val="Body Text Bold"/>
    <w:basedOn w:val="BodyText"/>
    <w:qFormat/>
    <w:rsid w:val="00357F99"/>
    <w:rPr>
      <w:b/>
    </w:rPr>
  </w:style>
  <w:style w:type="character" w:styleId="Hyperlink">
    <w:name w:val="Hyperlink"/>
    <w:basedOn w:val="DefaultParagraphFont"/>
    <w:uiPriority w:val="99"/>
    <w:unhideWhenUsed/>
    <w:rsid w:val="009F72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5024</Characters>
  <Application>Microsoft Office Word</Application>
  <DocSecurity>0</DocSecurity>
  <Lines>135</Lines>
  <Paragraphs>105</Paragraphs>
  <ScaleCrop>false</ScaleCrop>
  <Company>Author-it Software Corporation Ltd.</Company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SISOEQU009 Instruct the advancement of recreational horse riding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2022-12-13T01:43:00Z</dcterms:created>
  <dcterms:modified xsi:type="dcterms:W3CDTF">2022-12-13T01:43:00Z</dcterms:modified>
</cp:coreProperties>
</file>