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111" w:rsidP="00590111">
      <w:pPr>
        <w:pStyle w:val="Title"/>
      </w:pPr>
      <w:r>
        <w:fldChar w:fldCharType="begin"/>
      </w:r>
      <w:r>
        <w:instrText xml:space="preserve"> TITLE   \* MERGEFORMAT </w:instrText>
      </w:r>
      <w:r>
        <w:fldChar w:fldCharType="separate"/>
      </w:r>
      <w:r>
        <w:t>SISOEQU008 Instruct fundamental horse riding skills</w:t>
      </w:r>
      <w:r>
        <w:fldChar w:fldCharType="end"/>
      </w:r>
    </w:p>
    <w:p w:rsidR="00590111" w:rsidP="00590111">
      <w:pPr>
        <w:pStyle w:val="Version"/>
        <w:sectPr w:rsidSect="00AA1D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1DDF" w:rsidP="00AA1DDF">
      <w:pPr>
        <w:pStyle w:val="SuperHeading"/>
      </w:pPr>
      <w:r w:rsidRPr="00AA1DDF">
        <w:t>SISOEQU008 Instruct fundamental horse riding skills</w:t>
      </w:r>
    </w:p>
    <w:p w:rsidR="00000000" w:rsidRPr="00AA1DDF" w:rsidP="00AA1DDF">
      <w:pPr>
        <w:pStyle w:val="Heading1"/>
      </w:pPr>
      <w:bookmarkStart w:id="1" w:name="O_1054038"/>
      <w:bookmarkEnd w:id="1"/>
      <w:r w:rsidRPr="00AA1DDF">
        <w:t>Modification History</w:t>
      </w:r>
    </w:p>
    <w:p w:rsidR="00000000" w:rsidRPr="00AA1DDF" w:rsidP="00590111">
      <w:pPr>
        <w:pStyle w:val="BodyText"/>
      </w:pPr>
      <w:r w:rsidRPr="00AA1DDF">
        <w:t>Unit Release 2. No change to unit content from Release 1; mapping updated for accuracy.</w:t>
      </w:r>
    </w:p>
    <w:p w:rsidR="00000000" w:rsidRPr="00AA1DDF" w:rsidP="00AA1DDF">
      <w:pPr>
        <w:pStyle w:val="Heading1"/>
      </w:pPr>
      <w:bookmarkStart w:id="2" w:name="O_1054037"/>
      <w:bookmarkEnd w:id="2"/>
      <w:r w:rsidRPr="00AA1DDF">
        <w:t>Application</w:t>
      </w:r>
    </w:p>
    <w:p w:rsidR="00000000" w:rsidRPr="00AA1DDF" w:rsidP="00590111">
      <w:pPr>
        <w:pStyle w:val="BodyText"/>
      </w:pPr>
      <w:r w:rsidRPr="00AA1DDF">
        <w:t>This unit describes the performance outcomes, skills and knowledge required to teach new and or inexperienc</w:t>
      </w:r>
      <w:r w:rsidRPr="00AA1DDF">
        <w:t>ed riders the fundamental skills of horse riding.</w:t>
      </w:r>
    </w:p>
    <w:p w:rsidR="00000000" w:rsidRPr="00AA1DDF" w:rsidP="00590111">
      <w:pPr>
        <w:pStyle w:val="BodyText"/>
      </w:pPr>
      <w:r w:rsidRPr="00AA1DDF">
        <w:t>It requires the ability to plan, organise and deliver individual training sessions within an overall learning program designed to progressively develop participants</w:t>
      </w:r>
      <w:r>
        <w:t>’</w:t>
      </w:r>
      <w:r w:rsidRPr="00AA1DDF">
        <w:t xml:space="preserve"> fundamental riding skills.</w:t>
      </w:r>
    </w:p>
    <w:p w:rsidR="00000000" w:rsidRPr="00AA1DDF" w:rsidP="00590111">
      <w:pPr>
        <w:pStyle w:val="BodyText"/>
      </w:pPr>
      <w:r w:rsidRPr="00AA1DDF">
        <w:t>This unit app</w:t>
      </w:r>
      <w:r w:rsidRPr="00AA1DDF">
        <w:t>lies to instructors and coaches who facilitate the acquisition of initial riding skills required by recreational and equestrian sport riders before they can progress to higher order skills required for work, recreational or competitive activities. To do th</w:t>
      </w:r>
      <w:r w:rsidRPr="00AA1DDF">
        <w:t>is, instructors and coaches must be proficient horse riders.</w:t>
      </w:r>
    </w:p>
    <w:p w:rsidR="00000000" w:rsidRPr="00AA1DDF" w:rsidP="00590111">
      <w:pPr>
        <w:pStyle w:val="BodyText"/>
      </w:pPr>
      <w:r w:rsidRPr="00AA1DDF">
        <w:t>No occupational licensing, certification or specific legislative requirements apply to this unit at the time of publication.</w:t>
      </w:r>
    </w:p>
    <w:p w:rsidR="00000000" w:rsidRPr="00AA1DDF" w:rsidP="00AA1DDF">
      <w:pPr>
        <w:pStyle w:val="Heading1"/>
      </w:pPr>
      <w:bookmarkStart w:id="3" w:name="O_1054036"/>
      <w:bookmarkEnd w:id="3"/>
      <w:r w:rsidRPr="00AA1DDF">
        <w:t>Pre-requisite Unit</w:t>
      </w:r>
    </w:p>
    <w:p w:rsidR="00000000" w:rsidRPr="00AA1DDF" w:rsidP="00590111">
      <w:pPr>
        <w:pStyle w:val="BodyText"/>
      </w:pPr>
      <w:r w:rsidRPr="00AA1DDF">
        <w:t>SISOEQU010 Identify hazards, ass</w:t>
      </w:r>
      <w:r w:rsidRPr="00AA1DDF">
        <w:t>ess and control safety risks for horse handling and riding activities</w:t>
      </w:r>
    </w:p>
    <w:p w:rsidR="00000000" w:rsidRPr="00AA1DDF" w:rsidP="00AA1DDF">
      <w:pPr>
        <w:pStyle w:val="Heading1"/>
      </w:pPr>
      <w:bookmarkStart w:id="4" w:name="O_1054035"/>
      <w:bookmarkEnd w:id="4"/>
      <w:r w:rsidRPr="00AA1DDF">
        <w:t>Competency Field</w:t>
      </w:r>
    </w:p>
    <w:p w:rsidR="00000000" w:rsidRPr="00AA1DDF" w:rsidP="00590111">
      <w:pPr>
        <w:pStyle w:val="BodyText"/>
      </w:pPr>
      <w:r w:rsidRPr="00AA1DDF">
        <w:t>Equine</w:t>
      </w:r>
    </w:p>
    <w:p w:rsidR="00000000" w:rsidRPr="00AA1DDF" w:rsidP="00AA1DDF">
      <w:pPr>
        <w:pStyle w:val="Heading1"/>
      </w:pPr>
      <w:bookmarkStart w:id="5" w:name="O_1054034"/>
      <w:bookmarkEnd w:id="5"/>
      <w:r w:rsidRPr="00AA1DDF">
        <w:t>Unit Sector</w:t>
      </w:r>
    </w:p>
    <w:p w:rsidR="00000000" w:rsidRPr="00AA1DDF" w:rsidP="00590111">
      <w:pPr>
        <w:pStyle w:val="BodyText"/>
      </w:pPr>
      <w:r w:rsidRPr="00AA1DDF">
        <w:t>Outdoor Recreation</w:t>
      </w:r>
    </w:p>
    <w:p w:rsidR="00000000" w:rsidRPr="00AA1DDF" w:rsidP="00AA1DDF">
      <w:pPr>
        <w:pStyle w:val="Heading1"/>
      </w:pPr>
      <w:bookmarkStart w:id="6" w:name="O_1054033"/>
      <w:bookmarkEnd w:id="6"/>
      <w:r w:rsidRPr="00AA1DDF">
        <w:t>Elements and Performance Criteria</w:t>
      </w:r>
    </w:p>
    <w:tbl>
      <w:tblPr>
        <w:tblW w:w="0" w:type="auto"/>
        <w:tblLayout w:type="fixed"/>
        <w:tblCellMar>
          <w:left w:w="62" w:type="dxa"/>
          <w:right w:w="62" w:type="dxa"/>
        </w:tblCellMar>
        <w:tblLook w:val="0000"/>
      </w:tblPr>
      <w:tblGrid>
        <w:gridCol w:w="2694"/>
        <w:gridCol w:w="6350"/>
      </w:tblGrid>
      <w:tr w:rsidTr="0059011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A1DDF" w:rsidP="00AA1DDF">
            <w:pPr>
              <w:pStyle w:val="BodyText"/>
            </w:pPr>
            <w:r w:rsidRPr="00AA1DD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rPr>
                <w:rStyle w:val="SpecialBold"/>
              </w:rPr>
              <w:t>PERFORMANCE</w:t>
            </w:r>
            <w:r w:rsidRPr="00AA1DDF">
              <w:t xml:space="preserve"> </w:t>
            </w:r>
            <w:r w:rsidRPr="00AA1DDF">
              <w:rPr>
                <w:rStyle w:val="SpecialBold"/>
              </w:rPr>
              <w:t>CRITERIA</w:t>
            </w:r>
          </w:p>
        </w:tc>
      </w:tr>
      <w:tr w:rsidTr="0059011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Performance criteria describe the performance needed to demonstrate achievement of the element.</w:t>
            </w:r>
          </w:p>
        </w:tc>
      </w:tr>
      <w:tr w:rsidTr="0059011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1. Plan instructional sessions.</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BodyText"/>
            </w:pPr>
            <w:r w:rsidRPr="00AA1DDF">
              <w:t>1.1. Determine objectives of individual sessions to allow progression of skills within</w:t>
            </w:r>
            <w:r w:rsidRPr="00AA1DDF">
              <w:t xml:space="preserve"> overall learning program.</w:t>
            </w:r>
          </w:p>
          <w:p w:rsidR="00000000" w:rsidRPr="00AA1DDF" w:rsidP="00AA1DDF">
            <w:pPr>
              <w:pStyle w:val="BodyText"/>
            </w:pPr>
            <w:r w:rsidRPr="00AA1DDF">
              <w:t>1.2. Identify and evaluate participant needs, characteristics and current riding skills.</w:t>
            </w:r>
          </w:p>
          <w:p w:rsidR="00000000" w:rsidRPr="00AA1DDF" w:rsidP="00AA1DDF">
            <w:pPr>
              <w:pStyle w:val="BodyText"/>
            </w:pPr>
            <w:r w:rsidRPr="00AA1DDF">
              <w:t>1.3. Develop session plans to include appropriate exercises for learner requirements and stage of skills acquisition.</w:t>
            </w:r>
          </w:p>
          <w:p w:rsidR="00000000" w:rsidRPr="00AA1DDF" w:rsidP="00AA1DDF">
            <w:pPr>
              <w:pStyle w:val="BodyText"/>
            </w:pPr>
            <w:r w:rsidRPr="00AA1DDF">
              <w:t>1.4. Identify suitable</w:t>
            </w:r>
            <w:r w:rsidRPr="00AA1DDF">
              <w:t xml:space="preserve"> environment, horses and equipment for riding session.</w:t>
            </w:r>
          </w:p>
          <w:p w:rsidR="00000000" w:rsidP="00AA1DDF">
            <w:pPr>
              <w:pStyle w:val="BodyText"/>
              <w:rPr>
                <w:lang w:val="en-NZ"/>
              </w:rPr>
            </w:pPr>
            <w:r w:rsidRPr="00AA1DDF">
              <w:t>1.5. Complete session specific risk assessment and determine safety, emergency response and first aid procedures.</w:t>
            </w:r>
          </w:p>
        </w:tc>
      </w:tr>
      <w:tr w:rsidTr="00590111">
        <w:tblPrEx>
          <w:tblW w:w="0" w:type="auto"/>
          <w:tblLayout w:type="fixed"/>
          <w:tblCellMar>
            <w:left w:w="62" w:type="dxa"/>
            <w:right w:w="62" w:type="dxa"/>
          </w:tblCellMar>
          <w:tblLook w:val="0000"/>
        </w:tblPrEx>
        <w:trPr>
          <w:trHeight w:val="611"/>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2. Prepare tack, horses and participants.</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BodyText"/>
            </w:pPr>
            <w:r w:rsidRPr="00AA1DDF">
              <w:t>2.1. Set up equipment for exercises and comp</w:t>
            </w:r>
            <w:r w:rsidRPr="00AA1DDF">
              <w:t>lete safety checks on environment and equipment.</w:t>
            </w:r>
          </w:p>
          <w:p w:rsidR="00000000" w:rsidRPr="00AA1DDF" w:rsidP="00AA1DDF">
            <w:pPr>
              <w:pStyle w:val="BodyText"/>
            </w:pPr>
            <w:r w:rsidRPr="00AA1DDF">
              <w:t>2.2. Select horses of suitable history, size and temperament to match participant capabilities.</w:t>
            </w:r>
          </w:p>
          <w:p w:rsidR="00000000" w:rsidRPr="00AA1DDF" w:rsidP="00AA1DDF">
            <w:pPr>
              <w:pStyle w:val="BodyText"/>
            </w:pPr>
            <w:r w:rsidRPr="00AA1DDF">
              <w:t>2.3. Check participants’</w:t>
            </w:r>
            <w:r w:rsidRPr="00AA1DDF">
              <w:t xml:space="preserve"> own personal equipment and tack, if provided, and confirm it is in safe working condition.</w:t>
            </w:r>
          </w:p>
          <w:p w:rsidR="00000000" w:rsidRPr="00AA1DDF" w:rsidP="00AA1DDF">
            <w:pPr>
              <w:pStyle w:val="BodyText"/>
            </w:pPr>
            <w:r w:rsidRPr="00AA1DDF">
              <w:t>2.4. Select organisation’s tack and personal equipment to match riders and exercises, and check it is in safe working condition.</w:t>
            </w:r>
          </w:p>
          <w:p w:rsidR="00000000" w:rsidP="00AA1DDF">
            <w:pPr>
              <w:pStyle w:val="BodyText"/>
              <w:rPr>
                <w:lang w:val="en-NZ"/>
              </w:rPr>
            </w:pPr>
            <w:r w:rsidRPr="00AA1DDF">
              <w:t>2.5. Direct and assist participants</w:t>
            </w:r>
            <w:r w:rsidRPr="00AA1DDF">
              <w:t xml:space="preserve"> to groom horse, fit and adjust tack and personal equipment; check comfort and safety of fit.</w:t>
            </w:r>
          </w:p>
        </w:tc>
      </w:tr>
      <w:tr w:rsidTr="00590111">
        <w:tblPrEx>
          <w:tblW w:w="0" w:type="auto"/>
          <w:tblLayout w:type="fixed"/>
          <w:tblCellMar>
            <w:left w:w="62" w:type="dxa"/>
            <w:right w:w="62" w:type="dxa"/>
          </w:tblCellMar>
          <w:tblLook w:val="0000"/>
        </w:tblPrEx>
        <w:trPr>
          <w:trHeight w:val="2311"/>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3. Brief participants.</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BodyText"/>
            </w:pPr>
            <w:r w:rsidRPr="00AA1DDF">
              <w:t>3.1. Communicate instructions and information about session in a manner appropriate to participants.</w:t>
            </w:r>
          </w:p>
          <w:p w:rsidR="00000000" w:rsidRPr="00AA1DDF" w:rsidP="00AA1DDF">
            <w:pPr>
              <w:pStyle w:val="BodyText"/>
            </w:pPr>
            <w:r w:rsidRPr="00AA1DDF">
              <w:t>3.2. Encourage participants to ask qu</w:t>
            </w:r>
            <w:r w:rsidRPr="00AA1DDF">
              <w:t>estions and seek advice before and during session.</w:t>
            </w:r>
          </w:p>
          <w:p w:rsidR="00000000" w:rsidRPr="00AA1DDF" w:rsidP="00AA1DDF">
            <w:pPr>
              <w:pStyle w:val="BodyText"/>
            </w:pPr>
            <w:r w:rsidRPr="00AA1DDF">
              <w:t>3.3. Inform participants of known and anticipated risks, safety procedures, safe behaviour, safe areas and boundaries.</w:t>
            </w:r>
          </w:p>
          <w:p w:rsidR="00000000" w:rsidP="00AA1DDF">
            <w:pPr>
              <w:pStyle w:val="BodyText"/>
              <w:rPr>
                <w:lang w:val="en-NZ"/>
              </w:rPr>
            </w:pPr>
            <w:r w:rsidRPr="00AA1DDF">
              <w:t>3.4. Advise participants of communication protocols to use during exercises.</w:t>
            </w:r>
          </w:p>
        </w:tc>
      </w:tr>
      <w:tr w:rsidTr="00590111">
        <w:tblPrEx>
          <w:tblW w:w="0" w:type="auto"/>
          <w:tblLayout w:type="fixed"/>
          <w:tblCellMar>
            <w:left w:w="62" w:type="dxa"/>
            <w:right w:w="62" w:type="dxa"/>
          </w:tblCellMar>
          <w:tblLook w:val="0000"/>
        </w:tblPrEx>
        <w:trPr>
          <w:trHeight w:val="4382"/>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4. Instr</w:t>
            </w:r>
            <w:r w:rsidRPr="00AA1DDF">
              <w:t>uct fundamental horse riding skills.</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BodyText"/>
            </w:pPr>
            <w:r w:rsidRPr="00AA1DDF">
              <w:t>4.1. Assist with mounting of horses, check and adjust rider equipment, and prepare horses and participants using safe warm up exercises.</w:t>
            </w:r>
          </w:p>
          <w:p w:rsidR="00000000" w:rsidRPr="00AA1DDF" w:rsidP="00AA1DDF">
            <w:pPr>
              <w:pStyle w:val="BodyText"/>
            </w:pPr>
            <w:r w:rsidRPr="00AA1DDF">
              <w:t>4.2. Implement teaching and coaching techniques to impart skills and knowledge for</w:t>
            </w:r>
            <w:r w:rsidRPr="00AA1DDF">
              <w:t xml:space="preserve"> fundamental horse riding skills.</w:t>
            </w:r>
          </w:p>
          <w:p w:rsidR="00000000" w:rsidRPr="00AA1DDF" w:rsidP="00AA1DDF">
            <w:pPr>
              <w:pStyle w:val="BodyText"/>
            </w:pPr>
            <w:r w:rsidRPr="00AA1DDF">
              <w:t>4.3. Provide clear and accurate exercise instructions and or demonstrations throughout the session.</w:t>
            </w:r>
          </w:p>
          <w:p w:rsidR="00000000" w:rsidRPr="00AA1DDF" w:rsidP="00AA1DDF">
            <w:pPr>
              <w:pStyle w:val="BodyText"/>
            </w:pPr>
            <w:r w:rsidRPr="00AA1DDF">
              <w:t>4.4. Facilitate effective group communication and interaction to maintain group control, engagement and safety.</w:t>
            </w:r>
          </w:p>
          <w:p w:rsidR="00000000" w:rsidRPr="00AA1DDF" w:rsidP="00AA1DDF">
            <w:pPr>
              <w:pStyle w:val="BodyText"/>
            </w:pPr>
            <w:r w:rsidRPr="00AA1DDF">
              <w:t>4.5. Obser</w:t>
            </w:r>
            <w:r w:rsidRPr="00AA1DDF">
              <w:t>ve and monitor participant riding performance and provide corrective instruction.</w:t>
            </w:r>
          </w:p>
          <w:p w:rsidR="00000000" w:rsidRPr="00AA1DDF" w:rsidP="00AA1DDF">
            <w:pPr>
              <w:pStyle w:val="BodyText"/>
            </w:pPr>
            <w:r w:rsidRPr="00AA1DDF">
              <w:t>4.6. Monitor participant adherence to safety procedures and assertively correct breaches.</w:t>
            </w:r>
          </w:p>
          <w:p w:rsidR="00000000" w:rsidP="00AA1DDF">
            <w:pPr>
              <w:pStyle w:val="BodyText"/>
              <w:rPr>
                <w:lang w:val="en-NZ"/>
              </w:rPr>
            </w:pPr>
            <w:r w:rsidRPr="00AA1DDF">
              <w:t>4.7. Monitor horse behaviour and interaction and promptly control aggressive, misbehaved and frightened horses.</w:t>
            </w:r>
          </w:p>
        </w:tc>
      </w:tr>
      <w:tr w:rsidTr="0059011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5. Evaluate the session.</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BodyText"/>
            </w:pPr>
            <w:r w:rsidRPr="00AA1DDF">
              <w:t>5.1. Debrief and encourage participants to identify personal skill progression and satisfaction with session.</w:t>
            </w:r>
          </w:p>
          <w:p w:rsidR="00000000" w:rsidRPr="00AA1DDF" w:rsidP="00AA1DDF">
            <w:pPr>
              <w:pStyle w:val="BodyText"/>
            </w:pPr>
            <w:r w:rsidRPr="00AA1DDF">
              <w:t>5.2. Pro</w:t>
            </w:r>
            <w:r w:rsidRPr="00AA1DDF">
              <w:t>vide feedback on techniques and adherence to safety requirements.</w:t>
            </w:r>
          </w:p>
          <w:p w:rsidR="00000000" w:rsidRPr="00AA1DDF" w:rsidP="00AA1DDF">
            <w:pPr>
              <w:pStyle w:val="BodyText"/>
            </w:pPr>
            <w:r w:rsidRPr="00AA1DDF">
              <w:t>5.3. Self-evaluate session against learning objectives and identify areas for future improvement.</w:t>
            </w:r>
          </w:p>
        </w:tc>
      </w:tr>
    </w:tbl>
    <w:p w:rsidR="00590111" w:rsidP="00AA1DDF">
      <w:pPr>
        <w:pStyle w:val="BodyText"/>
      </w:pPr>
    </w:p>
    <w:p w:rsidR="00590111" w:rsidP="00AA1DDF">
      <w:pPr>
        <w:pStyle w:val="BodyText"/>
      </w:pPr>
    </w:p>
    <w:p w:rsidR="00000000" w:rsidRPr="00AA1DDF" w:rsidP="00AA1DDF">
      <w:pPr>
        <w:pStyle w:val="Heading1"/>
      </w:pPr>
      <w:bookmarkStart w:id="7" w:name="O_1054032"/>
      <w:bookmarkEnd w:id="7"/>
      <w:r w:rsidRPr="00AA1DDF">
        <w:t>Foundation Skills</w:t>
      </w:r>
    </w:p>
    <w:tbl>
      <w:tblPr>
        <w:tblW w:w="0" w:type="auto"/>
        <w:tblLayout w:type="fixed"/>
        <w:tblCellMar>
          <w:left w:w="62" w:type="dxa"/>
          <w:right w:w="62" w:type="dxa"/>
        </w:tblCellMar>
        <w:tblLook w:val="0000"/>
      </w:tblPr>
      <w:tblGrid>
        <w:gridCol w:w="2694"/>
        <w:gridCol w:w="6350"/>
      </w:tblGrid>
      <w:tr w:rsidTr="00AA1DD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Foundation skills essential to performance in this u</w:t>
            </w:r>
            <w:r w:rsidRPr="00AA1DDF">
              <w:t>nit, but not explicit in the performance criteria are listed here, along with a brief context statement.</w:t>
            </w:r>
          </w:p>
        </w:tc>
      </w:tr>
      <w:tr w:rsidTr="00AA1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A1DDF" w:rsidP="00AA1DDF">
            <w:pPr>
              <w:pStyle w:val="BodyText"/>
            </w:pPr>
            <w:r w:rsidRPr="00AA1DD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rPr>
                <w:rStyle w:val="SpecialBold"/>
              </w:rPr>
              <w:t>DESCRIPTION</w:t>
            </w:r>
          </w:p>
        </w:tc>
      </w:tr>
      <w:tr w:rsidTr="00AA1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Reading skills to:</w:t>
            </w:r>
          </w:p>
        </w:tc>
        <w:tc>
          <w:tcPr>
            <w:tcW w:w="6350" w:type="dxa"/>
            <w:tcBorders>
              <w:top w:val="nil"/>
              <w:left w:val="nil"/>
              <w:bottom w:val="nil"/>
              <w:right w:val="nil"/>
            </w:tcBorders>
            <w:tcMar>
              <w:top w:w="0" w:type="dxa"/>
              <w:left w:w="62" w:type="dxa"/>
              <w:bottom w:w="0" w:type="dxa"/>
              <w:right w:w="62" w:type="dxa"/>
            </w:tcMar>
          </w:tcPr>
          <w:p w:rsidR="00000000" w:rsidP="00AA1DDF">
            <w:pPr>
              <w:pStyle w:val="ListBullet"/>
              <w:rPr>
                <w:lang w:val="en-NZ"/>
              </w:rPr>
            </w:pPr>
            <w:r w:rsidRPr="00AA1DDF">
              <w:t>interpret detailed familiar organisational safety, emergency response and first aid procedures.</w:t>
            </w:r>
          </w:p>
        </w:tc>
      </w:tr>
      <w:tr w:rsidTr="00AA1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Writing skills to :</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ListBullet"/>
            </w:pPr>
            <w:r w:rsidRPr="00AA1DDF">
              <w:t>prepare detailed session plans incorporating correct terminology and jargon for the exercises</w:t>
            </w:r>
          </w:p>
          <w:p w:rsidR="00000000" w:rsidP="00AA1DDF">
            <w:pPr>
              <w:pStyle w:val="ListBullet"/>
              <w:rPr>
                <w:lang w:val="en-NZ"/>
              </w:rPr>
            </w:pPr>
            <w:r w:rsidRPr="00AA1DDF">
              <w:t>use fundamental sentence structure to complete safety checklists that require factual information.</w:t>
            </w:r>
          </w:p>
        </w:tc>
      </w:tr>
      <w:tr w:rsidTr="00AA1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ListBullet"/>
            </w:pPr>
            <w:r w:rsidRPr="00AA1DDF">
              <w:t>provide clear and unambiguous instructions to learners using language and terms easily understood by novice riders</w:t>
            </w:r>
          </w:p>
          <w:p w:rsidR="00000000" w:rsidP="00AA1DDF">
            <w:pPr>
              <w:pStyle w:val="ListBullet"/>
              <w:rPr>
                <w:lang w:val="en-NZ"/>
              </w:rPr>
            </w:pPr>
            <w:r w:rsidRPr="00AA1DDF">
              <w:t>ask open and closed probe questions and actively listen to determine learners’ understanding of riding techniques.</w:t>
            </w:r>
          </w:p>
        </w:tc>
      </w:tr>
      <w:tr w:rsidTr="00AA1DD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A1DDF">
            <w:pPr>
              <w:pStyle w:val="BodyText"/>
              <w:rPr>
                <w:lang w:val="en-NZ"/>
              </w:rPr>
            </w:pPr>
            <w:r w:rsidRPr="00AA1DDF">
              <w:t>Planning and organising s</w:t>
            </w:r>
            <w:r w:rsidRPr="00AA1DDF">
              <w:t>kills to:</w:t>
            </w:r>
          </w:p>
        </w:tc>
        <w:tc>
          <w:tcPr>
            <w:tcW w:w="6350" w:type="dxa"/>
            <w:tcBorders>
              <w:top w:val="nil"/>
              <w:left w:val="nil"/>
              <w:bottom w:val="nil"/>
              <w:right w:val="nil"/>
            </w:tcBorders>
            <w:tcMar>
              <w:top w:w="0" w:type="dxa"/>
              <w:left w:w="62" w:type="dxa"/>
              <w:bottom w:w="0" w:type="dxa"/>
              <w:right w:w="62" w:type="dxa"/>
            </w:tcMar>
          </w:tcPr>
          <w:p w:rsidR="00000000" w:rsidRPr="00AA1DDF" w:rsidP="00AA1DDF">
            <w:pPr>
              <w:pStyle w:val="ListBullet"/>
            </w:pPr>
            <w:r w:rsidRPr="00AA1DDF">
              <w:t>manage own timing and that of participants to complete instructional sessions within organisational service times.</w:t>
            </w:r>
          </w:p>
        </w:tc>
      </w:tr>
    </w:tbl>
    <w:p w:rsidR="00000000" w:rsidRPr="00AA1DDF" w:rsidP="00AA1DDF">
      <w:pPr>
        <w:pStyle w:val="BodyText"/>
      </w:pPr>
    </w:p>
    <w:p w:rsidR="00000000" w:rsidRPr="00AA1DDF" w:rsidP="00AA1DDF">
      <w:pPr>
        <w:pStyle w:val="AllowPageBreak"/>
      </w:pPr>
    </w:p>
    <w:p w:rsidR="00000000" w:rsidRPr="00AA1DDF" w:rsidP="00AA1DDF">
      <w:pPr>
        <w:pStyle w:val="Heading1"/>
      </w:pPr>
      <w:bookmarkStart w:id="8" w:name="O_1054031"/>
      <w:bookmarkEnd w:id="8"/>
      <w:r w:rsidRPr="00AA1DDF">
        <w:t>Unit Mapping Information</w:t>
      </w:r>
    </w:p>
    <w:p w:rsidR="00000000" w:rsidRPr="00AA1DDF" w:rsidP="00590111">
      <w:pPr>
        <w:pStyle w:val="BodyText"/>
      </w:pPr>
      <w:r w:rsidRPr="00AA1DDF">
        <w:t>No equivalent unit.</w:t>
      </w:r>
    </w:p>
    <w:p w:rsidR="00000000" w:rsidRPr="00AA1DDF" w:rsidP="00AA1DDF">
      <w:pPr>
        <w:pStyle w:val="Heading1"/>
      </w:pPr>
      <w:bookmarkStart w:id="9" w:name="O_1054039"/>
      <w:bookmarkEnd w:id="9"/>
      <w:r w:rsidRPr="00AA1DDF">
        <w:t>Links</w:t>
      </w:r>
    </w:p>
    <w:p w:rsidR="00000000" w:rsidRPr="00AA1DDF" w:rsidP="00590111">
      <w:pPr>
        <w:pStyle w:val="BodyText"/>
      </w:pPr>
      <w:r w:rsidRPr="00AA1DDF">
        <w:t xml:space="preserve">Companion Volume Implementation Guides </w:t>
      </w:r>
      <w:r w:rsidRPr="00AA1DDF">
        <w:t xml:space="preserve">- </w:t>
      </w:r>
      <w:r>
        <w:fldChar w:fldCharType="begin"/>
      </w:r>
      <w:r>
        <w:instrText xml:space="preserve"> HYPERLINK "https://vetnet.gov.au/Pages/TrainingDocs.aspx?q=1ca50016-24d2-4161-a044-d3faa200268b" </w:instrText>
      </w:r>
      <w:r>
        <w:fldChar w:fldCharType="separate"/>
      </w:r>
      <w:r w:rsidRPr="00AF11F4">
        <w:rPr>
          <w:rStyle w:val="Hyperlink"/>
        </w:rPr>
        <w:t>https://vetnet.gov.au/Pages/TrainingDocs.aspx?q=1ca50016-24d2-4161-a044-d3faa200268b</w:t>
      </w:r>
      <w:r>
        <w:fldChar w:fldCharType="end"/>
      </w:r>
    </w:p>
    <w:p w:rsidR="00000000" w:rsidRPr="00AA1DDF" w:rsidP="00AA1DDF"/>
    <w:sectPr w:rsidSect="00AA1D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DF" w:rsidRPr="00590111" w:rsidP="00590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11" w:rsidP="00AA1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0111" w:rsidP="00AA1D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90111" w:rsidP="00AA1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1DDF" w:rsidRPr="00590111" w:rsidP="00590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111" w:rsidRPr="002D2AF8" w:rsidP="00AA1DDF">
    <w:pPr>
      <w:pStyle w:val="Header"/>
      <w:framePr w:wrap="around"/>
    </w:pPr>
    <w:r>
      <w:fldChar w:fldCharType="begin"/>
    </w:r>
    <w:r>
      <w:instrText xml:space="preserve"> TITLE   \* MERGEFORMAT </w:instrText>
    </w:r>
    <w:r>
      <w:fldChar w:fldCharType="separate"/>
    </w:r>
    <w:r>
      <w:t>SISOEQU008 Instruct fundamental horse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90111" w:rsidP="00AA1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2052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BCD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1DDF"/>
    <w:pPr>
      <w:spacing w:before="360" w:after="60"/>
      <w:outlineLvl w:val="0"/>
    </w:pPr>
    <w:rPr>
      <w:sz w:val="32"/>
    </w:rPr>
  </w:style>
  <w:style w:type="paragraph" w:styleId="Heading2">
    <w:name w:val="heading 2"/>
    <w:basedOn w:val="HeadingBase"/>
    <w:next w:val="BodyText"/>
    <w:link w:val="Heading2Char"/>
    <w:qFormat/>
    <w:rsid w:val="00AA1DDF"/>
    <w:pPr>
      <w:keepLines/>
      <w:spacing w:before="240" w:after="120"/>
      <w:outlineLvl w:val="1"/>
    </w:pPr>
    <w:rPr>
      <w:sz w:val="28"/>
      <w:szCs w:val="40"/>
    </w:rPr>
  </w:style>
  <w:style w:type="paragraph" w:styleId="Heading3">
    <w:name w:val="heading 3"/>
    <w:basedOn w:val="HeadingBase"/>
    <w:next w:val="BodyText"/>
    <w:link w:val="Heading3Char"/>
    <w:qFormat/>
    <w:rsid w:val="00AA1DDF"/>
    <w:pPr>
      <w:spacing w:before="180" w:after="120"/>
      <w:outlineLvl w:val="2"/>
    </w:pPr>
    <w:rPr>
      <w:spacing w:val="-10"/>
      <w:kern w:val="32"/>
    </w:rPr>
  </w:style>
  <w:style w:type="paragraph" w:styleId="Heading4">
    <w:name w:val="heading 4"/>
    <w:basedOn w:val="HeadingBase"/>
    <w:next w:val="BodyText"/>
    <w:link w:val="Heading4Char"/>
    <w:qFormat/>
    <w:rsid w:val="00AA1DDF"/>
    <w:pPr>
      <w:spacing w:before="160" w:after="120"/>
      <w:outlineLvl w:val="3"/>
    </w:pPr>
    <w:rPr>
      <w:sz w:val="22"/>
    </w:rPr>
  </w:style>
  <w:style w:type="paragraph" w:styleId="Heading5">
    <w:name w:val="heading 5"/>
    <w:basedOn w:val="HeadingBase"/>
    <w:next w:val="Normal"/>
    <w:link w:val="Heading5Char"/>
    <w:qFormat/>
    <w:rsid w:val="00AA1DDF"/>
    <w:pPr>
      <w:spacing w:before="80"/>
      <w:outlineLvl w:val="4"/>
    </w:pPr>
    <w:rPr>
      <w:color w:val="918585"/>
      <w:sz w:val="20"/>
    </w:rPr>
  </w:style>
  <w:style w:type="paragraph" w:styleId="Heading6">
    <w:name w:val="heading 6"/>
    <w:basedOn w:val="HeadingBase"/>
    <w:next w:val="Normal"/>
    <w:link w:val="Heading6Char"/>
    <w:qFormat/>
    <w:rsid w:val="00AA1DDF"/>
    <w:pPr>
      <w:spacing w:before="60"/>
      <w:outlineLvl w:val="5"/>
    </w:pPr>
    <w:rPr>
      <w:color w:val="918585"/>
      <w:sz w:val="20"/>
    </w:rPr>
  </w:style>
  <w:style w:type="paragraph" w:styleId="Heading7">
    <w:name w:val="heading 7"/>
    <w:basedOn w:val="Normal"/>
    <w:next w:val="Normal"/>
    <w:link w:val="Heading7Char"/>
    <w:qFormat/>
    <w:rsid w:val="00AA1DDF"/>
    <w:pPr>
      <w:ind w:left="720"/>
      <w:outlineLvl w:val="6"/>
    </w:pPr>
    <w:rPr>
      <w:i/>
    </w:rPr>
  </w:style>
  <w:style w:type="paragraph" w:styleId="Heading8">
    <w:name w:val="heading 8"/>
    <w:basedOn w:val="Normal"/>
    <w:next w:val="Normal"/>
    <w:link w:val="Heading8Char"/>
    <w:qFormat/>
    <w:rsid w:val="00AA1DDF"/>
    <w:pPr>
      <w:ind w:left="720"/>
      <w:outlineLvl w:val="7"/>
    </w:pPr>
    <w:rPr>
      <w:i/>
    </w:rPr>
  </w:style>
  <w:style w:type="paragraph" w:styleId="Heading9">
    <w:name w:val="heading 9"/>
    <w:basedOn w:val="Normal"/>
    <w:next w:val="Normal"/>
    <w:link w:val="Heading9Char"/>
    <w:qFormat/>
    <w:rsid w:val="00AA1DDF"/>
    <w:pPr>
      <w:ind w:left="720"/>
      <w:outlineLvl w:val="8"/>
    </w:pPr>
    <w:rPr>
      <w:i/>
    </w:rPr>
  </w:style>
  <w:style w:type="character" w:default="1" w:styleId="DefaultParagraphFont">
    <w:name w:val="Default Paragraph Font"/>
    <w:uiPriority w:val="1"/>
    <w:unhideWhenUsed/>
    <w:rsid w:val="00AA1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1DDF"/>
  </w:style>
  <w:style w:type="character" w:customStyle="1" w:styleId="Heading1Char">
    <w:name w:val="Heading 1 Char"/>
    <w:basedOn w:val="DefaultParagraphFont"/>
    <w:link w:val="Heading1"/>
    <w:rsid w:val="00AA1DDF"/>
    <w:rPr>
      <w:rFonts w:ascii="Times New Roman" w:eastAsia="Times New Roman" w:hAnsi="Times New Roman" w:cs="Times New Roman"/>
      <w:b/>
      <w:sz w:val="32"/>
      <w:szCs w:val="20"/>
      <w:lang w:eastAsia="en-US"/>
    </w:rPr>
  </w:style>
  <w:style w:type="paragraph" w:styleId="BodyText">
    <w:name w:val="Body Text"/>
    <w:basedOn w:val="Normal"/>
    <w:link w:val="BodyTextChar"/>
    <w:rsid w:val="00AA1D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1DDF"/>
    <w:rPr>
      <w:rFonts w:ascii="Times New Roman" w:eastAsia="Times New Roman" w:hAnsi="Times New Roman" w:cs="Times New Roman"/>
      <w:sz w:val="24"/>
      <w:lang w:eastAsia="en-US"/>
    </w:rPr>
  </w:style>
  <w:style w:type="paragraph" w:styleId="ListBullet">
    <w:name w:val="List Bullet"/>
    <w:basedOn w:val="List"/>
    <w:rsid w:val="00AA1DDF"/>
    <w:pPr>
      <w:numPr>
        <w:numId w:val="11"/>
      </w:numPr>
      <w:tabs>
        <w:tab w:val="clear" w:pos="340"/>
      </w:tabs>
      <w:spacing w:before="40" w:after="40"/>
    </w:pPr>
  </w:style>
  <w:style w:type="character" w:customStyle="1" w:styleId="SpecialBold">
    <w:name w:val="Special Bold"/>
    <w:basedOn w:val="DefaultParagraphFont"/>
    <w:rsid w:val="00AA1DDF"/>
    <w:rPr>
      <w:b/>
      <w:spacing w:val="0"/>
    </w:rPr>
  </w:style>
  <w:style w:type="paragraph" w:customStyle="1" w:styleId="SuperHeading">
    <w:name w:val="SuperHeading"/>
    <w:basedOn w:val="Normal"/>
    <w:rsid w:val="00AA1DDF"/>
    <w:pPr>
      <w:spacing w:before="240" w:after="120"/>
      <w:outlineLvl w:val="0"/>
    </w:pPr>
    <w:rPr>
      <w:rFonts w:ascii="Times New Roman" w:hAnsi="Times New Roman"/>
      <w:b/>
      <w:sz w:val="32"/>
    </w:rPr>
  </w:style>
  <w:style w:type="paragraph" w:customStyle="1" w:styleId="AllowPageBreak">
    <w:name w:val="AllowPageBreak"/>
    <w:rsid w:val="00AA1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1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1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1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1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1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1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1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1DDF"/>
    <w:rPr>
      <w:rFonts w:ascii="Courier New" w:eastAsia="Times New Roman" w:hAnsi="Courier New" w:cs="Times New Roman"/>
      <w:i/>
      <w:szCs w:val="20"/>
      <w:lang w:eastAsia="en-US"/>
    </w:rPr>
  </w:style>
  <w:style w:type="paragraph" w:customStyle="1" w:styleId="HeadingBase">
    <w:name w:val="Heading Base"/>
    <w:rsid w:val="00AA1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1DDF"/>
    <w:pPr>
      <w:tabs>
        <w:tab w:val="right" w:leader="dot" w:pos="9072"/>
      </w:tabs>
      <w:ind w:left="567"/>
    </w:pPr>
    <w:rPr>
      <w:szCs w:val="22"/>
    </w:rPr>
  </w:style>
  <w:style w:type="paragraph" w:customStyle="1" w:styleId="TOCBase">
    <w:name w:val="TOC Base"/>
    <w:rsid w:val="00AA1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1DDF"/>
    <w:pPr>
      <w:tabs>
        <w:tab w:val="right" w:leader="dot" w:pos="9072"/>
      </w:tabs>
      <w:spacing w:before="40" w:after="40"/>
      <w:ind w:left="284"/>
    </w:pPr>
    <w:rPr>
      <w:rFonts w:ascii="Times New Roman" w:hAnsi="Times New Roman"/>
    </w:rPr>
  </w:style>
  <w:style w:type="paragraph" w:styleId="TOC1">
    <w:name w:val="toc 1"/>
    <w:basedOn w:val="TOCBase"/>
    <w:next w:val="Normal"/>
    <w:rsid w:val="00AA1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1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1DDF"/>
    <w:rPr>
      <w:rFonts w:ascii="Times New Roman" w:eastAsia="Times New Roman" w:hAnsi="Times New Roman" w:cs="Times New Roman"/>
      <w:sz w:val="16"/>
      <w:lang w:eastAsia="en-US"/>
    </w:rPr>
  </w:style>
  <w:style w:type="paragraph" w:styleId="Title">
    <w:name w:val="Title"/>
    <w:basedOn w:val="HeadingBase"/>
    <w:link w:val="TitleChar"/>
    <w:qFormat/>
    <w:rsid w:val="00AA1DDF"/>
    <w:pPr>
      <w:spacing w:before="5040"/>
      <w:jc w:val="center"/>
    </w:pPr>
    <w:rPr>
      <w:sz w:val="48"/>
      <w:szCs w:val="72"/>
      <w:lang w:val="en-US"/>
    </w:rPr>
  </w:style>
  <w:style w:type="character" w:customStyle="1" w:styleId="TitleChar">
    <w:name w:val="Title Char"/>
    <w:basedOn w:val="DefaultParagraphFont"/>
    <w:link w:val="Title"/>
    <w:rsid w:val="00AA1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1DDF"/>
    <w:pPr>
      <w:tabs>
        <w:tab w:val="left" w:pos="3600"/>
        <w:tab w:val="left" w:pos="3958"/>
      </w:tabs>
    </w:pPr>
  </w:style>
  <w:style w:type="paragraph" w:styleId="List">
    <w:name w:val="List"/>
    <w:basedOn w:val="BodyText"/>
    <w:next w:val="BodyText"/>
    <w:rsid w:val="00AA1DDF"/>
    <w:pPr>
      <w:tabs>
        <w:tab w:val="left" w:pos="340"/>
      </w:tabs>
      <w:spacing w:before="60" w:after="60"/>
      <w:ind w:left="340" w:hanging="340"/>
    </w:pPr>
  </w:style>
  <w:style w:type="paragraph" w:customStyle="1" w:styleId="Note">
    <w:name w:val="Note"/>
    <w:basedOn w:val="BodyText"/>
    <w:rsid w:val="00AA1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1DDF"/>
    <w:pPr>
      <w:framePr w:wrap="auto" w:hAnchor="text" w:y="6049"/>
    </w:pPr>
    <w:rPr>
      <w:color w:val="000000"/>
      <w:sz w:val="40"/>
    </w:rPr>
  </w:style>
  <w:style w:type="paragraph" w:customStyle="1" w:styleId="TOCTitle">
    <w:name w:val="TOCTitle"/>
    <w:basedOn w:val="Heading1"/>
    <w:rsid w:val="00AA1DDF"/>
    <w:pPr>
      <w:spacing w:after="240"/>
      <w:jc w:val="center"/>
      <w:outlineLvl w:val="9"/>
    </w:pPr>
    <w:rPr>
      <w:caps/>
    </w:rPr>
  </w:style>
  <w:style w:type="paragraph" w:customStyle="1" w:styleId="Version">
    <w:name w:val="Version"/>
    <w:rsid w:val="00AA1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1DDF"/>
    <w:pPr>
      <w:numPr>
        <w:numId w:val="12"/>
      </w:numPr>
      <w:tabs>
        <w:tab w:val="clear" w:pos="680"/>
      </w:tabs>
    </w:pPr>
  </w:style>
  <w:style w:type="paragraph" w:styleId="Index1">
    <w:name w:val="index 1"/>
    <w:basedOn w:val="Normal"/>
    <w:next w:val="Normal"/>
    <w:semiHidden/>
    <w:rsid w:val="00AA1DDF"/>
    <w:pPr>
      <w:keepNext w:val="0"/>
      <w:tabs>
        <w:tab w:val="right" w:pos="4176"/>
      </w:tabs>
      <w:ind w:left="198" w:hanging="198"/>
    </w:pPr>
    <w:rPr>
      <w:rFonts w:ascii="Garamond" w:hAnsi="Garamond"/>
    </w:rPr>
  </w:style>
  <w:style w:type="paragraph" w:styleId="IndexHeading">
    <w:name w:val="index heading"/>
    <w:basedOn w:val="Normal"/>
    <w:next w:val="Index1"/>
    <w:semiHidden/>
    <w:rsid w:val="00AA1DDF"/>
    <w:pPr>
      <w:spacing w:before="120" w:after="120"/>
    </w:pPr>
    <w:rPr>
      <w:rFonts w:ascii="Arial" w:hAnsi="Arial"/>
      <w:b/>
      <w:color w:val="918585"/>
      <w:sz w:val="24"/>
    </w:rPr>
  </w:style>
  <w:style w:type="paragraph" w:styleId="Header">
    <w:name w:val="header"/>
    <w:basedOn w:val="Normal"/>
    <w:link w:val="HeaderChar"/>
    <w:rsid w:val="00AA1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1DDF"/>
    <w:rPr>
      <w:rFonts w:ascii="Times New Roman" w:eastAsia="Times New Roman" w:hAnsi="Times New Roman" w:cs="Times New Roman"/>
      <w:sz w:val="16"/>
      <w:szCs w:val="20"/>
      <w:lang w:val="en-GB" w:eastAsia="en-US"/>
    </w:rPr>
  </w:style>
  <w:style w:type="paragraph" w:customStyle="1" w:styleId="Chapter">
    <w:name w:val="Chapter"/>
    <w:basedOn w:val="Normal"/>
    <w:rsid w:val="00AA1DDF"/>
    <w:pPr>
      <w:spacing w:before="240"/>
    </w:pPr>
    <w:rPr>
      <w:rFonts w:ascii="Times New Roman" w:hAnsi="Times New Roman"/>
      <w:smallCaps/>
      <w:spacing w:val="80"/>
      <w:sz w:val="28"/>
    </w:rPr>
  </w:style>
  <w:style w:type="paragraph" w:customStyle="1" w:styleId="InChapter">
    <w:name w:val="InChapter"/>
    <w:basedOn w:val="Heading3"/>
    <w:rsid w:val="00AA1DDF"/>
    <w:pPr>
      <w:spacing w:after="240"/>
      <w:outlineLvl w:val="9"/>
    </w:pPr>
    <w:rPr>
      <w:noProof/>
    </w:rPr>
  </w:style>
  <w:style w:type="paragraph" w:styleId="Index2">
    <w:name w:val="index 2"/>
    <w:basedOn w:val="Normal"/>
    <w:next w:val="Normal"/>
    <w:semiHidden/>
    <w:rsid w:val="00AA1DDF"/>
    <w:pPr>
      <w:tabs>
        <w:tab w:val="right" w:pos="4176"/>
      </w:tabs>
      <w:ind w:left="568" w:hanging="284"/>
    </w:pPr>
    <w:rPr>
      <w:rFonts w:ascii="Garamond" w:hAnsi="Garamond"/>
    </w:rPr>
  </w:style>
  <w:style w:type="paragraph" w:customStyle="1" w:styleId="Byline">
    <w:name w:val="Byline"/>
    <w:rsid w:val="00AA1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1DDF"/>
    <w:pPr>
      <w:tabs>
        <w:tab w:val="clear" w:pos="3600"/>
        <w:tab w:val="clear" w:pos="3958"/>
      </w:tabs>
      <w:jc w:val="right"/>
    </w:pPr>
  </w:style>
  <w:style w:type="character" w:styleId="Emphasis">
    <w:name w:val="Emphasis"/>
    <w:basedOn w:val="DefaultParagraphFont"/>
    <w:qFormat/>
    <w:rsid w:val="00AA1DDF"/>
    <w:rPr>
      <w:i/>
    </w:rPr>
  </w:style>
  <w:style w:type="paragraph" w:styleId="Caption">
    <w:name w:val="caption"/>
    <w:basedOn w:val="BodyText"/>
    <w:next w:val="Normal"/>
    <w:qFormat/>
    <w:rsid w:val="00AA1DDF"/>
    <w:pPr>
      <w:framePr w:w="2268" w:hSpace="181" w:vSpace="181" w:wrap="around" w:vAnchor="text" w:hAnchor="page" w:x="1135" w:y="285" w:anchorLock="1"/>
    </w:pPr>
    <w:rPr>
      <w:i/>
    </w:rPr>
  </w:style>
  <w:style w:type="paragraph" w:customStyle="1" w:styleId="MiniTOCTitle">
    <w:name w:val="MiniTOCTitle"/>
    <w:basedOn w:val="Heading4"/>
    <w:rsid w:val="00AA1DDF"/>
    <w:pPr>
      <w:spacing w:before="240"/>
      <w:outlineLvl w:val="9"/>
    </w:pPr>
    <w:rPr>
      <w:noProof/>
      <w:sz w:val="24"/>
    </w:rPr>
  </w:style>
  <w:style w:type="paragraph" w:customStyle="1" w:styleId="MiniTOCItem">
    <w:name w:val="MiniTOCItem"/>
    <w:basedOn w:val="ListBullet"/>
    <w:rsid w:val="00AA1DDF"/>
    <w:pPr>
      <w:numPr>
        <w:numId w:val="0"/>
      </w:numPr>
      <w:tabs>
        <w:tab w:val="right" w:leader="dot" w:pos="6521"/>
      </w:tabs>
      <w:spacing w:before="0" w:after="0"/>
    </w:pPr>
  </w:style>
  <w:style w:type="paragraph" w:customStyle="1" w:styleId="TOFTitle">
    <w:name w:val="TOFTitle"/>
    <w:basedOn w:val="TOCTitle"/>
    <w:rsid w:val="00AA1DDF"/>
  </w:style>
  <w:style w:type="paragraph" w:styleId="TableofFigures">
    <w:name w:val="table of figures"/>
    <w:basedOn w:val="Normal"/>
    <w:next w:val="Normal"/>
    <w:semiHidden/>
    <w:rsid w:val="00AA1DDF"/>
    <w:pPr>
      <w:tabs>
        <w:tab w:val="right" w:leader="dot" w:pos="9072"/>
      </w:tabs>
      <w:ind w:left="970" w:hanging="403"/>
    </w:pPr>
    <w:rPr>
      <w:rFonts w:ascii="Times New Roman" w:hAnsi="Times New Roman"/>
      <w:b/>
    </w:rPr>
  </w:style>
  <w:style w:type="paragraph" w:styleId="ListNumber">
    <w:name w:val="List Number"/>
    <w:basedOn w:val="List"/>
    <w:rsid w:val="00AA1DDF"/>
    <w:pPr>
      <w:numPr>
        <w:numId w:val="14"/>
      </w:numPr>
      <w:tabs>
        <w:tab w:val="clear" w:pos="340"/>
      </w:tabs>
    </w:pPr>
  </w:style>
  <w:style w:type="character" w:customStyle="1" w:styleId="WingdingSymbols">
    <w:name w:val="Wingding Symbols"/>
    <w:rsid w:val="00AA1DDF"/>
    <w:rPr>
      <w:rFonts w:ascii="Wingdings" w:hAnsi="Wingdings"/>
    </w:rPr>
  </w:style>
  <w:style w:type="paragraph" w:customStyle="1" w:styleId="TableHeading">
    <w:name w:val="Table Heading"/>
    <w:basedOn w:val="HeadingBase"/>
    <w:rsid w:val="00AA1DDF"/>
    <w:pPr>
      <w:keepLines/>
      <w:pBdr>
        <w:bottom w:val="single" w:sz="6" w:space="1" w:color="918585"/>
      </w:pBdr>
      <w:spacing w:before="240"/>
    </w:pPr>
  </w:style>
  <w:style w:type="character" w:customStyle="1" w:styleId="HotSpot">
    <w:name w:val="HotSpot"/>
    <w:rsid w:val="00AA1DDF"/>
    <w:rPr>
      <w:color w:val="0033CC"/>
      <w:u w:val="none"/>
    </w:rPr>
  </w:style>
  <w:style w:type="paragraph" w:customStyle="1" w:styleId="BodyTextRight">
    <w:name w:val="Body Text Right"/>
    <w:basedOn w:val="BodyText"/>
    <w:rsid w:val="00AA1DDF"/>
    <w:pPr>
      <w:spacing w:before="0" w:after="0"/>
      <w:jc w:val="right"/>
    </w:pPr>
  </w:style>
  <w:style w:type="paragraph" w:styleId="Index3">
    <w:name w:val="index 3"/>
    <w:basedOn w:val="ListNumber2"/>
    <w:next w:val="Normal"/>
    <w:semiHidden/>
    <w:rsid w:val="00AA1DDF"/>
    <w:pPr>
      <w:numPr>
        <w:numId w:val="0"/>
      </w:numPr>
      <w:tabs>
        <w:tab w:val="right" w:leader="dot" w:pos="4176"/>
      </w:tabs>
    </w:pPr>
  </w:style>
  <w:style w:type="paragraph" w:styleId="ListNumber2">
    <w:name w:val="List Number 2"/>
    <w:basedOn w:val="List2"/>
    <w:rsid w:val="00AA1DDF"/>
    <w:pPr>
      <w:numPr>
        <w:numId w:val="9"/>
      </w:numPr>
      <w:tabs>
        <w:tab w:val="clear" w:pos="1060"/>
      </w:tabs>
    </w:pPr>
  </w:style>
  <w:style w:type="paragraph" w:customStyle="1" w:styleId="MarginNote">
    <w:name w:val="Margin Note"/>
    <w:basedOn w:val="BodyText"/>
    <w:rsid w:val="00AA1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1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1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1DDF"/>
    <w:rPr>
      <w:sz w:val="32"/>
    </w:rPr>
  </w:style>
  <w:style w:type="paragraph" w:customStyle="1" w:styleId="HeadingProcedure">
    <w:name w:val="Heading Procedure"/>
    <w:basedOn w:val="HeadingBase"/>
    <w:next w:val="Normal"/>
    <w:rsid w:val="00AA1DDF"/>
    <w:pPr>
      <w:tabs>
        <w:tab w:val="left" w:pos="0"/>
      </w:tabs>
      <w:spacing w:before="120" w:after="60"/>
    </w:pPr>
    <w:rPr>
      <w:i/>
      <w:color w:val="918585"/>
      <w:sz w:val="22"/>
    </w:rPr>
  </w:style>
  <w:style w:type="paragraph" w:customStyle="1" w:styleId="TableBodyText">
    <w:name w:val="Table Body Text"/>
    <w:basedOn w:val="BodyText"/>
    <w:rsid w:val="00AA1DDF"/>
    <w:pPr>
      <w:spacing w:before="60" w:after="60"/>
    </w:pPr>
  </w:style>
  <w:style w:type="paragraph" w:styleId="ListContinue">
    <w:name w:val="List Continue"/>
    <w:basedOn w:val="List"/>
    <w:rsid w:val="00AA1DDF"/>
    <w:pPr>
      <w:ind w:firstLine="0"/>
    </w:pPr>
  </w:style>
  <w:style w:type="paragraph" w:customStyle="1" w:styleId="ListNote">
    <w:name w:val="List Note"/>
    <w:basedOn w:val="List"/>
    <w:rsid w:val="00AA1DDF"/>
    <w:pPr>
      <w:pBdr>
        <w:top w:val="single" w:sz="6" w:space="2" w:color="918585"/>
        <w:bottom w:val="single" w:sz="6" w:space="2" w:color="918585"/>
      </w:pBdr>
      <w:tabs>
        <w:tab w:val="left" w:pos="1021"/>
      </w:tabs>
      <w:ind w:firstLine="0"/>
    </w:pPr>
  </w:style>
  <w:style w:type="paragraph" w:customStyle="1" w:styleId="Warning">
    <w:name w:val="Warning"/>
    <w:basedOn w:val="BodyText"/>
    <w:rsid w:val="00AA1DDF"/>
    <w:pPr>
      <w:shd w:val="clear" w:color="auto" w:fill="D9D9D9"/>
      <w:tabs>
        <w:tab w:val="left" w:pos="992"/>
      </w:tabs>
      <w:ind w:left="119" w:right="119"/>
    </w:pPr>
    <w:rPr>
      <w:sz w:val="20"/>
    </w:rPr>
  </w:style>
  <w:style w:type="paragraph" w:customStyle="1" w:styleId="MarginIcons">
    <w:name w:val="Margin Icons"/>
    <w:basedOn w:val="BodyText"/>
    <w:rsid w:val="00AA1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1DDF"/>
    <w:rPr>
      <w:rFonts w:ascii="Courier New" w:hAnsi="Courier New"/>
    </w:rPr>
  </w:style>
  <w:style w:type="paragraph" w:customStyle="1" w:styleId="NoteBullet">
    <w:name w:val="Note Bullet"/>
    <w:basedOn w:val="Note"/>
    <w:rsid w:val="00AA1DDF"/>
    <w:pPr>
      <w:tabs>
        <w:tab w:val="clear" w:pos="680"/>
      </w:tabs>
      <w:spacing w:before="60" w:after="60"/>
    </w:pPr>
  </w:style>
  <w:style w:type="paragraph" w:customStyle="1" w:styleId="SubHeading2">
    <w:name w:val="SubHeading2"/>
    <w:basedOn w:val="HeadingBase"/>
    <w:rsid w:val="00AA1DDF"/>
    <w:pPr>
      <w:spacing w:before="240" w:after="60"/>
    </w:pPr>
    <w:rPr>
      <w:sz w:val="20"/>
    </w:rPr>
  </w:style>
  <w:style w:type="paragraph" w:customStyle="1" w:styleId="SubHeading1">
    <w:name w:val="SubHeading1"/>
    <w:basedOn w:val="HeadingBase"/>
    <w:rsid w:val="00AA1DDF"/>
    <w:pPr>
      <w:spacing w:before="240" w:after="60"/>
    </w:pPr>
    <w:rPr>
      <w:color w:val="918585"/>
      <w:sz w:val="22"/>
    </w:rPr>
  </w:style>
  <w:style w:type="paragraph" w:customStyle="1" w:styleId="SideHeading">
    <w:name w:val="Side Heading"/>
    <w:basedOn w:val="HeadingBase"/>
    <w:rsid w:val="00AA1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1DDF"/>
    <w:pPr>
      <w:numPr>
        <w:numId w:val="10"/>
      </w:numPr>
    </w:pPr>
  </w:style>
  <w:style w:type="paragraph" w:styleId="PlainText">
    <w:name w:val="Plain Text"/>
    <w:basedOn w:val="Normal"/>
    <w:link w:val="PlainTextChar"/>
    <w:rsid w:val="00AA1DDF"/>
    <w:rPr>
      <w:sz w:val="20"/>
    </w:rPr>
  </w:style>
  <w:style w:type="character" w:customStyle="1" w:styleId="PlainTextChar">
    <w:name w:val="Plain Text Char"/>
    <w:basedOn w:val="DefaultParagraphFont"/>
    <w:link w:val="PlainText"/>
    <w:rsid w:val="00AA1DDF"/>
    <w:rPr>
      <w:rFonts w:ascii="Courier New" w:eastAsia="Times New Roman" w:hAnsi="Courier New" w:cs="Times New Roman"/>
      <w:sz w:val="20"/>
      <w:szCs w:val="20"/>
      <w:lang w:eastAsia="en-US"/>
    </w:rPr>
  </w:style>
  <w:style w:type="character" w:customStyle="1" w:styleId="MenuOption">
    <w:name w:val="Menu Option"/>
    <w:basedOn w:val="DefaultParagraphFont"/>
    <w:rsid w:val="00AA1DDF"/>
    <w:rPr>
      <w:b/>
      <w:smallCaps/>
    </w:rPr>
  </w:style>
  <w:style w:type="paragraph" w:customStyle="1" w:styleId="TableListNumber">
    <w:name w:val="Table List Number"/>
    <w:basedOn w:val="ListNumber"/>
    <w:rsid w:val="00AA1DDF"/>
    <w:pPr>
      <w:numPr>
        <w:numId w:val="0"/>
      </w:numPr>
    </w:pPr>
  </w:style>
  <w:style w:type="paragraph" w:styleId="TOC4">
    <w:name w:val="toc 4"/>
    <w:basedOn w:val="TOCBase"/>
    <w:next w:val="Normal"/>
    <w:semiHidden/>
    <w:rsid w:val="00AA1DDF"/>
    <w:pPr>
      <w:tabs>
        <w:tab w:val="right" w:leader="dot" w:pos="9071"/>
      </w:tabs>
      <w:ind w:left="1701"/>
    </w:pPr>
  </w:style>
  <w:style w:type="paragraph" w:customStyle="1" w:styleId="ListAlpha">
    <w:name w:val="List Alpha"/>
    <w:basedOn w:val="List"/>
    <w:rsid w:val="00AA1DDF"/>
    <w:pPr>
      <w:numPr>
        <w:numId w:val="8"/>
      </w:numPr>
    </w:pPr>
  </w:style>
  <w:style w:type="paragraph" w:customStyle="1" w:styleId="ListAlpha2">
    <w:name w:val="List Alpha 2"/>
    <w:basedOn w:val="List2"/>
    <w:rsid w:val="00AA1DDF"/>
    <w:pPr>
      <w:numPr>
        <w:numId w:val="7"/>
      </w:numPr>
    </w:pPr>
  </w:style>
  <w:style w:type="paragraph" w:styleId="List2">
    <w:name w:val="List 2"/>
    <w:basedOn w:val="BodyText"/>
    <w:rsid w:val="00AA1DDF"/>
    <w:pPr>
      <w:tabs>
        <w:tab w:val="left" w:pos="680"/>
      </w:tabs>
      <w:spacing w:before="60" w:after="60"/>
      <w:ind w:left="680" w:hanging="340"/>
    </w:pPr>
  </w:style>
  <w:style w:type="paragraph" w:styleId="List3">
    <w:name w:val="List 3"/>
    <w:basedOn w:val="BodyText"/>
    <w:rsid w:val="00AA1DDF"/>
    <w:pPr>
      <w:tabs>
        <w:tab w:val="left" w:pos="1021"/>
      </w:tabs>
      <w:spacing w:before="60" w:after="60"/>
      <w:ind w:left="1020" w:hanging="340"/>
    </w:pPr>
  </w:style>
  <w:style w:type="paragraph" w:styleId="List4">
    <w:name w:val="List 4"/>
    <w:basedOn w:val="BodyText"/>
    <w:rsid w:val="00AA1DDF"/>
    <w:pPr>
      <w:tabs>
        <w:tab w:val="left" w:pos="1361"/>
      </w:tabs>
      <w:spacing w:before="60" w:after="60"/>
      <w:ind w:left="1361" w:hanging="340"/>
    </w:pPr>
  </w:style>
  <w:style w:type="paragraph" w:styleId="List5">
    <w:name w:val="List 5"/>
    <w:basedOn w:val="BodyText"/>
    <w:rsid w:val="00AA1DDF"/>
    <w:pPr>
      <w:tabs>
        <w:tab w:val="left" w:pos="1701"/>
      </w:tabs>
      <w:spacing w:before="60" w:after="60"/>
      <w:ind w:left="1701" w:hanging="340"/>
    </w:pPr>
  </w:style>
  <w:style w:type="paragraph" w:styleId="ListBullet3">
    <w:name w:val="List Bullet 3"/>
    <w:basedOn w:val="List3"/>
    <w:rsid w:val="00AA1DDF"/>
    <w:pPr>
      <w:numPr>
        <w:numId w:val="13"/>
      </w:numPr>
      <w:tabs>
        <w:tab w:val="clear" w:pos="1021"/>
      </w:tabs>
      <w:ind w:left="1037" w:hanging="357"/>
    </w:pPr>
  </w:style>
  <w:style w:type="paragraph" w:styleId="ListBullet4">
    <w:name w:val="List Bullet 4"/>
    <w:basedOn w:val="List4"/>
    <w:rsid w:val="00AA1DDF"/>
    <w:pPr>
      <w:numPr>
        <w:numId w:val="2"/>
      </w:numPr>
      <w:tabs>
        <w:tab w:val="clear" w:pos="1361"/>
      </w:tabs>
    </w:pPr>
  </w:style>
  <w:style w:type="paragraph" w:styleId="ListBullet5">
    <w:name w:val="List Bullet 5"/>
    <w:basedOn w:val="List5"/>
    <w:rsid w:val="00AA1DDF"/>
    <w:pPr>
      <w:numPr>
        <w:numId w:val="3"/>
      </w:numPr>
    </w:pPr>
  </w:style>
  <w:style w:type="paragraph" w:styleId="ListContinue2">
    <w:name w:val="List Continue 2"/>
    <w:basedOn w:val="List2"/>
    <w:rsid w:val="00AA1DDF"/>
    <w:pPr>
      <w:ind w:firstLine="0"/>
    </w:pPr>
  </w:style>
  <w:style w:type="paragraph" w:styleId="ListContinue3">
    <w:name w:val="List Continue 3"/>
    <w:basedOn w:val="List3"/>
    <w:rsid w:val="00AA1DDF"/>
    <w:pPr>
      <w:ind w:left="1021" w:firstLine="0"/>
    </w:pPr>
  </w:style>
  <w:style w:type="paragraph" w:styleId="ListContinue4">
    <w:name w:val="List Continue 4"/>
    <w:basedOn w:val="List4"/>
    <w:rsid w:val="00AA1DDF"/>
    <w:pPr>
      <w:ind w:firstLine="0"/>
    </w:pPr>
  </w:style>
  <w:style w:type="paragraph" w:styleId="ListContinue5">
    <w:name w:val="List Continue 5"/>
    <w:basedOn w:val="List5"/>
    <w:rsid w:val="00AA1DDF"/>
    <w:pPr>
      <w:ind w:firstLine="0"/>
    </w:pPr>
  </w:style>
  <w:style w:type="paragraph" w:styleId="ListNumber3">
    <w:name w:val="List Number 3"/>
    <w:basedOn w:val="List3"/>
    <w:rsid w:val="00AA1DDF"/>
    <w:pPr>
      <w:numPr>
        <w:numId w:val="4"/>
      </w:numPr>
    </w:pPr>
  </w:style>
  <w:style w:type="paragraph" w:styleId="ListNumber4">
    <w:name w:val="List Number 4"/>
    <w:basedOn w:val="List4"/>
    <w:rsid w:val="00AA1DDF"/>
    <w:pPr>
      <w:numPr>
        <w:numId w:val="5"/>
      </w:numPr>
    </w:pPr>
  </w:style>
  <w:style w:type="paragraph" w:styleId="ListNumber5">
    <w:name w:val="List Number 5"/>
    <w:basedOn w:val="List5"/>
    <w:rsid w:val="00AA1DDF"/>
    <w:pPr>
      <w:numPr>
        <w:numId w:val="6"/>
      </w:numPr>
    </w:pPr>
  </w:style>
  <w:style w:type="paragraph" w:styleId="BlockText">
    <w:name w:val="Block Text"/>
    <w:basedOn w:val="Normal"/>
    <w:rsid w:val="00AA1DDF"/>
    <w:pPr>
      <w:spacing w:after="120"/>
      <w:ind w:left="1440" w:right="1440"/>
    </w:pPr>
  </w:style>
  <w:style w:type="character" w:customStyle="1" w:styleId="Subscript">
    <w:name w:val="Subscript"/>
    <w:basedOn w:val="DefaultParagraphFont"/>
    <w:rsid w:val="00AA1DDF"/>
    <w:rPr>
      <w:sz w:val="16"/>
      <w:vertAlign w:val="subscript"/>
    </w:rPr>
  </w:style>
  <w:style w:type="character" w:customStyle="1" w:styleId="Superscript">
    <w:name w:val="Superscript"/>
    <w:basedOn w:val="DefaultParagraphFont"/>
    <w:rsid w:val="00AA1DDF"/>
    <w:rPr>
      <w:sz w:val="16"/>
      <w:vertAlign w:val="superscript"/>
    </w:rPr>
  </w:style>
  <w:style w:type="character" w:customStyle="1" w:styleId="Symbols">
    <w:name w:val="Symbols"/>
    <w:basedOn w:val="DefaultParagraphFont"/>
    <w:rsid w:val="00AA1DDF"/>
    <w:rPr>
      <w:rFonts w:ascii="Symbol" w:hAnsi="Symbol"/>
    </w:rPr>
  </w:style>
  <w:style w:type="character" w:customStyle="1" w:styleId="MenuOptions">
    <w:name w:val="Menu Options"/>
    <w:basedOn w:val="DefaultParagraphFont"/>
    <w:rsid w:val="00AA1DDF"/>
    <w:rPr>
      <w:rFonts w:ascii="Arial Narrow" w:hAnsi="Arial Narrow"/>
      <w:smallCaps/>
    </w:rPr>
  </w:style>
  <w:style w:type="character" w:customStyle="1" w:styleId="Buttons">
    <w:name w:val="Buttons"/>
    <w:basedOn w:val="DefaultParagraphFont"/>
    <w:rsid w:val="00AA1DDF"/>
    <w:rPr>
      <w:b/>
    </w:rPr>
  </w:style>
  <w:style w:type="character" w:customStyle="1" w:styleId="Underlined">
    <w:name w:val="Underlined"/>
    <w:basedOn w:val="DefaultParagraphFont"/>
    <w:rsid w:val="00AA1DDF"/>
    <w:rPr>
      <w:u w:val="single"/>
    </w:rPr>
  </w:style>
  <w:style w:type="paragraph" w:customStyle="1" w:styleId="TableBodyTextRight">
    <w:name w:val="Table Body Text Right"/>
    <w:basedOn w:val="TableBodyText"/>
    <w:rsid w:val="00AA1DDF"/>
    <w:pPr>
      <w:widowControl w:val="0"/>
      <w:autoSpaceDE w:val="0"/>
      <w:autoSpaceDN w:val="0"/>
      <w:adjustRightInd w:val="0"/>
      <w:jc w:val="right"/>
    </w:pPr>
    <w:rPr>
      <w:rFonts w:cs="Arial"/>
      <w:szCs w:val="18"/>
    </w:rPr>
  </w:style>
  <w:style w:type="paragraph" w:customStyle="1" w:styleId="CopyrightText">
    <w:name w:val="Copyright Text"/>
    <w:basedOn w:val="BodyText"/>
    <w:rsid w:val="00AA1DDF"/>
    <w:rPr>
      <w:sz w:val="18"/>
    </w:rPr>
  </w:style>
  <w:style w:type="paragraph" w:customStyle="1" w:styleId="BodySmallRight">
    <w:name w:val="Body Small Right"/>
    <w:basedOn w:val="BodyTextRight"/>
    <w:rsid w:val="00AA1DDF"/>
    <w:rPr>
      <w:sz w:val="18"/>
      <w:szCs w:val="18"/>
    </w:rPr>
  </w:style>
  <w:style w:type="paragraph" w:customStyle="1" w:styleId="MarginEdition">
    <w:name w:val="Margin Edition"/>
    <w:basedOn w:val="MarginNote"/>
    <w:rsid w:val="00AA1DDF"/>
    <w:pPr>
      <w:spacing w:before="0" w:after="0"/>
    </w:pPr>
    <w:rPr>
      <w:rFonts w:ascii="Times New Roman" w:hAnsi="Times New Roman"/>
      <w:color w:val="999999"/>
    </w:rPr>
  </w:style>
  <w:style w:type="paragraph" w:customStyle="1" w:styleId="Spacer">
    <w:name w:val="Spacer"/>
    <w:basedOn w:val="Normal"/>
    <w:rsid w:val="00AA1DDF"/>
    <w:rPr>
      <w:sz w:val="2"/>
      <w:szCs w:val="2"/>
    </w:rPr>
  </w:style>
  <w:style w:type="character" w:customStyle="1" w:styleId="Small">
    <w:name w:val="Small"/>
    <w:basedOn w:val="DefaultParagraphFont"/>
    <w:rsid w:val="00AA1DDF"/>
    <w:rPr>
      <w:sz w:val="16"/>
    </w:rPr>
  </w:style>
  <w:style w:type="paragraph" w:customStyle="1" w:styleId="WideTable">
    <w:name w:val="Wide Table"/>
    <w:basedOn w:val="Normal"/>
    <w:rsid w:val="00AA1DDF"/>
    <w:pPr>
      <w:ind w:left="-1418"/>
    </w:pPr>
    <w:rPr>
      <w:sz w:val="2"/>
      <w:szCs w:val="2"/>
    </w:rPr>
  </w:style>
  <w:style w:type="character" w:styleId="PageNumber">
    <w:name w:val="page number"/>
    <w:basedOn w:val="DefaultParagraphFont"/>
    <w:rsid w:val="00AA1DDF"/>
  </w:style>
  <w:style w:type="paragraph" w:styleId="Quote">
    <w:name w:val="Quote"/>
    <w:basedOn w:val="Heading1"/>
    <w:link w:val="QuoteChar"/>
    <w:qFormat/>
    <w:rsid w:val="00AA1DDF"/>
    <w:rPr>
      <w:b w:val="0"/>
      <w:sz w:val="72"/>
      <w:szCs w:val="72"/>
      <w:lang w:val="en-NZ"/>
    </w:rPr>
  </w:style>
  <w:style w:type="character" w:customStyle="1" w:styleId="QuoteChar">
    <w:name w:val="Quote Char"/>
    <w:basedOn w:val="DefaultParagraphFont"/>
    <w:link w:val="Quote"/>
    <w:rsid w:val="00AA1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1DDF"/>
    <w:pPr>
      <w:pageBreakBefore/>
    </w:pPr>
  </w:style>
  <w:style w:type="paragraph" w:customStyle="1" w:styleId="Border">
    <w:name w:val="Border"/>
    <w:basedOn w:val="Normal"/>
    <w:qFormat/>
    <w:rsid w:val="00AA1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1DDF"/>
    <w:rPr>
      <w:b/>
      <w:bCs/>
      <w:i/>
      <w:iCs/>
      <w:color w:val="auto"/>
    </w:rPr>
  </w:style>
  <w:style w:type="paragraph" w:styleId="IntenseQuote">
    <w:name w:val="Intense Quote"/>
    <w:basedOn w:val="Normal"/>
    <w:next w:val="Normal"/>
    <w:link w:val="IntenseQuoteChar"/>
    <w:uiPriority w:val="30"/>
    <w:qFormat/>
    <w:rsid w:val="00AA1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1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1DDF"/>
    <w:rPr>
      <w:smallCaps/>
      <w:color w:val="auto"/>
      <w:u w:val="single"/>
    </w:rPr>
  </w:style>
  <w:style w:type="character" w:styleId="IntenseReference">
    <w:name w:val="Intense Reference"/>
    <w:basedOn w:val="DefaultParagraphFont"/>
    <w:uiPriority w:val="32"/>
    <w:qFormat/>
    <w:rsid w:val="00AA1DDF"/>
    <w:rPr>
      <w:b/>
      <w:bCs/>
      <w:smallCaps/>
      <w:color w:val="auto"/>
      <w:spacing w:val="5"/>
      <w:u w:val="single"/>
    </w:rPr>
  </w:style>
  <w:style w:type="paragraph" w:customStyle="1" w:styleId="2ColumnHeading">
    <w:name w:val="2Column Heading"/>
    <w:basedOn w:val="BodyText"/>
    <w:qFormat/>
    <w:rsid w:val="00AA1DDF"/>
    <w:pPr>
      <w:spacing w:after="60"/>
      <w:ind w:left="-2268"/>
    </w:pPr>
    <w:rPr>
      <w:b/>
    </w:rPr>
  </w:style>
  <w:style w:type="paragraph" w:customStyle="1" w:styleId="Heading1TOC">
    <w:name w:val="Heading1 TOC"/>
    <w:basedOn w:val="Normal"/>
    <w:qFormat/>
    <w:rsid w:val="00AA1DDF"/>
    <w:pPr>
      <w:spacing w:before="240" w:after="120"/>
    </w:pPr>
    <w:rPr>
      <w:rFonts w:ascii="Times New Roman" w:hAnsi="Times New Roman"/>
      <w:b/>
      <w:sz w:val="32"/>
    </w:rPr>
  </w:style>
  <w:style w:type="paragraph" w:customStyle="1" w:styleId="Heading2TOC">
    <w:name w:val="Heading2 TOC"/>
    <w:basedOn w:val="Normal"/>
    <w:qFormat/>
    <w:rsid w:val="00AA1DDF"/>
    <w:pPr>
      <w:spacing w:before="240" w:after="60"/>
    </w:pPr>
    <w:rPr>
      <w:rFonts w:ascii="Times New Roman" w:hAnsi="Times New Roman"/>
      <w:b/>
      <w:sz w:val="28"/>
    </w:rPr>
  </w:style>
  <w:style w:type="character" w:customStyle="1" w:styleId="Underline">
    <w:name w:val="Underline"/>
    <w:basedOn w:val="DefaultParagraphFont"/>
    <w:qFormat/>
    <w:rsid w:val="00AA1DDF"/>
    <w:rPr>
      <w:u w:val="single"/>
    </w:rPr>
  </w:style>
  <w:style w:type="character" w:customStyle="1" w:styleId="BoldandItalics">
    <w:name w:val="Bold and Italics"/>
    <w:qFormat/>
    <w:rsid w:val="00AA1DDF"/>
    <w:rPr>
      <w:b/>
      <w:i/>
      <w:u w:val="none"/>
    </w:rPr>
  </w:style>
  <w:style w:type="paragraph" w:styleId="BalloonText">
    <w:name w:val="Balloon Text"/>
    <w:basedOn w:val="Normal"/>
    <w:link w:val="BalloonTextChar"/>
    <w:rsid w:val="00AA1DDF"/>
    <w:rPr>
      <w:rFonts w:ascii="Tahoma" w:hAnsi="Tahoma" w:cs="Tahoma"/>
      <w:sz w:val="16"/>
      <w:szCs w:val="16"/>
    </w:rPr>
  </w:style>
  <w:style w:type="character" w:customStyle="1" w:styleId="BalloonTextChar">
    <w:name w:val="Balloon Text Char"/>
    <w:basedOn w:val="DefaultParagraphFont"/>
    <w:link w:val="BalloonText"/>
    <w:rsid w:val="00AA1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1D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1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1DDF"/>
    <w:rPr>
      <w:b/>
      <w:color w:val="660033"/>
      <w:spacing w:val="0"/>
    </w:rPr>
  </w:style>
  <w:style w:type="paragraph" w:customStyle="1" w:styleId="Nameditemlist">
    <w:name w:val="Named item list"/>
    <w:basedOn w:val="BodyText"/>
    <w:qFormat/>
    <w:rsid w:val="00AA1DDF"/>
    <w:pPr>
      <w:tabs>
        <w:tab w:val="left" w:pos="2835"/>
      </w:tabs>
      <w:ind w:left="2835" w:hanging="2835"/>
    </w:pPr>
  </w:style>
  <w:style w:type="paragraph" w:customStyle="1" w:styleId="BodyTextnopadding">
    <w:name w:val="Body Text no padding"/>
    <w:basedOn w:val="BodyText"/>
    <w:qFormat/>
    <w:rsid w:val="00AA1DDF"/>
    <w:pPr>
      <w:spacing w:before="0" w:after="0"/>
    </w:pPr>
  </w:style>
  <w:style w:type="paragraph" w:customStyle="1" w:styleId="BodyTextBold">
    <w:name w:val="Body Text Bold"/>
    <w:basedOn w:val="BodyText"/>
    <w:qFormat/>
    <w:rsid w:val="00AA1DDF"/>
    <w:rPr>
      <w:b/>
    </w:rPr>
  </w:style>
  <w:style w:type="character" w:styleId="Hyperlink">
    <w:name w:val="Hyperlink"/>
    <w:basedOn w:val="DefaultParagraphFont"/>
    <w:uiPriority w:val="99"/>
    <w:unhideWhenUsed/>
    <w:rsid w:val="00590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4663</Characters>
  <Application>Microsoft Office Word</Application>
  <DocSecurity>0</DocSecurity>
  <Lines>133</Lines>
  <Paragraphs>80</Paragraphs>
  <ScaleCrop>false</ScaleCrop>
  <Company>Author-it Software Corporation Ltd.</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SISOEQU008 Instruct fundamental horse riding skills</dc:title>
  <dc:subject>Approved</dc:subject>
  <dc:creator>SkillsIQ</dc:creator>
  <cp:keywords>Release: 2</cp:keywords>
  <dc:description>Review Date: 12 April 2008</dc:description>
  <cp:lastModifiedBy>HSD_TPCMSd.prod</cp:lastModifiedBy>
  <cp:revision>3</cp:revision>
  <dcterms:created xsi:type="dcterms:W3CDTF">2022-12-13T01:35:00Z</dcterms:created>
  <dcterms:modified xsi:type="dcterms:W3CDTF">2022-12-13T01:35:00Z</dcterms:modified>
</cp:coreProperties>
</file>