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C45B0" w:rsidP="001C45B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SISOEQU008 Instruct fundamental horse riding skills</w:t>
      </w:r>
      <w:r>
        <w:fldChar w:fldCharType="end"/>
      </w:r>
    </w:p>
    <w:p w:rsidR="001C45B0" w:rsidP="001C45B0">
      <w:pPr>
        <w:pStyle w:val="Version"/>
        <w:sectPr w:rsidSect="006F6F4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F6F48" w:rsidP="006F6F48">
      <w:pPr>
        <w:pStyle w:val="SuperHeading"/>
      </w:pPr>
      <w:r w:rsidRPr="006F6F48">
        <w:t>Assessment Requirements for SISOEQU008 Instruct fundamental horse riding skills</w:t>
      </w:r>
    </w:p>
    <w:p w:rsidR="00000000" w:rsidRPr="006F6F48" w:rsidP="006F6F48">
      <w:pPr>
        <w:pStyle w:val="Heading1"/>
      </w:pPr>
      <w:bookmarkStart w:id="1" w:name="O_1054029"/>
      <w:bookmarkEnd w:id="1"/>
      <w:r w:rsidRPr="006F6F48">
        <w:t>Modification History</w:t>
      </w:r>
    </w:p>
    <w:p w:rsidR="001C45B0" w:rsidP="001C45B0">
      <w:pPr>
        <w:pStyle w:val="BodyText"/>
      </w:pPr>
      <w:r w:rsidRPr="006F6F48">
        <w:t>Unit Release 2. No change to unit content from Release 1; mapping updated for accuracy.</w:t>
      </w:r>
    </w:p>
    <w:p w:rsidR="00000000" w:rsidRPr="006F6F48" w:rsidP="006F6F48">
      <w:pPr>
        <w:pStyle w:val="Heading1"/>
      </w:pPr>
      <w:bookmarkStart w:id="2" w:name="O_1054028"/>
      <w:bookmarkEnd w:id="2"/>
      <w:r w:rsidRPr="006F6F48">
        <w:t>Performance Evidence</w:t>
      </w:r>
    </w:p>
    <w:p w:rsidR="00000000" w:rsidRPr="006F6F48" w:rsidP="001C45B0">
      <w:pPr>
        <w:pStyle w:val="BodyText"/>
      </w:pPr>
      <w:r w:rsidRPr="006F6F48">
        <w:t>Evidence of the ability to complete tasks outlined in elements and performance criteria of this unit in the context of the job role, and:</w:t>
      </w:r>
    </w:p>
    <w:p w:rsidR="00000000" w:rsidRPr="006F6F48" w:rsidP="006F6F48">
      <w:pPr>
        <w:pStyle w:val="ListBullet"/>
      </w:pPr>
      <w:r w:rsidRPr="006F6F48">
        <w:t>develop three session plans for three different horse riding instructional sessions</w:t>
      </w:r>
    </w:p>
    <w:p w:rsidR="00000000" w:rsidRPr="006F6F48" w:rsidP="006F6F48">
      <w:pPr>
        <w:pStyle w:val="ListBullet"/>
      </w:pPr>
      <w:r w:rsidRPr="006F6F48">
        <w:t>deliver three instructional sessi</w:t>
      </w:r>
      <w:r w:rsidRPr="006F6F48">
        <w:t>ons according to the session plans developed:</w:t>
      </w:r>
    </w:p>
    <w:p w:rsidR="00000000" w:rsidRPr="006F6F48" w:rsidP="006F6F48">
      <w:pPr>
        <w:pStyle w:val="ListBullet2"/>
      </w:pPr>
      <w:r w:rsidRPr="006F6F48">
        <w:t>deliver one session to a single learner rider</w:t>
      </w:r>
    </w:p>
    <w:p w:rsidR="00000000" w:rsidRPr="006F6F48" w:rsidP="006F6F48">
      <w:pPr>
        <w:pStyle w:val="ListBullet2"/>
      </w:pPr>
      <w:r w:rsidRPr="006F6F48">
        <w:t>deliver two sessions to a group of minimum four and maximum eight learners</w:t>
      </w:r>
    </w:p>
    <w:p w:rsidR="00000000" w:rsidRPr="006F6F48" w:rsidP="006F6F48">
      <w:pPr>
        <w:pStyle w:val="ListBullet"/>
      </w:pPr>
      <w:r w:rsidRPr="006F6F48">
        <w:t xml:space="preserve">across the three instructional sessions, cumulatively incorporate exercises to develop </w:t>
      </w:r>
      <w:r w:rsidRPr="006F6F48">
        <w:t>the following fundamental handling and riding skills for learners:</w:t>
      </w:r>
    </w:p>
    <w:p w:rsidR="00000000" w:rsidRPr="006F6F48" w:rsidP="006F6F48">
      <w:pPr>
        <w:pStyle w:val="ListBullet2"/>
      </w:pPr>
      <w:r w:rsidRPr="006F6F48">
        <w:t>saddling and adjusting tack; unsaddling</w:t>
      </w:r>
    </w:p>
    <w:p w:rsidR="00000000" w:rsidRPr="006F6F48" w:rsidP="006F6F48">
      <w:pPr>
        <w:pStyle w:val="ListBullet2"/>
      </w:pPr>
      <w:r w:rsidRPr="006F6F48">
        <w:t>bridling and adjusting tack; unbridling</w:t>
      </w:r>
    </w:p>
    <w:p w:rsidR="00000000" w:rsidRPr="006F6F48" w:rsidP="006F6F48">
      <w:pPr>
        <w:pStyle w:val="ListBullet2"/>
      </w:pPr>
      <w:r w:rsidRPr="006F6F48">
        <w:t>mounting and dismounting with assistance</w:t>
      </w:r>
    </w:p>
    <w:p w:rsidR="00000000" w:rsidRPr="006F6F48" w:rsidP="006F6F48">
      <w:pPr>
        <w:pStyle w:val="ListBullet2"/>
      </w:pPr>
      <w:r w:rsidRPr="006F6F48">
        <w:t>holding, lengthening and shortening the reins</w:t>
      </w:r>
    </w:p>
    <w:p w:rsidR="00000000" w:rsidRPr="006F6F48" w:rsidP="006F6F48">
      <w:pPr>
        <w:pStyle w:val="ListBullet2"/>
      </w:pPr>
      <w:r w:rsidRPr="006F6F48">
        <w:t>maintaining gaps between horses during group rides</w:t>
      </w:r>
    </w:p>
    <w:p w:rsidR="00000000" w:rsidRPr="006F6F48" w:rsidP="006F6F48">
      <w:pPr>
        <w:pStyle w:val="ListBullet2"/>
      </w:pPr>
      <w:r w:rsidRPr="006F6F48">
        <w:t>using a balanced, independent upright seat position</w:t>
      </w:r>
    </w:p>
    <w:p w:rsidR="00000000" w:rsidRPr="006F6F48" w:rsidP="006F6F48">
      <w:pPr>
        <w:pStyle w:val="ListBullet2"/>
      </w:pPr>
      <w:r w:rsidRPr="006F6F48">
        <w:t>starting and stopping</w:t>
      </w:r>
    </w:p>
    <w:p w:rsidR="00000000" w:rsidRPr="006F6F48" w:rsidP="006F6F48">
      <w:pPr>
        <w:pStyle w:val="ListBullet2"/>
      </w:pPr>
      <w:r w:rsidRPr="006F6F48">
        <w:t>techniques to stop horse in an emergency</w:t>
      </w:r>
    </w:p>
    <w:p w:rsidR="00000000" w:rsidRPr="006F6F48" w:rsidP="006F6F48">
      <w:pPr>
        <w:pStyle w:val="ListBullet2"/>
      </w:pPr>
      <w:r w:rsidRPr="006F6F48">
        <w:t>walking horses including:</w:t>
      </w:r>
    </w:p>
    <w:p w:rsidR="00000000" w:rsidRPr="006F6F48" w:rsidP="006F6F48">
      <w:pPr>
        <w:pStyle w:val="ListBullet3"/>
      </w:pPr>
      <w:r w:rsidRPr="006F6F48">
        <w:t>maintaining balance and control</w:t>
      </w:r>
    </w:p>
    <w:p w:rsidR="00000000" w:rsidRPr="006F6F48" w:rsidP="006F6F48">
      <w:pPr>
        <w:pStyle w:val="ListBullet3"/>
      </w:pPr>
      <w:r w:rsidRPr="006F6F48">
        <w:t>halt-walk transitions and walk-</w:t>
      </w:r>
      <w:r w:rsidRPr="006F6F48">
        <w:t>halt transitions</w:t>
      </w:r>
    </w:p>
    <w:p w:rsidR="00000000" w:rsidRPr="006F6F48" w:rsidP="006F6F48">
      <w:pPr>
        <w:pStyle w:val="ListBullet3"/>
      </w:pPr>
      <w:r w:rsidRPr="006F6F48">
        <w:t>turning and guiding the horse at the walk</w:t>
      </w:r>
    </w:p>
    <w:p w:rsidR="00000000" w:rsidRPr="006F6F48" w:rsidP="006F6F48">
      <w:pPr>
        <w:pStyle w:val="ListBullet2"/>
      </w:pPr>
      <w:r w:rsidRPr="006F6F48">
        <w:t>trotting horses including:</w:t>
      </w:r>
    </w:p>
    <w:p w:rsidR="00000000" w:rsidRPr="006F6F48" w:rsidP="006F6F48">
      <w:pPr>
        <w:pStyle w:val="ListBullet3"/>
      </w:pPr>
      <w:r w:rsidRPr="006F6F48">
        <w:t>maintaining balance and control</w:t>
      </w:r>
    </w:p>
    <w:p w:rsidR="00000000" w:rsidRPr="006F6F48" w:rsidP="006F6F48">
      <w:pPr>
        <w:pStyle w:val="ListBullet3"/>
      </w:pPr>
      <w:r w:rsidRPr="006F6F48">
        <w:t>rising trot</w:t>
      </w:r>
    </w:p>
    <w:p w:rsidR="00000000" w:rsidRPr="006F6F48" w:rsidP="006F6F48">
      <w:pPr>
        <w:pStyle w:val="ListBullet3"/>
      </w:pPr>
      <w:r w:rsidRPr="006F6F48">
        <w:t>turning and guiding the horse at the trot</w:t>
      </w:r>
    </w:p>
    <w:p w:rsidR="00000000" w:rsidRPr="006F6F48" w:rsidP="006F6F48">
      <w:pPr>
        <w:pStyle w:val="ListBullet3"/>
      </w:pPr>
      <w:r w:rsidRPr="006F6F48">
        <w:t>walk-trot and trot-walk transitions</w:t>
      </w:r>
    </w:p>
    <w:p w:rsidR="00000000" w:rsidRPr="006F6F48" w:rsidP="006F6F48">
      <w:pPr>
        <w:pStyle w:val="ListBullet2"/>
      </w:pPr>
      <w:r w:rsidRPr="006F6F48">
        <w:t>cantering horses including:</w:t>
      </w:r>
    </w:p>
    <w:p w:rsidR="00000000" w:rsidRPr="006F6F48" w:rsidP="006F6F48">
      <w:pPr>
        <w:pStyle w:val="ListBullet3"/>
      </w:pPr>
      <w:r w:rsidRPr="006F6F48">
        <w:t>maintaining balance and control</w:t>
      </w:r>
    </w:p>
    <w:p w:rsidR="00000000" w:rsidRPr="006F6F48" w:rsidP="006F6F48">
      <w:pPr>
        <w:pStyle w:val="ListBullet3"/>
      </w:pPr>
      <w:r w:rsidRPr="006F6F48">
        <w:t>turning and guiding the horse at the canter</w:t>
      </w:r>
    </w:p>
    <w:p w:rsidR="00000000" w:rsidRPr="006F6F48" w:rsidP="006F6F48">
      <w:pPr>
        <w:pStyle w:val="ListBullet3"/>
      </w:pPr>
      <w:r w:rsidRPr="006F6F48">
        <w:t>cantering on correct lead</w:t>
      </w:r>
    </w:p>
    <w:p w:rsidR="00000000" w:rsidRPr="006F6F48" w:rsidP="006F6F48">
      <w:pPr>
        <w:pStyle w:val="ListBullet3"/>
      </w:pPr>
      <w:r w:rsidRPr="006F6F48">
        <w:t>trot-canter and canter-trot transitions</w:t>
      </w:r>
    </w:p>
    <w:p w:rsidR="00000000" w:rsidRPr="006F6F48" w:rsidP="006F6F48">
      <w:pPr>
        <w:pStyle w:val="ListBullet2"/>
      </w:pPr>
      <w:r w:rsidRPr="006F6F48">
        <w:t>providing direction to the horse using the following aids:</w:t>
      </w:r>
    </w:p>
    <w:p w:rsidR="00000000" w:rsidRPr="006F6F48" w:rsidP="006F6F48">
      <w:pPr>
        <w:pStyle w:val="ListBullet3"/>
      </w:pPr>
      <w:r w:rsidRPr="006F6F48">
        <w:t>legs</w:t>
      </w:r>
    </w:p>
    <w:p w:rsidR="00000000" w:rsidRPr="006F6F48" w:rsidP="006F6F48">
      <w:pPr>
        <w:pStyle w:val="ListBullet3"/>
      </w:pPr>
      <w:r w:rsidRPr="006F6F48">
        <w:t>seat</w:t>
      </w:r>
    </w:p>
    <w:p w:rsidR="00000000" w:rsidRPr="006F6F48" w:rsidP="006F6F48">
      <w:pPr>
        <w:pStyle w:val="ListBullet3"/>
      </w:pPr>
      <w:r w:rsidRPr="006F6F48">
        <w:t>hands</w:t>
      </w:r>
    </w:p>
    <w:p w:rsidR="00000000" w:rsidRPr="006F6F48" w:rsidP="006F6F48">
      <w:pPr>
        <w:pStyle w:val="ListBullet2"/>
      </w:pPr>
      <w:r w:rsidRPr="006F6F48">
        <w:t>riding movements:</w:t>
      </w:r>
    </w:p>
    <w:p w:rsidR="00000000" w:rsidRPr="006F6F48" w:rsidP="006F6F48">
      <w:pPr>
        <w:pStyle w:val="ListBullet3"/>
      </w:pPr>
      <w:r w:rsidRPr="006F6F48">
        <w:t>straight lines</w:t>
      </w:r>
    </w:p>
    <w:p w:rsidR="00000000" w:rsidRPr="006F6F48" w:rsidP="006F6F48">
      <w:pPr>
        <w:pStyle w:val="ListBullet3"/>
      </w:pPr>
      <w:r w:rsidRPr="006F6F48">
        <w:t>di</w:t>
      </w:r>
      <w:r w:rsidRPr="006F6F48">
        <w:t>agonal lines</w:t>
      </w:r>
    </w:p>
    <w:p w:rsidR="00000000" w:rsidRPr="006F6F48" w:rsidP="006F6F48">
      <w:pPr>
        <w:pStyle w:val="ListBullet3"/>
      </w:pPr>
      <w:r w:rsidRPr="006F6F48">
        <w:t>circles</w:t>
      </w:r>
    </w:p>
    <w:p w:rsidR="00000000" w:rsidRPr="006F6F48" w:rsidP="006F6F48">
      <w:pPr>
        <w:pStyle w:val="ListBullet2"/>
      </w:pPr>
      <w:r w:rsidRPr="006F6F48">
        <w:t>riding towards and away from the group</w:t>
      </w:r>
    </w:p>
    <w:p w:rsidR="00000000" w:rsidRPr="006F6F48" w:rsidP="006F6F48">
      <w:pPr>
        <w:pStyle w:val="ListBullet2"/>
      </w:pPr>
      <w:r w:rsidRPr="006F6F48">
        <w:t>cooling down horses</w:t>
      </w:r>
    </w:p>
    <w:p w:rsidR="00000000" w:rsidRPr="006F6F48" w:rsidP="006F6F48">
      <w:pPr>
        <w:pStyle w:val="ListBullet"/>
      </w:pPr>
      <w:r w:rsidRPr="006F6F48">
        <w:t>during all instructional activities:</w:t>
      </w:r>
    </w:p>
    <w:p w:rsidR="00000000" w:rsidRPr="006F6F48" w:rsidP="006F6F48">
      <w:pPr>
        <w:pStyle w:val="ListBullet2"/>
      </w:pPr>
      <w:r w:rsidRPr="006F6F48">
        <w:t>consistently control participant adherence to safety procedures</w:t>
      </w:r>
    </w:p>
    <w:p w:rsidR="00000000" w:rsidRPr="006F6F48" w:rsidP="006F6F48">
      <w:pPr>
        <w:pStyle w:val="ListBullet2"/>
      </w:pPr>
      <w:r w:rsidRPr="006F6F48">
        <w:t>consistently monitor and control horse behaviour.</w:t>
      </w:r>
    </w:p>
    <w:p w:rsidR="00000000" w:rsidRPr="006F6F48" w:rsidP="006F6F48">
      <w:pPr>
        <w:pStyle w:val="AllowPageBreak"/>
      </w:pPr>
    </w:p>
    <w:p w:rsidR="00000000" w:rsidRPr="006F6F48" w:rsidP="006F6F48">
      <w:pPr>
        <w:pStyle w:val="Heading1"/>
      </w:pPr>
      <w:bookmarkStart w:id="3" w:name="O_1054027"/>
      <w:bookmarkEnd w:id="3"/>
      <w:r w:rsidRPr="006F6F48">
        <w:t>Knowledge Evidence</w:t>
      </w:r>
    </w:p>
    <w:p w:rsidR="00000000" w:rsidRPr="006F6F48" w:rsidP="001C45B0">
      <w:pPr>
        <w:pStyle w:val="BodyText"/>
      </w:pPr>
      <w:r w:rsidRPr="006F6F48">
        <w:t>Demonstrated knowledge required to complete the tasks outlined in elements and performance criteria of this unit:</w:t>
      </w:r>
    </w:p>
    <w:p w:rsidR="00000000" w:rsidRPr="006F6F48" w:rsidP="006F6F48">
      <w:pPr>
        <w:pStyle w:val="ListBullet"/>
      </w:pPr>
      <w:r w:rsidRPr="006F6F48">
        <w:t>organisational safety, emergency response and first aid procedures for horse riding instructional sessions</w:t>
      </w:r>
    </w:p>
    <w:p w:rsidR="00000000" w:rsidRPr="006F6F48" w:rsidP="006F6F48">
      <w:pPr>
        <w:pStyle w:val="ListBullet"/>
      </w:pPr>
      <w:r w:rsidRPr="006F6F48">
        <w:t>requirements of</w:t>
      </w:r>
      <w:r w:rsidRPr="006F6F48">
        <w:t xml:space="preserve"> overall learning program and how sessions are sequenced to progressively develop riding skills</w:t>
      </w:r>
    </w:p>
    <w:p w:rsidR="00000000" w:rsidRPr="006F6F48" w:rsidP="006F6F48">
      <w:pPr>
        <w:pStyle w:val="ListBullet"/>
      </w:pPr>
      <w:r w:rsidRPr="006F6F48">
        <w:t>format and contents of session plans</w:t>
      </w:r>
    </w:p>
    <w:p w:rsidR="00000000" w:rsidRPr="006F6F48" w:rsidP="006F6F48">
      <w:pPr>
        <w:pStyle w:val="ListBullet"/>
      </w:pPr>
      <w:r w:rsidRPr="006F6F48">
        <w:t>how characteristics of participants affect the choice of sessional activities:</w:t>
      </w:r>
    </w:p>
    <w:p w:rsidR="00000000" w:rsidRPr="006F6F48" w:rsidP="006F6F48">
      <w:pPr>
        <w:pStyle w:val="ListBullet2"/>
      </w:pPr>
      <w:r w:rsidRPr="006F6F48">
        <w:t>age</w:t>
      </w:r>
    </w:p>
    <w:p w:rsidR="00000000" w:rsidRPr="006F6F48" w:rsidP="006F6F48">
      <w:pPr>
        <w:pStyle w:val="ListBullet2"/>
      </w:pPr>
      <w:r w:rsidRPr="006F6F48">
        <w:t>current horse riding experience and ski</w:t>
      </w:r>
      <w:r w:rsidRPr="006F6F48">
        <w:t>ll level</w:t>
      </w:r>
    </w:p>
    <w:p w:rsidR="00000000" w:rsidRPr="006F6F48" w:rsidP="006F6F48">
      <w:pPr>
        <w:pStyle w:val="ListBullet2"/>
      </w:pPr>
      <w:r w:rsidRPr="006F6F48">
        <w:t>skill development needs</w:t>
      </w:r>
    </w:p>
    <w:p w:rsidR="00000000" w:rsidRPr="006F6F48" w:rsidP="006F6F48">
      <w:pPr>
        <w:pStyle w:val="ListBullet2"/>
      </w:pPr>
      <w:r w:rsidRPr="006F6F48">
        <w:t>fitness level and physical capabilities</w:t>
      </w:r>
    </w:p>
    <w:p w:rsidR="00000000" w:rsidRPr="006F6F48" w:rsidP="006F6F48">
      <w:pPr>
        <w:pStyle w:val="ListBullet2"/>
      </w:pPr>
      <w:r w:rsidRPr="006F6F48">
        <w:t>injuries and medical conditions</w:t>
      </w:r>
    </w:p>
    <w:p w:rsidR="00000000" w:rsidRPr="006F6F48" w:rsidP="006F6F48">
      <w:pPr>
        <w:pStyle w:val="ListBullet"/>
      </w:pPr>
      <w:r w:rsidRPr="006F6F48">
        <w:t>suitable environments for delivery of fundamental horse riding exercises</w:t>
      </w:r>
    </w:p>
    <w:p w:rsidR="00000000" w:rsidRPr="006F6F48" w:rsidP="006F6F48">
      <w:pPr>
        <w:pStyle w:val="ListBullet"/>
      </w:pPr>
      <w:r w:rsidRPr="006F6F48">
        <w:t>purpose, features and safe set up of equipment used for fundamental riding ex</w:t>
      </w:r>
      <w:r w:rsidRPr="006F6F48">
        <w:t>ercises</w:t>
      </w:r>
    </w:p>
    <w:p w:rsidR="00000000" w:rsidRPr="006F6F48" w:rsidP="006F6F48">
      <w:pPr>
        <w:pStyle w:val="ListBullet"/>
      </w:pPr>
      <w:r w:rsidRPr="006F6F48">
        <w:t>reasons for grooming horses prior to fitting tack and risks associated with not grooming</w:t>
      </w:r>
    </w:p>
    <w:p w:rsidR="00000000" w:rsidRPr="006F6F48" w:rsidP="006F6F48">
      <w:pPr>
        <w:pStyle w:val="ListBullet"/>
      </w:pPr>
      <w:r w:rsidRPr="006F6F48">
        <w:t>safe grooming techniques, purpose, features and use of grooming equipment used before fitting tack</w:t>
      </w:r>
    </w:p>
    <w:p w:rsidR="00000000" w:rsidRPr="006F6F48" w:rsidP="006F6F48">
      <w:pPr>
        <w:pStyle w:val="ListBullet"/>
      </w:pPr>
      <w:r w:rsidRPr="006F6F48">
        <w:t>purpose, features of, and techniques used to fit and adjust tack to ensure correct fit, comfort for horse and safety of rider to include:</w:t>
      </w:r>
    </w:p>
    <w:p w:rsidR="00000000" w:rsidRPr="006F6F48" w:rsidP="006F6F48">
      <w:pPr>
        <w:pStyle w:val="ListBullet2"/>
      </w:pPr>
      <w:r w:rsidRPr="006F6F48">
        <w:t>saddles of different types and their suitability for different riders and riding activities</w:t>
      </w:r>
    </w:p>
    <w:p w:rsidR="00000000" w:rsidRPr="006F6F48" w:rsidP="006F6F48">
      <w:pPr>
        <w:pStyle w:val="ListBullet2"/>
      </w:pPr>
      <w:r w:rsidRPr="006F6F48">
        <w:t>saddles cloths</w:t>
      </w:r>
    </w:p>
    <w:p w:rsidR="00000000" w:rsidRPr="006F6F48" w:rsidP="006F6F48">
      <w:pPr>
        <w:pStyle w:val="ListBullet2"/>
      </w:pPr>
      <w:r w:rsidRPr="006F6F48">
        <w:t>bridles</w:t>
      </w:r>
    </w:p>
    <w:p w:rsidR="00000000" w:rsidRPr="006F6F48" w:rsidP="006F6F48">
      <w:pPr>
        <w:pStyle w:val="ListBullet2"/>
      </w:pPr>
      <w:r w:rsidRPr="006F6F48">
        <w:t>re</w:t>
      </w:r>
      <w:r w:rsidRPr="006F6F48">
        <w:t>ins</w:t>
      </w:r>
    </w:p>
    <w:p w:rsidR="00000000" w:rsidRPr="006F6F48" w:rsidP="006F6F48">
      <w:pPr>
        <w:pStyle w:val="ListBullet2"/>
      </w:pPr>
      <w:r w:rsidRPr="006F6F48">
        <w:t>bits</w:t>
      </w:r>
    </w:p>
    <w:p w:rsidR="00000000" w:rsidRPr="006F6F48" w:rsidP="006F6F48">
      <w:pPr>
        <w:pStyle w:val="ListBullet2"/>
      </w:pPr>
      <w:r w:rsidRPr="006F6F48">
        <w:t>stirrups with safety features</w:t>
      </w:r>
    </w:p>
    <w:p w:rsidR="00000000" w:rsidRPr="006F6F48" w:rsidP="006F6F48">
      <w:pPr>
        <w:pStyle w:val="ListBullet2"/>
      </w:pPr>
      <w:r w:rsidRPr="006F6F48">
        <w:t>breastplates</w:t>
      </w:r>
    </w:p>
    <w:p w:rsidR="00000000" w:rsidRPr="006F6F48" w:rsidP="006F6F48">
      <w:pPr>
        <w:pStyle w:val="ListBullet"/>
      </w:pPr>
      <w:r w:rsidRPr="006F6F48">
        <w:t>safe techniques used to unsaddle and unbridle horses</w:t>
      </w:r>
    </w:p>
    <w:p w:rsidR="00000000" w:rsidRPr="006F6F48" w:rsidP="006F6F48">
      <w:pPr>
        <w:pStyle w:val="ListBullet"/>
      </w:pPr>
      <w:r w:rsidRPr="006F6F48">
        <w:t>purpose and features of personal protective equipment for new and inexperienced riders to include:</w:t>
      </w:r>
    </w:p>
    <w:p w:rsidR="00000000" w:rsidRPr="006F6F48" w:rsidP="006F6F48">
      <w:pPr>
        <w:pStyle w:val="ListBullet2"/>
      </w:pPr>
      <w:r w:rsidRPr="006F6F48">
        <w:t>clothing</w:t>
      </w:r>
    </w:p>
    <w:p w:rsidR="00000000" w:rsidRPr="006F6F48" w:rsidP="006F6F48">
      <w:pPr>
        <w:pStyle w:val="ListBullet2"/>
      </w:pPr>
      <w:r w:rsidRPr="006F6F48">
        <w:t>footwear</w:t>
      </w:r>
    </w:p>
    <w:p w:rsidR="00000000" w:rsidRPr="006F6F48" w:rsidP="006F6F48">
      <w:pPr>
        <w:pStyle w:val="ListBullet2"/>
      </w:pPr>
      <w:r w:rsidRPr="006F6F48">
        <w:t>helmets</w:t>
      </w:r>
    </w:p>
    <w:p w:rsidR="00000000" w:rsidRPr="006F6F48" w:rsidP="006F6F48">
      <w:pPr>
        <w:pStyle w:val="ListBullet"/>
      </w:pPr>
      <w:r w:rsidRPr="006F6F48">
        <w:t>factors that affect the</w:t>
      </w:r>
      <w:r w:rsidRPr="006F6F48">
        <w:t xml:space="preserve"> selection of tack and personal protective equipment to suit riders and exercises</w:t>
      </w:r>
    </w:p>
    <w:p w:rsidR="00000000" w:rsidRPr="006F6F48" w:rsidP="006F6F48">
      <w:pPr>
        <w:pStyle w:val="ListBullet"/>
      </w:pPr>
      <w:r w:rsidRPr="006F6F48">
        <w:t>communication protocols used between participants, instructors and horses during instructional sessions</w:t>
      </w:r>
    </w:p>
    <w:p w:rsidR="00000000" w:rsidRPr="006F6F48" w:rsidP="006F6F48">
      <w:pPr>
        <w:pStyle w:val="ListBullet"/>
      </w:pPr>
      <w:r w:rsidRPr="006F6F48">
        <w:t>teaching and coaching techniques applicable to horse riding and a range of ages and learning abilities</w:t>
      </w:r>
    </w:p>
    <w:p w:rsidR="00000000" w:rsidRPr="006F6F48" w:rsidP="006F6F48">
      <w:pPr>
        <w:pStyle w:val="ListBullet"/>
      </w:pPr>
      <w:r w:rsidRPr="006F6F48">
        <w:t>techniques used to provide constructive feedback to learners</w:t>
      </w:r>
    </w:p>
    <w:p w:rsidR="00000000" w:rsidRPr="006F6F48" w:rsidP="006F6F48">
      <w:pPr>
        <w:pStyle w:val="ListBullet"/>
      </w:pPr>
      <w:r w:rsidRPr="006F6F48">
        <w:t>a range of instructional exercises used to develop the following fundamental handling and ri</w:t>
      </w:r>
      <w:r w:rsidRPr="006F6F48">
        <w:t>ding skills:</w:t>
      </w:r>
    </w:p>
    <w:p w:rsidR="00000000" w:rsidRPr="006F6F48" w:rsidP="006F6F48">
      <w:pPr>
        <w:pStyle w:val="ListBullet2"/>
      </w:pPr>
      <w:r w:rsidRPr="006F6F48">
        <w:t>saddling and adjusting tack; unsaddling</w:t>
      </w:r>
    </w:p>
    <w:p w:rsidR="00000000" w:rsidRPr="006F6F48" w:rsidP="006F6F48">
      <w:pPr>
        <w:pStyle w:val="ListBullet2"/>
      </w:pPr>
      <w:r w:rsidRPr="006F6F48">
        <w:t>bridling and adjusting tack; unbridling</w:t>
      </w:r>
    </w:p>
    <w:p w:rsidR="00000000" w:rsidRPr="006F6F48" w:rsidP="006F6F48">
      <w:pPr>
        <w:pStyle w:val="ListBullet2"/>
      </w:pPr>
      <w:r w:rsidRPr="006F6F48">
        <w:t>mounting and dismounting with assistance</w:t>
      </w:r>
    </w:p>
    <w:p w:rsidR="00000000" w:rsidRPr="006F6F48" w:rsidP="006F6F48">
      <w:pPr>
        <w:pStyle w:val="ListBullet2"/>
      </w:pPr>
      <w:r w:rsidRPr="006F6F48">
        <w:t>holding, lengthening and shortening the reins</w:t>
      </w:r>
    </w:p>
    <w:p w:rsidR="00000000" w:rsidRPr="006F6F48" w:rsidP="006F6F48">
      <w:pPr>
        <w:pStyle w:val="ListBullet2"/>
      </w:pPr>
      <w:r w:rsidRPr="006F6F48">
        <w:t>maintaining gaps between horses during group rides</w:t>
      </w:r>
    </w:p>
    <w:p w:rsidR="00000000" w:rsidRPr="006F6F48" w:rsidP="006F6F48">
      <w:pPr>
        <w:pStyle w:val="ListBullet2"/>
      </w:pPr>
      <w:r w:rsidRPr="006F6F48">
        <w:t>using a balanced, indepe</w:t>
      </w:r>
      <w:r w:rsidRPr="006F6F48">
        <w:t>ndent upright seat position</w:t>
      </w:r>
    </w:p>
    <w:p w:rsidR="00000000" w:rsidRPr="006F6F48" w:rsidP="006F6F48">
      <w:pPr>
        <w:pStyle w:val="ListBullet2"/>
      </w:pPr>
      <w:r w:rsidRPr="006F6F48">
        <w:t>starting and stopping</w:t>
      </w:r>
    </w:p>
    <w:p w:rsidR="00000000" w:rsidRPr="006F6F48" w:rsidP="006F6F48">
      <w:pPr>
        <w:pStyle w:val="ListBullet2"/>
      </w:pPr>
      <w:r w:rsidRPr="006F6F48">
        <w:t>techniques to stop horse in an emergency</w:t>
      </w:r>
    </w:p>
    <w:p w:rsidR="00000000" w:rsidRPr="006F6F48" w:rsidP="006F6F48">
      <w:pPr>
        <w:pStyle w:val="ListBullet2"/>
      </w:pPr>
      <w:r w:rsidRPr="006F6F48">
        <w:t>walking horses including:</w:t>
      </w:r>
    </w:p>
    <w:p w:rsidR="00000000" w:rsidRPr="006F6F48" w:rsidP="006F6F48">
      <w:pPr>
        <w:pStyle w:val="ListBullet3"/>
      </w:pPr>
      <w:r w:rsidRPr="006F6F48">
        <w:t>maintaining balance and control</w:t>
      </w:r>
    </w:p>
    <w:p w:rsidR="00000000" w:rsidRPr="006F6F48" w:rsidP="006F6F48">
      <w:pPr>
        <w:pStyle w:val="ListBullet3"/>
      </w:pPr>
      <w:r w:rsidRPr="006F6F48">
        <w:t>halt-walk transitions and walk-halt transitions</w:t>
      </w:r>
    </w:p>
    <w:p w:rsidR="00000000" w:rsidRPr="006F6F48" w:rsidP="006F6F48">
      <w:pPr>
        <w:pStyle w:val="ListBullet3"/>
      </w:pPr>
      <w:r w:rsidRPr="006F6F48">
        <w:t>turning and guiding the horse at the walk</w:t>
      </w:r>
    </w:p>
    <w:p w:rsidR="00000000" w:rsidRPr="006F6F48" w:rsidP="006F6F48">
      <w:pPr>
        <w:pStyle w:val="ListBullet2"/>
      </w:pPr>
      <w:r w:rsidRPr="006F6F48">
        <w:t>trotting horses including:</w:t>
      </w:r>
    </w:p>
    <w:p w:rsidR="00000000" w:rsidRPr="006F6F48" w:rsidP="006F6F48">
      <w:pPr>
        <w:pStyle w:val="ListBullet3"/>
      </w:pPr>
      <w:r w:rsidRPr="006F6F48">
        <w:t>maintaining balance and control</w:t>
      </w:r>
    </w:p>
    <w:p w:rsidR="00000000" w:rsidRPr="006F6F48" w:rsidP="006F6F48">
      <w:pPr>
        <w:pStyle w:val="ListBullet3"/>
      </w:pPr>
      <w:r w:rsidRPr="006F6F48">
        <w:t>rising trot</w:t>
      </w:r>
    </w:p>
    <w:p w:rsidR="00000000" w:rsidRPr="006F6F48" w:rsidP="006F6F48">
      <w:pPr>
        <w:pStyle w:val="ListBullet3"/>
      </w:pPr>
      <w:r w:rsidRPr="006F6F48">
        <w:t>turning and guiding the horse at the trot</w:t>
      </w:r>
    </w:p>
    <w:p w:rsidR="00000000" w:rsidRPr="006F6F48" w:rsidP="006F6F48">
      <w:pPr>
        <w:pStyle w:val="ListBullet3"/>
      </w:pPr>
      <w:r w:rsidRPr="006F6F48">
        <w:t>walk-trot and trot-walk transitions</w:t>
      </w:r>
    </w:p>
    <w:p w:rsidR="00000000" w:rsidRPr="006F6F48" w:rsidP="006F6F48">
      <w:pPr>
        <w:pStyle w:val="ListBullet2"/>
      </w:pPr>
      <w:r w:rsidRPr="006F6F48">
        <w:t>cantering horses including:</w:t>
      </w:r>
    </w:p>
    <w:p w:rsidR="00000000" w:rsidRPr="006F6F48" w:rsidP="006F6F48">
      <w:pPr>
        <w:pStyle w:val="ListBullet3"/>
      </w:pPr>
      <w:r w:rsidRPr="006F6F48">
        <w:t>maintaining balance and control</w:t>
      </w:r>
    </w:p>
    <w:p w:rsidR="00000000" w:rsidRPr="006F6F48" w:rsidP="006F6F48">
      <w:pPr>
        <w:pStyle w:val="ListBullet3"/>
      </w:pPr>
      <w:r w:rsidRPr="006F6F48">
        <w:t>turning and guiding the horse at the canter</w:t>
      </w:r>
    </w:p>
    <w:p w:rsidR="00000000" w:rsidRPr="006F6F48" w:rsidP="006F6F48">
      <w:pPr>
        <w:pStyle w:val="ListBullet3"/>
      </w:pPr>
      <w:r w:rsidRPr="006F6F48">
        <w:t>cantering on correct lead</w:t>
      </w:r>
    </w:p>
    <w:p w:rsidR="00000000" w:rsidRPr="006F6F48" w:rsidP="006F6F48">
      <w:pPr>
        <w:pStyle w:val="ListBullet3"/>
      </w:pPr>
      <w:r w:rsidRPr="006F6F48">
        <w:t>trot-canter and canter-trot transitions</w:t>
      </w:r>
    </w:p>
    <w:p w:rsidR="00000000" w:rsidRPr="006F6F48" w:rsidP="006F6F48">
      <w:pPr>
        <w:pStyle w:val="ListBullet2"/>
      </w:pPr>
      <w:r w:rsidRPr="006F6F48">
        <w:t>providing direction to the horse using the following aids:</w:t>
      </w:r>
    </w:p>
    <w:p w:rsidR="00000000" w:rsidRPr="006F6F48" w:rsidP="006F6F48">
      <w:pPr>
        <w:pStyle w:val="ListBullet3"/>
      </w:pPr>
      <w:r w:rsidRPr="006F6F48">
        <w:t>legs</w:t>
      </w:r>
    </w:p>
    <w:p w:rsidR="00000000" w:rsidRPr="006F6F48" w:rsidP="006F6F48">
      <w:pPr>
        <w:pStyle w:val="ListBullet3"/>
      </w:pPr>
      <w:r w:rsidRPr="006F6F48">
        <w:t>seat</w:t>
      </w:r>
    </w:p>
    <w:p w:rsidR="00000000" w:rsidRPr="006F6F48" w:rsidP="006F6F48">
      <w:pPr>
        <w:pStyle w:val="ListBullet3"/>
      </w:pPr>
      <w:r w:rsidRPr="006F6F48">
        <w:t>hands</w:t>
      </w:r>
    </w:p>
    <w:p w:rsidR="00000000" w:rsidRPr="006F6F48" w:rsidP="006F6F48">
      <w:pPr>
        <w:pStyle w:val="ListBullet2"/>
      </w:pPr>
      <w:r w:rsidRPr="006F6F48">
        <w:t>riding movements:</w:t>
      </w:r>
    </w:p>
    <w:p w:rsidR="00000000" w:rsidRPr="006F6F48" w:rsidP="006F6F48">
      <w:pPr>
        <w:pStyle w:val="ListBullet3"/>
      </w:pPr>
      <w:r w:rsidRPr="006F6F48">
        <w:t>straight lines</w:t>
      </w:r>
    </w:p>
    <w:p w:rsidR="00000000" w:rsidRPr="006F6F48" w:rsidP="006F6F48">
      <w:pPr>
        <w:pStyle w:val="ListBullet3"/>
      </w:pPr>
      <w:r w:rsidRPr="006F6F48">
        <w:t>diagonal lines</w:t>
      </w:r>
    </w:p>
    <w:p w:rsidR="00000000" w:rsidRPr="006F6F48" w:rsidP="006F6F48">
      <w:pPr>
        <w:pStyle w:val="ListBullet3"/>
      </w:pPr>
      <w:r w:rsidRPr="006F6F48">
        <w:t>circles</w:t>
      </w:r>
    </w:p>
    <w:p w:rsidR="00000000" w:rsidRPr="006F6F48" w:rsidP="006F6F48">
      <w:pPr>
        <w:pStyle w:val="ListBullet2"/>
      </w:pPr>
      <w:r w:rsidRPr="006F6F48">
        <w:t>riding towards and away from the group</w:t>
      </w:r>
    </w:p>
    <w:p w:rsidR="00000000" w:rsidRPr="006F6F48" w:rsidP="006F6F48">
      <w:pPr>
        <w:pStyle w:val="ListBullet2"/>
      </w:pPr>
      <w:r w:rsidRPr="006F6F48">
        <w:t>cooling down horses</w:t>
      </w:r>
    </w:p>
    <w:p w:rsidR="00000000" w:rsidRPr="006F6F48" w:rsidP="006F6F48">
      <w:pPr>
        <w:pStyle w:val="ListBullet"/>
      </w:pPr>
      <w:r w:rsidRPr="006F6F48">
        <w:t>common behavioural problems of horses during group rides</w:t>
      </w:r>
    </w:p>
    <w:p w:rsidR="00000000" w:rsidRPr="006F6F48" w:rsidP="006F6F48">
      <w:pPr>
        <w:pStyle w:val="ListBullet"/>
      </w:pPr>
      <w:r w:rsidRPr="006F6F48">
        <w:t>techniques used to control adverse horse behaviour while maintaining welfare of the horse and safety of rider.</w:t>
      </w:r>
    </w:p>
    <w:p w:rsidR="00000000" w:rsidRPr="006F6F48" w:rsidP="006F6F48">
      <w:pPr>
        <w:pStyle w:val="AllowPageBreak"/>
      </w:pPr>
    </w:p>
    <w:p w:rsidR="00000000" w:rsidRPr="006F6F48" w:rsidP="006F6F48">
      <w:pPr>
        <w:pStyle w:val="Heading1"/>
      </w:pPr>
      <w:bookmarkStart w:id="4" w:name="O_1054026"/>
      <w:bookmarkEnd w:id="4"/>
      <w:r w:rsidRPr="006F6F48">
        <w:t>Assessment Conditions</w:t>
      </w:r>
    </w:p>
    <w:p w:rsidR="00000000" w:rsidRPr="006F6F48" w:rsidP="001C45B0">
      <w:pPr>
        <w:pStyle w:val="BodyText"/>
      </w:pPr>
      <w:r w:rsidRPr="006F6F48">
        <w:t>Skills must be demonstrated within a fenced horse riding arena with a safe surface for the horse riding exercises.</w:t>
      </w:r>
    </w:p>
    <w:p w:rsidR="00000000" w:rsidRPr="006F6F48" w:rsidP="001C45B0">
      <w:pPr>
        <w:pStyle w:val="BodyText"/>
      </w:pPr>
      <w:r w:rsidRPr="006F6F48">
        <w:t>Horse matching prior to all assessments involving horse interaction is essential. Assessors must:</w:t>
      </w:r>
    </w:p>
    <w:p w:rsidR="00000000" w:rsidRPr="006F6F48" w:rsidP="006F6F48">
      <w:pPr>
        <w:pStyle w:val="ListBullet"/>
      </w:pPr>
      <w:r w:rsidRPr="006F6F48">
        <w:t>complete, participate in or validate a ri</w:t>
      </w:r>
      <w:r w:rsidRPr="006F6F48">
        <w:t>sk assessment of both the candidate’s and participant learners’ characteristics and level of horse handling and riding skills</w:t>
      </w:r>
    </w:p>
    <w:p w:rsidR="00000000" w:rsidRPr="006F6F48" w:rsidP="006F6F48">
      <w:pPr>
        <w:pStyle w:val="ListBullet"/>
      </w:pPr>
      <w:r w:rsidRPr="006F6F48">
        <w:t>match, or validate the matching of, horses of suitable history, size and temperament to both the candidate and participant learner</w:t>
      </w:r>
      <w:r w:rsidRPr="006F6F48">
        <w:t>s to ensure that rider and horse combination is safe.</w:t>
      </w:r>
    </w:p>
    <w:p w:rsidR="00000000" w:rsidRPr="006F6F48" w:rsidP="006F6F48">
      <w:pPr>
        <w:pStyle w:val="BodyText"/>
      </w:pPr>
    </w:p>
    <w:p w:rsidR="00000000" w:rsidRPr="006F6F48" w:rsidP="001C45B0">
      <w:pPr>
        <w:pStyle w:val="BodyText"/>
      </w:pPr>
      <w:r w:rsidRPr="006F6F48">
        <w:t>Assessment must ensure use of:</w:t>
      </w:r>
    </w:p>
    <w:p w:rsidR="00000000" w:rsidRPr="006F6F48" w:rsidP="006F6F48">
      <w:pPr>
        <w:pStyle w:val="ListBullet"/>
      </w:pPr>
      <w:r w:rsidRPr="006F6F48">
        <w:t>learners whom the candidate instructs; these must be experienced riders who role play inexperienced riders during simulated activities</w:t>
      </w:r>
    </w:p>
    <w:p w:rsidR="00000000" w:rsidRPr="006F6F48" w:rsidP="006F6F48">
      <w:pPr>
        <w:pStyle w:val="ListBullet"/>
      </w:pPr>
      <w:r w:rsidRPr="006F6F48">
        <w:t>for group rides, a minimum of four</w:t>
      </w:r>
      <w:r w:rsidRPr="006F6F48">
        <w:t xml:space="preserve"> and maximum eight riders</w:t>
      </w:r>
    </w:p>
    <w:p w:rsidR="00000000" w:rsidRPr="006F6F48" w:rsidP="006F6F48">
      <w:pPr>
        <w:pStyle w:val="ListBullet"/>
      </w:pPr>
      <w:r w:rsidRPr="006F6F48">
        <w:t>calm, consistent and obedient horses, matched to all riders as above, and educated for recreational purposes and inexperienced riders</w:t>
      </w:r>
    </w:p>
    <w:p w:rsidR="00000000" w:rsidRPr="006F6F48" w:rsidP="006F6F48">
      <w:pPr>
        <w:pStyle w:val="ListBullet"/>
      </w:pPr>
      <w:r w:rsidRPr="006F6F48">
        <w:t>mounting blocks or ramps</w:t>
      </w:r>
    </w:p>
    <w:p w:rsidR="00000000" w:rsidRPr="006F6F48" w:rsidP="006F6F48">
      <w:pPr>
        <w:pStyle w:val="ListBullet"/>
      </w:pPr>
      <w:r w:rsidRPr="006F6F48">
        <w:t>equipment used for exercises</w:t>
      </w:r>
    </w:p>
    <w:p w:rsidR="00000000" w:rsidRPr="006F6F48" w:rsidP="006F6F48">
      <w:pPr>
        <w:pStyle w:val="ListBullet"/>
      </w:pPr>
      <w:r w:rsidRPr="006F6F48">
        <w:t>tack to include:</w:t>
      </w:r>
    </w:p>
    <w:p w:rsidR="00000000" w:rsidRPr="006F6F48" w:rsidP="006F6F48">
      <w:pPr>
        <w:pStyle w:val="ListBullet2"/>
      </w:pPr>
      <w:r w:rsidRPr="006F6F48">
        <w:t>saddles</w:t>
      </w:r>
    </w:p>
    <w:p w:rsidR="00000000" w:rsidRPr="006F6F48" w:rsidP="006F6F48">
      <w:pPr>
        <w:pStyle w:val="ListBullet2"/>
      </w:pPr>
      <w:r w:rsidRPr="006F6F48">
        <w:t>saddle cloths</w:t>
      </w:r>
    </w:p>
    <w:p w:rsidR="00000000" w:rsidRPr="006F6F48" w:rsidP="006F6F48">
      <w:pPr>
        <w:pStyle w:val="ListBullet2"/>
      </w:pPr>
      <w:r w:rsidRPr="006F6F48">
        <w:t>bridles</w:t>
      </w:r>
    </w:p>
    <w:p w:rsidR="00000000" w:rsidRPr="006F6F48" w:rsidP="006F6F48">
      <w:pPr>
        <w:pStyle w:val="ListBullet2"/>
      </w:pPr>
      <w:r w:rsidRPr="006F6F48">
        <w:t>reins</w:t>
      </w:r>
    </w:p>
    <w:p w:rsidR="00000000" w:rsidRPr="006F6F48" w:rsidP="006F6F48">
      <w:pPr>
        <w:pStyle w:val="ListBullet2"/>
      </w:pPr>
      <w:r w:rsidRPr="006F6F48">
        <w:t>bits</w:t>
      </w:r>
    </w:p>
    <w:p w:rsidR="00000000" w:rsidRPr="006F6F48" w:rsidP="006F6F48">
      <w:pPr>
        <w:pStyle w:val="ListBullet2"/>
      </w:pPr>
      <w:r w:rsidRPr="006F6F48">
        <w:t>stirrups with safety features</w:t>
      </w:r>
    </w:p>
    <w:p w:rsidR="00000000" w:rsidRPr="006F6F48" w:rsidP="006F6F48">
      <w:pPr>
        <w:pStyle w:val="ListBullet"/>
      </w:pPr>
      <w:r w:rsidRPr="006F6F48">
        <w:t>personal protective equipment to include:</w:t>
      </w:r>
    </w:p>
    <w:p w:rsidR="00000000" w:rsidRPr="006F6F48" w:rsidP="006F6F48">
      <w:pPr>
        <w:pStyle w:val="ListBullet2"/>
      </w:pPr>
      <w:r w:rsidRPr="006F6F48">
        <w:t>riding boots</w:t>
      </w:r>
    </w:p>
    <w:p w:rsidR="00000000" w:rsidRPr="006F6F48" w:rsidP="006F6F48">
      <w:pPr>
        <w:pStyle w:val="ListBullet2"/>
      </w:pPr>
      <w:r w:rsidRPr="006F6F48">
        <w:t>Australian Standard, or equivalent, compliant helmets</w:t>
      </w:r>
    </w:p>
    <w:p w:rsidR="00000000" w:rsidRPr="006F6F48" w:rsidP="006F6F48">
      <w:pPr>
        <w:pStyle w:val="ListBullet"/>
      </w:pPr>
      <w:r w:rsidRPr="006F6F48">
        <w:t>template:</w:t>
      </w:r>
    </w:p>
    <w:p w:rsidR="00000000" w:rsidRPr="006F6F48" w:rsidP="006F6F48">
      <w:pPr>
        <w:pStyle w:val="ListBullet2"/>
      </w:pPr>
      <w:r w:rsidRPr="006F6F48">
        <w:t>session plans</w:t>
      </w:r>
    </w:p>
    <w:p w:rsidR="00000000" w:rsidRPr="006F6F48" w:rsidP="006F6F48">
      <w:pPr>
        <w:pStyle w:val="ListBullet2"/>
      </w:pPr>
      <w:r w:rsidRPr="006F6F48">
        <w:t>safety checklists</w:t>
      </w:r>
    </w:p>
    <w:p w:rsidR="00000000" w:rsidRPr="006F6F48" w:rsidP="006F6F48">
      <w:pPr>
        <w:pStyle w:val="ListBullet"/>
      </w:pPr>
      <w:r w:rsidRPr="006F6F48">
        <w:t>participant profiles to include:</w:t>
      </w:r>
    </w:p>
    <w:p w:rsidR="00000000" w:rsidRPr="006F6F48" w:rsidP="006F6F48">
      <w:pPr>
        <w:pStyle w:val="ListBullet2"/>
      </w:pPr>
      <w:r w:rsidRPr="006F6F48">
        <w:t>age, size and wei</w:t>
      </w:r>
      <w:r w:rsidRPr="006F6F48">
        <w:t>ght</w:t>
      </w:r>
    </w:p>
    <w:p w:rsidR="00000000" w:rsidRPr="006F6F48" w:rsidP="006F6F48">
      <w:pPr>
        <w:pStyle w:val="ListBullet2"/>
      </w:pPr>
      <w:r w:rsidRPr="006F6F48">
        <w:t>current horse riding experience and skill level</w:t>
      </w:r>
    </w:p>
    <w:p w:rsidR="00000000" w:rsidRPr="006F6F48" w:rsidP="006F6F48">
      <w:pPr>
        <w:pStyle w:val="ListBullet2"/>
      </w:pPr>
      <w:r w:rsidRPr="006F6F48">
        <w:t>skill development needs</w:t>
      </w:r>
    </w:p>
    <w:p w:rsidR="00000000" w:rsidRPr="006F6F48" w:rsidP="006F6F48">
      <w:pPr>
        <w:pStyle w:val="ListBullet2"/>
      </w:pPr>
      <w:r w:rsidRPr="006F6F48">
        <w:t>fitness level and physical capabilities</w:t>
      </w:r>
    </w:p>
    <w:p w:rsidR="00000000" w:rsidRPr="006F6F48" w:rsidP="006F6F48">
      <w:pPr>
        <w:pStyle w:val="ListBullet2"/>
      </w:pPr>
      <w:r w:rsidRPr="006F6F48">
        <w:t>injuries and medical conditions</w:t>
      </w:r>
    </w:p>
    <w:p w:rsidR="00000000" w:rsidRPr="006F6F48" w:rsidP="006F6F48">
      <w:pPr>
        <w:pStyle w:val="ListBullet"/>
      </w:pPr>
      <w:r w:rsidRPr="006F6F48">
        <w:t>organisational safety, emergency response and first aid procedures for horse riding instructional sessions.</w:t>
      </w:r>
    </w:p>
    <w:p w:rsidR="00000000" w:rsidRPr="006F6F48" w:rsidP="006F6F48">
      <w:pPr>
        <w:pStyle w:val="BodyText"/>
      </w:pPr>
    </w:p>
    <w:p w:rsidR="00000000" w:rsidRPr="006F6F48" w:rsidP="001C45B0">
      <w:pPr>
        <w:pStyle w:val="BodyText"/>
      </w:pPr>
      <w:r w:rsidRPr="006F6F48">
        <w:t>Assessment must ensure access to:</w:t>
      </w:r>
    </w:p>
    <w:p w:rsidR="00000000" w:rsidRPr="006F6F48" w:rsidP="006F6F48">
      <w:pPr>
        <w:pStyle w:val="ListBullet"/>
      </w:pPr>
      <w:r w:rsidRPr="006F6F48">
        <w:t>human and equine first aid equipment</w:t>
      </w:r>
    </w:p>
    <w:p w:rsidR="00000000" w:rsidRPr="006F6F48" w:rsidP="006F6F48">
      <w:pPr>
        <w:pStyle w:val="ListBullet"/>
      </w:pPr>
      <w:r w:rsidRPr="006F6F48">
        <w:t>communication equipment for emergency response.</w:t>
      </w:r>
    </w:p>
    <w:p w:rsidR="00000000" w:rsidRPr="006F6F48" w:rsidP="006F6F48">
      <w:pPr>
        <w:pStyle w:val="BodyText"/>
      </w:pPr>
    </w:p>
    <w:p w:rsidR="00000000" w:rsidRPr="006F6F48" w:rsidP="001C45B0">
      <w:pPr>
        <w:pStyle w:val="BodyText"/>
      </w:pPr>
      <w:r w:rsidRPr="006F6F48">
        <w:t>Assessors must satisfy the Standards for Registered Training Organisations requirements for assessors, and:</w:t>
      </w:r>
    </w:p>
    <w:p w:rsidR="00000000" w:rsidRPr="006F6F48" w:rsidP="006F6F48">
      <w:pPr>
        <w:pStyle w:val="ListBullet"/>
      </w:pPr>
      <w:r w:rsidRPr="006F6F48">
        <w:t xml:space="preserve">hold a qualification or </w:t>
      </w:r>
      <w:r w:rsidRPr="006F6F48">
        <w:t>Statement of Attainment which includes this unit of competency, SISOEQU008 Instruct fundamental horse riding skills, or a qualification or Statement of Attainment which includes a unit of competency that has been superseded by this unit, and</w:t>
      </w:r>
    </w:p>
    <w:p w:rsidR="00000000" w:rsidRPr="006F6F48" w:rsidP="006F6F48">
      <w:pPr>
        <w:pStyle w:val="ListBullet"/>
      </w:pPr>
      <w:r w:rsidRPr="006F6F48">
        <w:t xml:space="preserve">have at least </w:t>
      </w:r>
      <w:r w:rsidRPr="006F6F48">
        <w:t>three years’ experience in a role involving equestrian or outdoor recreational instructional riding where they have applied the skills and knowledge covered in this unit of competency, and</w:t>
      </w:r>
    </w:p>
    <w:p w:rsidR="00000000" w:rsidRPr="006F6F48" w:rsidP="006F6F48">
      <w:pPr>
        <w:pStyle w:val="ListBullet"/>
      </w:pPr>
      <w:r w:rsidRPr="006F6F48">
        <w:t>hold accreditation relevant to assessing instructional skills cover</w:t>
      </w:r>
      <w:r w:rsidRPr="006F6F48">
        <w:t>ed by this unit; accreditation refers to:</w:t>
      </w:r>
    </w:p>
    <w:p w:rsidR="00000000" w:rsidRPr="006F6F48" w:rsidP="006F6F48">
      <w:pPr>
        <w:pStyle w:val="ListBullet2"/>
      </w:pPr>
      <w:r w:rsidRPr="006F6F48">
        <w:t>accreditation offered by equine sporting organisations recognised by the Australian Sports Commission (ASC), or</w:t>
      </w:r>
    </w:p>
    <w:p w:rsidR="00000000" w:rsidRPr="006F6F48" w:rsidP="006F6F48">
      <w:pPr>
        <w:pStyle w:val="ListBullet2"/>
      </w:pPr>
      <w:r w:rsidRPr="006F6F48">
        <w:t>certification offered by equine organisations which are Registered Training Organisations (RTOs) or w</w:t>
      </w:r>
      <w:r w:rsidRPr="006F6F48">
        <w:t>hose training is managed by an affiliated RTO.</w:t>
      </w:r>
    </w:p>
    <w:p w:rsidR="00000000" w:rsidRPr="006F6F48" w:rsidP="006F6F48">
      <w:pPr>
        <w:pStyle w:val="AllowPageBreak"/>
      </w:pPr>
    </w:p>
    <w:p w:rsidR="00000000" w:rsidRPr="006F6F48" w:rsidP="006F6F48">
      <w:pPr>
        <w:pStyle w:val="Heading1"/>
      </w:pPr>
      <w:bookmarkStart w:id="5" w:name="O_1054040"/>
      <w:bookmarkEnd w:id="5"/>
      <w:r w:rsidRPr="006F6F48">
        <w:t>Links</w:t>
      </w:r>
    </w:p>
    <w:p w:rsidR="00000000" w:rsidRPr="006F6F48" w:rsidP="001C45B0">
      <w:pPr>
        <w:pStyle w:val="BodyText"/>
      </w:pPr>
      <w:r w:rsidRPr="006F6F48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68280D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6F6F48" w:rsidP="006F6F48"/>
    <w:sectPr w:rsidSect="006F6F4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F4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F48" w:rsidRPr="001C45B0" w:rsidP="001C45B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F4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5B0" w:rsidP="006F6F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C45B0" w:rsidP="006F6F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C45B0" w:rsidP="006F6F4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F4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5B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F6F48" w:rsidRPr="001C45B0" w:rsidP="001C45B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F4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5B0" w:rsidRPr="002D2AF8" w:rsidP="006F6F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SISOEQU008 Instruct fundamental horse riding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1C45B0" w:rsidP="006F6F4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4E0BF4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580D5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76E3EB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6F4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F6F4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F6F4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F6F4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F6F4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F6F4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F6F4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F6F4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F6F4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F6F4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F6F4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F6F48"/>
  </w:style>
  <w:style w:type="character" w:customStyle="1" w:styleId="Heading1Char">
    <w:name w:val="Heading 1 Char"/>
    <w:basedOn w:val="DefaultParagraphFont"/>
    <w:link w:val="Heading1"/>
    <w:rsid w:val="006F6F4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F6F4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F6F4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F6F48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F6F4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F6F4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F6F4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F6F4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F6F4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F6F4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F6F4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F6F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F6F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F6F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F6F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F6F4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F6F4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F6F4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F6F4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F6F4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F6F4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F6F4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F6F4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F6F4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F6F4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F6F4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F6F4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F6F4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F6F48"/>
    <w:rPr>
      <w:b/>
      <w:spacing w:val="0"/>
    </w:rPr>
  </w:style>
  <w:style w:type="paragraph" w:customStyle="1" w:styleId="SuperTitle">
    <w:name w:val="SuperTitle"/>
    <w:basedOn w:val="Title"/>
    <w:rsid w:val="006F6F4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F6F4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F6F4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F6F4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F6F4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F6F4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F6F4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F6F4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F6F4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F6F4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F6F4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F6F4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F6F48"/>
    <w:rPr>
      <w:i/>
    </w:rPr>
  </w:style>
  <w:style w:type="paragraph" w:styleId="Caption">
    <w:name w:val="caption"/>
    <w:basedOn w:val="BodyText"/>
    <w:next w:val="Normal"/>
    <w:qFormat/>
    <w:rsid w:val="006F6F4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F6F4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F6F4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F6F48"/>
  </w:style>
  <w:style w:type="paragraph" w:styleId="TableofFigures">
    <w:name w:val="table of figures"/>
    <w:basedOn w:val="Normal"/>
    <w:next w:val="Normal"/>
    <w:semiHidden/>
    <w:rsid w:val="006F6F4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F6F4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F6F48"/>
    <w:rPr>
      <w:rFonts w:ascii="Wingdings" w:hAnsi="Wingdings"/>
    </w:rPr>
  </w:style>
  <w:style w:type="paragraph" w:customStyle="1" w:styleId="TableHeading">
    <w:name w:val="Table Heading"/>
    <w:basedOn w:val="HeadingBase"/>
    <w:rsid w:val="006F6F4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F6F48"/>
    <w:rPr>
      <w:color w:val="0033CC"/>
      <w:u w:val="none"/>
    </w:rPr>
  </w:style>
  <w:style w:type="paragraph" w:customStyle="1" w:styleId="BodyTextRight">
    <w:name w:val="Body Text Right"/>
    <w:basedOn w:val="BodyText"/>
    <w:rsid w:val="006F6F4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F6F4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F6F4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F6F4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F6F4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F6F4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F6F48"/>
    <w:rPr>
      <w:sz w:val="32"/>
    </w:rPr>
  </w:style>
  <w:style w:type="paragraph" w:customStyle="1" w:styleId="HeadingProcedure">
    <w:name w:val="Heading Procedure"/>
    <w:basedOn w:val="HeadingBase"/>
    <w:next w:val="Normal"/>
    <w:rsid w:val="006F6F4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F6F48"/>
    <w:pPr>
      <w:spacing w:before="60" w:after="60"/>
    </w:pPr>
  </w:style>
  <w:style w:type="paragraph" w:styleId="ListContinue">
    <w:name w:val="List Continue"/>
    <w:basedOn w:val="List"/>
    <w:rsid w:val="006F6F48"/>
    <w:pPr>
      <w:ind w:firstLine="0"/>
    </w:pPr>
  </w:style>
  <w:style w:type="paragraph" w:customStyle="1" w:styleId="ListNote">
    <w:name w:val="List Note"/>
    <w:basedOn w:val="List"/>
    <w:rsid w:val="006F6F4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F6F4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F6F4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F6F48"/>
    <w:rPr>
      <w:rFonts w:ascii="Courier New" w:hAnsi="Courier New"/>
    </w:rPr>
  </w:style>
  <w:style w:type="paragraph" w:customStyle="1" w:styleId="NoteBullet">
    <w:name w:val="Note Bullet"/>
    <w:basedOn w:val="Note"/>
    <w:rsid w:val="006F6F4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F6F4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F6F4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F6F4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F6F4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F6F4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F6F4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F6F48"/>
    <w:rPr>
      <w:b/>
      <w:smallCaps/>
    </w:rPr>
  </w:style>
  <w:style w:type="paragraph" w:customStyle="1" w:styleId="TableListNumber">
    <w:name w:val="Table List Number"/>
    <w:basedOn w:val="ListNumber"/>
    <w:rsid w:val="006F6F4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F6F4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F6F48"/>
    <w:pPr>
      <w:numPr>
        <w:numId w:val="10"/>
      </w:numPr>
    </w:pPr>
  </w:style>
  <w:style w:type="paragraph" w:customStyle="1" w:styleId="ListAlpha2">
    <w:name w:val="List Alpha 2"/>
    <w:basedOn w:val="List2"/>
    <w:rsid w:val="006F6F48"/>
    <w:pPr>
      <w:numPr>
        <w:numId w:val="9"/>
      </w:numPr>
    </w:pPr>
  </w:style>
  <w:style w:type="paragraph" w:styleId="List2">
    <w:name w:val="List 2"/>
    <w:basedOn w:val="BodyText"/>
    <w:rsid w:val="006F6F4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F6F4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F6F4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F6F4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F6F4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F6F48"/>
    <w:pPr>
      <w:numPr>
        <w:numId w:val="5"/>
      </w:numPr>
    </w:pPr>
  </w:style>
  <w:style w:type="paragraph" w:styleId="ListContinue2">
    <w:name w:val="List Continue 2"/>
    <w:basedOn w:val="List2"/>
    <w:rsid w:val="006F6F48"/>
    <w:pPr>
      <w:ind w:firstLine="0"/>
    </w:pPr>
  </w:style>
  <w:style w:type="paragraph" w:styleId="ListContinue3">
    <w:name w:val="List Continue 3"/>
    <w:basedOn w:val="List3"/>
    <w:rsid w:val="006F6F48"/>
    <w:pPr>
      <w:ind w:left="1021" w:firstLine="0"/>
    </w:pPr>
  </w:style>
  <w:style w:type="paragraph" w:styleId="ListContinue4">
    <w:name w:val="List Continue 4"/>
    <w:basedOn w:val="List4"/>
    <w:rsid w:val="006F6F48"/>
    <w:pPr>
      <w:ind w:firstLine="0"/>
    </w:pPr>
  </w:style>
  <w:style w:type="paragraph" w:styleId="ListContinue5">
    <w:name w:val="List Continue 5"/>
    <w:basedOn w:val="List5"/>
    <w:rsid w:val="006F6F48"/>
    <w:pPr>
      <w:ind w:firstLine="0"/>
    </w:pPr>
  </w:style>
  <w:style w:type="paragraph" w:styleId="ListNumber3">
    <w:name w:val="List Number 3"/>
    <w:basedOn w:val="List3"/>
    <w:rsid w:val="006F6F48"/>
    <w:pPr>
      <w:numPr>
        <w:numId w:val="6"/>
      </w:numPr>
    </w:pPr>
  </w:style>
  <w:style w:type="paragraph" w:styleId="ListNumber4">
    <w:name w:val="List Number 4"/>
    <w:basedOn w:val="List4"/>
    <w:rsid w:val="006F6F48"/>
    <w:pPr>
      <w:numPr>
        <w:numId w:val="7"/>
      </w:numPr>
    </w:pPr>
  </w:style>
  <w:style w:type="paragraph" w:styleId="ListNumber5">
    <w:name w:val="List Number 5"/>
    <w:basedOn w:val="List5"/>
    <w:rsid w:val="006F6F48"/>
    <w:pPr>
      <w:numPr>
        <w:numId w:val="8"/>
      </w:numPr>
    </w:pPr>
  </w:style>
  <w:style w:type="paragraph" w:styleId="BlockText">
    <w:name w:val="Block Text"/>
    <w:basedOn w:val="Normal"/>
    <w:rsid w:val="006F6F4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F6F4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F6F48"/>
    <w:rPr>
      <w:sz w:val="16"/>
      <w:vertAlign w:val="superscript"/>
    </w:rPr>
  </w:style>
  <w:style w:type="character" w:customStyle="1" w:styleId="Symbols">
    <w:name w:val="Symbols"/>
    <w:basedOn w:val="DefaultParagraphFont"/>
    <w:rsid w:val="006F6F48"/>
    <w:rPr>
      <w:rFonts w:ascii="Symbol" w:hAnsi="Symbol"/>
    </w:rPr>
  </w:style>
  <w:style w:type="character" w:customStyle="1" w:styleId="MenuOptions">
    <w:name w:val="Menu Options"/>
    <w:basedOn w:val="DefaultParagraphFont"/>
    <w:rsid w:val="006F6F4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F6F48"/>
    <w:rPr>
      <w:b/>
    </w:rPr>
  </w:style>
  <w:style w:type="character" w:customStyle="1" w:styleId="Underlined">
    <w:name w:val="Underlined"/>
    <w:basedOn w:val="DefaultParagraphFont"/>
    <w:rsid w:val="006F6F48"/>
    <w:rPr>
      <w:u w:val="single"/>
    </w:rPr>
  </w:style>
  <w:style w:type="paragraph" w:customStyle="1" w:styleId="TableBodyTextRight">
    <w:name w:val="Table Body Text Right"/>
    <w:basedOn w:val="TableBodyText"/>
    <w:rsid w:val="006F6F4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F6F48"/>
    <w:rPr>
      <w:sz w:val="18"/>
    </w:rPr>
  </w:style>
  <w:style w:type="paragraph" w:customStyle="1" w:styleId="BodySmallRight">
    <w:name w:val="Body Small Right"/>
    <w:basedOn w:val="BodyTextRight"/>
    <w:rsid w:val="006F6F48"/>
    <w:rPr>
      <w:sz w:val="18"/>
      <w:szCs w:val="18"/>
    </w:rPr>
  </w:style>
  <w:style w:type="paragraph" w:customStyle="1" w:styleId="MarginEdition">
    <w:name w:val="Margin Edition"/>
    <w:basedOn w:val="MarginNote"/>
    <w:rsid w:val="006F6F4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F6F48"/>
    <w:rPr>
      <w:sz w:val="2"/>
      <w:szCs w:val="2"/>
    </w:rPr>
  </w:style>
  <w:style w:type="character" w:customStyle="1" w:styleId="Small">
    <w:name w:val="Small"/>
    <w:basedOn w:val="DefaultParagraphFont"/>
    <w:rsid w:val="006F6F48"/>
    <w:rPr>
      <w:sz w:val="16"/>
    </w:rPr>
  </w:style>
  <w:style w:type="paragraph" w:customStyle="1" w:styleId="WideTable">
    <w:name w:val="Wide Table"/>
    <w:basedOn w:val="Normal"/>
    <w:rsid w:val="006F6F4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F6F48"/>
  </w:style>
  <w:style w:type="paragraph" w:styleId="Quote">
    <w:name w:val="Quote"/>
    <w:basedOn w:val="Heading1"/>
    <w:link w:val="QuoteChar"/>
    <w:qFormat/>
    <w:rsid w:val="006F6F4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F6F4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F6F48"/>
    <w:pPr>
      <w:pageBreakBefore/>
    </w:pPr>
  </w:style>
  <w:style w:type="paragraph" w:customStyle="1" w:styleId="Border">
    <w:name w:val="Border"/>
    <w:basedOn w:val="Normal"/>
    <w:qFormat/>
    <w:rsid w:val="006F6F4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F6F4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6F4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6F4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F6F4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F6F4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F6F4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F6F4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F6F4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F6F48"/>
    <w:rPr>
      <w:u w:val="single"/>
    </w:rPr>
  </w:style>
  <w:style w:type="character" w:customStyle="1" w:styleId="BoldandItalics">
    <w:name w:val="Bold and Italics"/>
    <w:qFormat/>
    <w:rsid w:val="006F6F48"/>
    <w:rPr>
      <w:b/>
      <w:i/>
      <w:u w:val="none"/>
    </w:rPr>
  </w:style>
  <w:style w:type="paragraph" w:styleId="BalloonText">
    <w:name w:val="Balloon Text"/>
    <w:basedOn w:val="Normal"/>
    <w:link w:val="BalloonTextChar"/>
    <w:rsid w:val="006F6F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F6F4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F6F4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F6F4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F6F4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F6F4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F6F48"/>
    <w:pPr>
      <w:spacing w:before="0" w:after="0"/>
    </w:pPr>
  </w:style>
  <w:style w:type="paragraph" w:customStyle="1" w:styleId="BodyTextBold">
    <w:name w:val="Body Text Bold"/>
    <w:basedOn w:val="BodyText"/>
    <w:qFormat/>
    <w:rsid w:val="006F6F48"/>
    <w:rPr>
      <w:b/>
    </w:rPr>
  </w:style>
  <w:style w:type="character" w:styleId="Hyperlink">
    <w:name w:val="Hyperlink"/>
    <w:basedOn w:val="DefaultParagraphFont"/>
    <w:uiPriority w:val="99"/>
    <w:unhideWhenUsed/>
    <w:rsid w:val="001C45B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1092</Words>
  <Characters>6927</Characters>
  <Application>Microsoft Office Word</Application>
  <DocSecurity>0</DocSecurity>
  <Lines>197</Lines>
  <Paragraphs>178</Paragraphs>
  <ScaleCrop>false</ScaleCrop>
  <Company>Author-it Software Corporation Ltd.</Company>
  <LinksUpToDate>false</LinksUpToDate>
  <CharactersWithSpaces>7841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SISOEQU008 Instruct fundamental horse riding skills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2022-12-13T02:03:00Z</dcterms:created>
  <dcterms:modified xsi:type="dcterms:W3CDTF">2022-12-13T02:03:00Z</dcterms:modified>
</cp:coreProperties>
</file>