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945" w:rsidP="000F79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SISOEQU007 Instruct horse handling skills</w:t>
      </w:r>
      <w:r>
        <w:fldChar w:fldCharType="end"/>
      </w:r>
    </w:p>
    <w:p w:rsidR="000F7945" w:rsidP="000F7945">
      <w:pPr>
        <w:pStyle w:val="Version"/>
        <w:sectPr w:rsidSect="002278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7824" w:rsidP="00227824">
      <w:pPr>
        <w:pStyle w:val="SuperHeading"/>
      </w:pPr>
      <w:r w:rsidRPr="00227824">
        <w:t>SISOEQU007 Instruct horse handling skills</w:t>
      </w:r>
    </w:p>
    <w:p w:rsidR="00000000" w:rsidRPr="00227824" w:rsidP="00227824">
      <w:pPr>
        <w:pStyle w:val="Heading1"/>
      </w:pPr>
      <w:bookmarkStart w:id="1" w:name="O_963177"/>
      <w:bookmarkEnd w:id="1"/>
      <w:r w:rsidRPr="00227824">
        <w:t>Modification History</w:t>
      </w:r>
    </w:p>
    <w:p w:rsidR="00000000" w:rsidRPr="00227824" w:rsidP="000F7945">
      <w:pPr>
        <w:pStyle w:val="BodyText"/>
      </w:pPr>
      <w:r w:rsidRPr="00227824">
        <w:t>Not applicable.</w:t>
      </w:r>
    </w:p>
    <w:p w:rsidR="00000000" w:rsidRPr="00227824" w:rsidP="00227824">
      <w:pPr>
        <w:pStyle w:val="Heading1"/>
      </w:pPr>
      <w:bookmarkStart w:id="2" w:name="O_963178"/>
      <w:bookmarkEnd w:id="2"/>
      <w:r w:rsidRPr="00227824">
        <w:t>Application</w:t>
      </w:r>
    </w:p>
    <w:p w:rsidR="00000000" w:rsidRPr="00227824" w:rsidP="000F7945">
      <w:pPr>
        <w:pStyle w:val="BodyText"/>
      </w:pPr>
      <w:r w:rsidRPr="00227824">
        <w:t xml:space="preserve">This unit describes the performance outcomes, skills and knowledge required to teach handlers and riders to safely handle horses, particularly those used in equestrian sport or recreational </w:t>
      </w:r>
      <w:r w:rsidRPr="00227824">
        <w:t>riding programs but it could have wider application to other equine settings.</w:t>
      </w:r>
    </w:p>
    <w:p w:rsidR="00000000" w:rsidRPr="00227824" w:rsidP="000F7945">
      <w:pPr>
        <w:pStyle w:val="BodyText"/>
      </w:pPr>
      <w:r w:rsidRPr="00227824">
        <w:t>It requires the ability to plan, organise and deliver individual training sessions within an overall learning program designed to progressively develop participants</w:t>
      </w:r>
      <w:r>
        <w:t>’</w:t>
      </w:r>
      <w:r w:rsidRPr="00227824">
        <w:t xml:space="preserve"> horse handli</w:t>
      </w:r>
      <w:r w:rsidRPr="00227824">
        <w:t>ng skills.</w:t>
      </w:r>
    </w:p>
    <w:p w:rsidR="00000000" w:rsidRPr="00227824" w:rsidP="000F7945">
      <w:pPr>
        <w:pStyle w:val="BodyText"/>
      </w:pPr>
      <w:r w:rsidRPr="00227824">
        <w:t>This unit applies to instructors and coaches who work for a range of organisations including those involved in equestrian sport, instructional, recreational riding and other programs.</w:t>
      </w:r>
    </w:p>
    <w:p w:rsidR="00000000" w:rsidRPr="00227824" w:rsidP="000F7945">
      <w:pPr>
        <w:pStyle w:val="BodyText"/>
      </w:pPr>
      <w:r w:rsidRPr="00227824">
        <w:t>No occupational licensing, certification or specific legislat</w:t>
      </w:r>
      <w:r w:rsidRPr="00227824">
        <w:t>ive requirements apply to this unit at the time of publication.</w:t>
      </w:r>
    </w:p>
    <w:p w:rsidR="00000000" w:rsidRPr="00227824" w:rsidP="00227824">
      <w:pPr>
        <w:pStyle w:val="Heading1"/>
      </w:pPr>
      <w:bookmarkStart w:id="3" w:name="O_963179"/>
      <w:bookmarkEnd w:id="3"/>
      <w:r w:rsidRPr="00227824">
        <w:t>Pre-requisite Unit</w:t>
      </w:r>
    </w:p>
    <w:p w:rsidR="00000000" w:rsidRPr="00227824" w:rsidP="000F7945">
      <w:pPr>
        <w:pStyle w:val="List"/>
      </w:pPr>
      <w:r w:rsidRPr="00227824">
        <w:t>SISOEQU001 Handle horses</w:t>
      </w:r>
    </w:p>
    <w:p w:rsidR="00000000" w:rsidRPr="00227824" w:rsidP="000F7945">
      <w:pPr>
        <w:pStyle w:val="List"/>
      </w:pPr>
      <w:r w:rsidRPr="00227824">
        <w:t>SISOEQU010 Identify hazards, assess and control safety risks for horse handling and riding activities</w:t>
      </w:r>
    </w:p>
    <w:p w:rsidR="00000000" w:rsidRPr="00227824" w:rsidP="00227824">
      <w:pPr>
        <w:pStyle w:val="AllowPageBreak"/>
      </w:pPr>
    </w:p>
    <w:p w:rsidR="00000000" w:rsidRPr="00227824" w:rsidP="00227824">
      <w:pPr>
        <w:pStyle w:val="Heading1"/>
      </w:pPr>
      <w:bookmarkStart w:id="4" w:name="O_963180"/>
      <w:bookmarkEnd w:id="4"/>
      <w:r w:rsidRPr="00227824">
        <w:t>Competency F</w:t>
      </w:r>
      <w:r w:rsidRPr="00227824">
        <w:t>ield</w:t>
      </w:r>
    </w:p>
    <w:p w:rsidR="00000000" w:rsidRPr="00227824" w:rsidP="000F7945">
      <w:pPr>
        <w:pStyle w:val="BodyText"/>
      </w:pPr>
      <w:r w:rsidRPr="00227824">
        <w:t>Equine</w:t>
      </w:r>
    </w:p>
    <w:p w:rsidR="00000000" w:rsidRPr="00227824" w:rsidP="00227824">
      <w:pPr>
        <w:pStyle w:val="Heading1"/>
      </w:pPr>
      <w:bookmarkStart w:id="5" w:name="O_963181"/>
      <w:bookmarkEnd w:id="5"/>
      <w:r w:rsidRPr="00227824">
        <w:t>Unit Sector</w:t>
      </w:r>
    </w:p>
    <w:p w:rsidR="00000000" w:rsidRPr="00227824" w:rsidP="000F7945">
      <w:pPr>
        <w:pStyle w:val="BodyText"/>
      </w:pPr>
      <w:r w:rsidRPr="00227824">
        <w:t>Outdoor Recreation</w:t>
      </w:r>
    </w:p>
    <w:p w:rsidR="00000000" w:rsidRPr="00227824" w:rsidP="00227824">
      <w:pPr>
        <w:pStyle w:val="Heading1"/>
      </w:pPr>
      <w:bookmarkStart w:id="6" w:name="O_963182"/>
      <w:bookmarkEnd w:id="6"/>
      <w:r w:rsidRPr="002278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F7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BodyText"/>
            </w:pPr>
            <w:r w:rsidRPr="00227824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rPr>
                <w:rStyle w:val="SpecialBold"/>
              </w:rPr>
              <w:t>PERFORMANCE</w:t>
            </w:r>
            <w:r w:rsidRPr="00227824">
              <w:t xml:space="preserve"> </w:t>
            </w:r>
            <w:r w:rsidRPr="00227824">
              <w:rPr>
                <w:rStyle w:val="SpecialBold"/>
              </w:rPr>
              <w:t>CRITERIA</w:t>
            </w:r>
          </w:p>
        </w:tc>
      </w:tr>
      <w:tr w:rsidTr="000F7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Performance criteria des</w:t>
            </w:r>
            <w:r w:rsidRPr="00227824">
              <w:t>cribe the performance needed to demonstrate achievement of the element.</w:t>
            </w:r>
          </w:p>
        </w:tc>
      </w:tr>
      <w:tr w:rsidTr="000F7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1. Plan instructional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BodyText"/>
            </w:pPr>
            <w:r w:rsidRPr="00227824">
              <w:t>1.1. Determine objectives of individual sessions to allow progression of skills within overall learning program.</w:t>
            </w:r>
          </w:p>
          <w:p w:rsidR="00000000" w:rsidRPr="00227824" w:rsidP="00227824">
            <w:pPr>
              <w:pStyle w:val="BodyText"/>
            </w:pPr>
            <w:r w:rsidRPr="00227824">
              <w:t>1.2. Identify and evaluate participant</w:t>
            </w:r>
            <w:r w:rsidRPr="00227824">
              <w:t xml:space="preserve"> needs, characteristics and </w:t>
            </w:r>
            <w:r w:rsidRPr="00227824">
              <w:t>current horse handling skills.</w:t>
            </w:r>
          </w:p>
          <w:p w:rsidR="00000000" w:rsidRPr="00227824" w:rsidP="00227824">
            <w:pPr>
              <w:pStyle w:val="BodyText"/>
            </w:pPr>
            <w:r w:rsidRPr="00227824">
              <w:t>1.3. Develop session plans to include appropriate activities for learner requirements and stage of skills acquisition.</w:t>
            </w:r>
          </w:p>
          <w:p w:rsidR="00000000" w:rsidRPr="00227824" w:rsidP="00227824">
            <w:pPr>
              <w:pStyle w:val="BodyText"/>
            </w:pPr>
            <w:r w:rsidRPr="00227824">
              <w:t>1.4. Identify suitable environment, horses and equipment for handling session.</w:t>
            </w:r>
          </w:p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1.5. Complete session specific risk assessment and determine safety, emergency response and first aid procedures.</w:t>
            </w:r>
          </w:p>
        </w:tc>
      </w:tr>
      <w:tr w:rsidTr="000F7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2. Prepare for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BodyText"/>
            </w:pPr>
            <w:r w:rsidRPr="00227824">
              <w:t>2.1. Set up area for activities and complete safety checks on environment.</w:t>
            </w:r>
          </w:p>
          <w:p w:rsidR="00000000" w:rsidRPr="00227824" w:rsidP="00227824">
            <w:pPr>
              <w:pStyle w:val="BodyText"/>
            </w:pPr>
            <w:r w:rsidRPr="00227824">
              <w:t xml:space="preserve">2.2. </w:t>
            </w:r>
            <w:r w:rsidRPr="00227824">
              <w:t>Select horses of suitable history, size and temperament to match participant capabilities.</w:t>
            </w:r>
          </w:p>
          <w:p w:rsidR="00000000" w:rsidRPr="00227824" w:rsidP="00227824">
            <w:pPr>
              <w:pStyle w:val="BodyText"/>
            </w:pPr>
            <w:r w:rsidRPr="00227824">
              <w:t>2.3. Select gear and equipment to match handling activities, and check it is in safe working condition.</w:t>
            </w:r>
          </w:p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2.4. Confirm participants have clothing and footwear appropri</w:t>
            </w:r>
            <w:r w:rsidRPr="00227824">
              <w:t>ate for handling session</w:t>
            </w:r>
          </w:p>
        </w:tc>
      </w:tr>
      <w:tr w:rsidTr="000F7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3. Brief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BodyText"/>
            </w:pPr>
            <w:r w:rsidRPr="00227824">
              <w:t>3.1. Communicate instructions and information about session in a manner appropriate to participants.</w:t>
            </w:r>
          </w:p>
          <w:p w:rsidR="00000000" w:rsidRPr="00227824" w:rsidP="00227824">
            <w:pPr>
              <w:pStyle w:val="BodyText"/>
            </w:pPr>
            <w:r w:rsidRPr="00227824">
              <w:t>3.2. Encourage participants to ask questions and seek advice before and during session.</w:t>
            </w:r>
          </w:p>
          <w:p w:rsidR="00000000" w:rsidRPr="00227824" w:rsidP="00227824">
            <w:pPr>
              <w:pStyle w:val="BodyText"/>
            </w:pPr>
            <w:r w:rsidRPr="00227824">
              <w:t>3.3. Inform partic</w:t>
            </w:r>
            <w:r w:rsidRPr="00227824">
              <w:t>ipants of known and anticipated risks, safety procedures, safe behaviour, safe areas and boundaries.</w:t>
            </w:r>
          </w:p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3.4. Advise participants of communication protocols to use during activities.</w:t>
            </w:r>
          </w:p>
        </w:tc>
      </w:tr>
      <w:tr w:rsidTr="000F7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4. Instruct horse handling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BodyText"/>
            </w:pPr>
            <w:r w:rsidRPr="00227824">
              <w:t>4.1. Implement teaching and coaching te</w:t>
            </w:r>
            <w:r w:rsidRPr="00227824">
              <w:t>chniques to impart skills and knowledge for handling techniques.</w:t>
            </w:r>
          </w:p>
          <w:p w:rsidR="00000000" w:rsidRPr="00227824" w:rsidP="00227824">
            <w:pPr>
              <w:pStyle w:val="BodyText"/>
            </w:pPr>
            <w:r w:rsidRPr="00227824">
              <w:t>4.2. Provide clear and accurate exercise instructions and horse handling demonstrations throughout the session.</w:t>
            </w:r>
          </w:p>
          <w:p w:rsidR="00000000" w:rsidRPr="00227824" w:rsidP="00227824">
            <w:pPr>
              <w:pStyle w:val="BodyText"/>
            </w:pPr>
            <w:r w:rsidRPr="00227824">
              <w:t>4.3. Facilitate effective group communication and interaction to maintain group</w:t>
            </w:r>
            <w:r w:rsidRPr="00227824">
              <w:t xml:space="preserve"> control, engagement and safety.</w:t>
            </w:r>
          </w:p>
          <w:p w:rsidR="00000000" w:rsidRPr="00227824" w:rsidP="00227824">
            <w:pPr>
              <w:pStyle w:val="BodyText"/>
            </w:pPr>
            <w:r w:rsidRPr="00227824">
              <w:t>4.4. Observe and monitor participant performance of handling techniques and provide corrective instruction.</w:t>
            </w:r>
          </w:p>
          <w:p w:rsidR="00000000" w:rsidRPr="00227824" w:rsidP="00227824">
            <w:pPr>
              <w:pStyle w:val="BodyText"/>
            </w:pPr>
            <w:r w:rsidRPr="00227824">
              <w:t>4.5. Monitor participant adherence to safety procedures and assertively correct breaches.</w:t>
            </w:r>
          </w:p>
          <w:p w:rsidR="00000000" w:rsidRPr="00227824" w:rsidP="00227824">
            <w:pPr>
              <w:pStyle w:val="BodyText"/>
            </w:pPr>
            <w:r w:rsidRPr="00227824">
              <w:t>4.6. Monitor horse behavi</w:t>
            </w:r>
            <w:r w:rsidRPr="00227824">
              <w:t>our and interaction and promptly control aggressive, misbehaved and frightened horses.</w:t>
            </w:r>
          </w:p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4.7. Supervise safe departure of participants from horse enclosure.</w:t>
            </w:r>
          </w:p>
        </w:tc>
      </w:tr>
      <w:tr w:rsidTr="000F79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5. Evaluate the session.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BodyText"/>
            </w:pPr>
            <w:r w:rsidRPr="00227824">
              <w:t xml:space="preserve">5.1. Debrief and encourage participants to identify personal skill </w:t>
            </w:r>
            <w:r w:rsidRPr="00227824">
              <w:t>progression and satisfaction with session.</w:t>
            </w:r>
          </w:p>
          <w:p w:rsidR="00000000" w:rsidRPr="00227824" w:rsidP="00227824">
            <w:pPr>
              <w:pStyle w:val="BodyText"/>
            </w:pPr>
            <w:r w:rsidRPr="00227824">
              <w:t>5.2. Provide feedback on techniques and adherence to safety requirements.</w:t>
            </w:r>
          </w:p>
          <w:p w:rsidR="00000000" w:rsidRPr="00227824" w:rsidP="00227824">
            <w:pPr>
              <w:pStyle w:val="BodyText"/>
            </w:pPr>
            <w:r w:rsidRPr="00227824">
              <w:t>5.3. Self-evaluate session against learning objectives and identify area</w:t>
            </w:r>
            <w:r w:rsidRPr="00227824">
              <w:t>s for future improvement.</w:t>
            </w:r>
          </w:p>
        </w:tc>
      </w:tr>
    </w:tbl>
    <w:p w:rsidR="000F7945" w:rsidP="00227824">
      <w:pPr>
        <w:pStyle w:val="BodyText"/>
      </w:pPr>
    </w:p>
    <w:p w:rsidR="000F7945" w:rsidP="00227824">
      <w:pPr>
        <w:pStyle w:val="BodyText"/>
      </w:pPr>
    </w:p>
    <w:p w:rsidR="00000000" w:rsidRPr="00227824" w:rsidP="00227824">
      <w:pPr>
        <w:pStyle w:val="Heading1"/>
      </w:pPr>
      <w:bookmarkStart w:id="7" w:name="O_963183"/>
      <w:bookmarkEnd w:id="7"/>
      <w:r w:rsidRPr="0022782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2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Foundation skills essential to performance in this unit, but not explicit in the performance criteria are listed here, along with a brief context statement.</w:t>
            </w:r>
          </w:p>
        </w:tc>
      </w:tr>
      <w:tr w:rsidTr="0022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BodyText"/>
            </w:pPr>
            <w:r w:rsidRPr="00227824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rPr>
                <w:rStyle w:val="SpecialBold"/>
              </w:rPr>
              <w:t>DESCRIPTION</w:t>
            </w:r>
          </w:p>
        </w:tc>
      </w:tr>
      <w:tr w:rsidTr="0022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ListBullet"/>
              <w:rPr>
                <w:lang w:val="en-NZ"/>
              </w:rPr>
            </w:pPr>
            <w:r w:rsidRPr="00227824">
              <w:t>interpret detailed familiar organisational safety, emergency response and first aid procedures.</w:t>
            </w:r>
          </w:p>
        </w:tc>
      </w:tr>
      <w:tr w:rsidTr="0022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ListBullet"/>
            </w:pPr>
            <w:r w:rsidRPr="00227824">
              <w:t>prepare detailed session plans incorporating correct terminology and jargon for the activities</w:t>
            </w:r>
          </w:p>
          <w:p w:rsidR="00000000" w:rsidP="00227824">
            <w:pPr>
              <w:pStyle w:val="ListBullet"/>
              <w:rPr>
                <w:lang w:val="en-NZ"/>
              </w:rPr>
            </w:pPr>
            <w:r w:rsidRPr="00227824">
              <w:t>use fundamental sentence</w:t>
            </w:r>
            <w:r w:rsidRPr="00227824">
              <w:t xml:space="preserve"> structure to complete safety checklists that require factual information.</w:t>
            </w:r>
          </w:p>
        </w:tc>
      </w:tr>
      <w:tr w:rsidTr="0022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ListBullet"/>
            </w:pPr>
            <w:r w:rsidRPr="00227824">
              <w:t>provide clear and unambiguous instructions to learners using language and terms easily understood by novice handlers</w:t>
            </w:r>
          </w:p>
          <w:p w:rsidR="00000000" w:rsidP="00227824">
            <w:pPr>
              <w:pStyle w:val="ListBullet"/>
              <w:rPr>
                <w:lang w:val="en-NZ"/>
              </w:rPr>
            </w:pPr>
            <w:r w:rsidRPr="00227824">
              <w:t xml:space="preserve">ask open and closed probe questions and actively listen to determine learners’ understanding of handling techniques. </w:t>
            </w:r>
          </w:p>
        </w:tc>
      </w:tr>
      <w:tr w:rsidTr="002278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7824">
            <w:pPr>
              <w:pStyle w:val="BodyText"/>
              <w:rPr>
                <w:lang w:val="en-NZ"/>
              </w:rPr>
            </w:pPr>
            <w:r w:rsidRPr="00227824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7824" w:rsidP="00227824">
            <w:pPr>
              <w:pStyle w:val="ListBullet"/>
            </w:pPr>
            <w:r w:rsidRPr="00227824">
              <w:t>manage own timing and that of participants to complete instructional sessions within organisational s</w:t>
            </w:r>
            <w:r w:rsidRPr="00227824">
              <w:t>ervice times.</w:t>
            </w:r>
          </w:p>
        </w:tc>
      </w:tr>
    </w:tbl>
    <w:p w:rsidR="00000000" w:rsidRPr="00227824" w:rsidP="00227824">
      <w:pPr>
        <w:pStyle w:val="BodyText"/>
      </w:pPr>
    </w:p>
    <w:p w:rsidR="00000000" w:rsidRPr="00227824" w:rsidP="00227824">
      <w:pPr>
        <w:pStyle w:val="AllowPageBreak"/>
      </w:pPr>
    </w:p>
    <w:p w:rsidR="00000000" w:rsidRPr="00227824" w:rsidP="00227824">
      <w:pPr>
        <w:pStyle w:val="Heading1"/>
      </w:pPr>
      <w:bookmarkStart w:id="8" w:name="O_963185"/>
      <w:bookmarkEnd w:id="8"/>
      <w:r w:rsidRPr="00227824">
        <w:t>Unit Mapping Information</w:t>
      </w:r>
    </w:p>
    <w:p w:rsidR="00000000" w:rsidRPr="00227824" w:rsidP="000F7945">
      <w:pPr>
        <w:pStyle w:val="BodyText"/>
      </w:pPr>
      <w:r w:rsidRPr="00227824">
        <w:t>No equivalent unit.</w:t>
      </w:r>
    </w:p>
    <w:p w:rsidR="00000000" w:rsidRPr="00227824" w:rsidP="00227824">
      <w:pPr>
        <w:pStyle w:val="Heading1"/>
      </w:pPr>
      <w:bookmarkStart w:id="9" w:name="O_963192"/>
      <w:bookmarkEnd w:id="9"/>
      <w:r w:rsidRPr="00227824">
        <w:t>Links</w:t>
      </w:r>
    </w:p>
    <w:p w:rsidR="00000000" w:rsidRPr="00227824" w:rsidP="000F7945">
      <w:pPr>
        <w:pStyle w:val="BodyText"/>
      </w:pPr>
      <w:r w:rsidRPr="00227824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80BC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27824" w:rsidP="00227824"/>
    <w:sectPr w:rsidSect="002278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24" w:rsidRPr="000F7945" w:rsidP="000F79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45" w:rsidP="002278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945" w:rsidP="002278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F7945" w:rsidP="002278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7824" w:rsidRPr="000F7945" w:rsidP="000F79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78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945" w:rsidRPr="002D2AF8" w:rsidP="002278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SISOEQU007 Instruct horse handling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F7945" w:rsidP="002278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BFCFD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3CDC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8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78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78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78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78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78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78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78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78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78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78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7824"/>
  </w:style>
  <w:style w:type="character" w:customStyle="1" w:styleId="Heading1Char">
    <w:name w:val="Heading 1 Char"/>
    <w:basedOn w:val="DefaultParagraphFont"/>
    <w:link w:val="Heading1"/>
    <w:rsid w:val="002278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78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78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782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7824"/>
    <w:rPr>
      <w:b/>
      <w:spacing w:val="0"/>
    </w:rPr>
  </w:style>
  <w:style w:type="paragraph" w:customStyle="1" w:styleId="SuperHeading">
    <w:name w:val="SuperHeading"/>
    <w:basedOn w:val="Normal"/>
    <w:rsid w:val="002278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78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78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78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78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7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78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7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78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78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78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78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78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78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78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78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78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78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78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78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78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78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78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78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78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782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78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78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78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78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78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78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78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78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78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7824"/>
    <w:rPr>
      <w:i/>
    </w:rPr>
  </w:style>
  <w:style w:type="paragraph" w:styleId="Caption">
    <w:name w:val="caption"/>
    <w:basedOn w:val="BodyText"/>
    <w:next w:val="Normal"/>
    <w:qFormat/>
    <w:rsid w:val="002278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78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78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7824"/>
  </w:style>
  <w:style w:type="paragraph" w:styleId="TableofFigures">
    <w:name w:val="table of figures"/>
    <w:basedOn w:val="Normal"/>
    <w:next w:val="Normal"/>
    <w:semiHidden/>
    <w:rsid w:val="002278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782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7824"/>
    <w:rPr>
      <w:rFonts w:ascii="Wingdings" w:hAnsi="Wingdings"/>
    </w:rPr>
  </w:style>
  <w:style w:type="paragraph" w:customStyle="1" w:styleId="TableHeading">
    <w:name w:val="Table Heading"/>
    <w:basedOn w:val="HeadingBase"/>
    <w:rsid w:val="002278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7824"/>
    <w:rPr>
      <w:color w:val="0033CC"/>
      <w:u w:val="none"/>
    </w:rPr>
  </w:style>
  <w:style w:type="paragraph" w:customStyle="1" w:styleId="BodyTextRight">
    <w:name w:val="Body Text Right"/>
    <w:basedOn w:val="BodyText"/>
    <w:rsid w:val="002278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78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782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78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78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78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7824"/>
    <w:rPr>
      <w:sz w:val="32"/>
    </w:rPr>
  </w:style>
  <w:style w:type="paragraph" w:customStyle="1" w:styleId="HeadingProcedure">
    <w:name w:val="Heading Procedure"/>
    <w:basedOn w:val="HeadingBase"/>
    <w:next w:val="Normal"/>
    <w:rsid w:val="002278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7824"/>
    <w:pPr>
      <w:spacing w:before="60" w:after="60"/>
    </w:pPr>
  </w:style>
  <w:style w:type="paragraph" w:styleId="ListContinue">
    <w:name w:val="List Continue"/>
    <w:basedOn w:val="List"/>
    <w:rsid w:val="00227824"/>
    <w:pPr>
      <w:ind w:firstLine="0"/>
    </w:pPr>
  </w:style>
  <w:style w:type="paragraph" w:customStyle="1" w:styleId="ListNote">
    <w:name w:val="List Note"/>
    <w:basedOn w:val="List"/>
    <w:rsid w:val="002278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78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78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7824"/>
    <w:rPr>
      <w:rFonts w:ascii="Courier New" w:hAnsi="Courier New"/>
    </w:rPr>
  </w:style>
  <w:style w:type="paragraph" w:customStyle="1" w:styleId="NoteBullet">
    <w:name w:val="Note Bullet"/>
    <w:basedOn w:val="Note"/>
    <w:rsid w:val="002278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78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78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78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782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78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78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7824"/>
    <w:rPr>
      <w:b/>
      <w:smallCaps/>
    </w:rPr>
  </w:style>
  <w:style w:type="paragraph" w:customStyle="1" w:styleId="TableListNumber">
    <w:name w:val="Table List Number"/>
    <w:basedOn w:val="ListNumber"/>
    <w:rsid w:val="002278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78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7824"/>
    <w:pPr>
      <w:numPr>
        <w:numId w:val="8"/>
      </w:numPr>
    </w:pPr>
  </w:style>
  <w:style w:type="paragraph" w:customStyle="1" w:styleId="ListAlpha2">
    <w:name w:val="List Alpha 2"/>
    <w:basedOn w:val="List2"/>
    <w:rsid w:val="00227824"/>
    <w:pPr>
      <w:numPr>
        <w:numId w:val="7"/>
      </w:numPr>
    </w:pPr>
  </w:style>
  <w:style w:type="paragraph" w:styleId="List2">
    <w:name w:val="List 2"/>
    <w:basedOn w:val="BodyText"/>
    <w:rsid w:val="002278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78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78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78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782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782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7824"/>
    <w:pPr>
      <w:numPr>
        <w:numId w:val="3"/>
      </w:numPr>
    </w:pPr>
  </w:style>
  <w:style w:type="paragraph" w:styleId="ListContinue2">
    <w:name w:val="List Continue 2"/>
    <w:basedOn w:val="List2"/>
    <w:rsid w:val="00227824"/>
    <w:pPr>
      <w:ind w:firstLine="0"/>
    </w:pPr>
  </w:style>
  <w:style w:type="paragraph" w:styleId="ListContinue3">
    <w:name w:val="List Continue 3"/>
    <w:basedOn w:val="List3"/>
    <w:rsid w:val="00227824"/>
    <w:pPr>
      <w:ind w:left="1021" w:firstLine="0"/>
    </w:pPr>
  </w:style>
  <w:style w:type="paragraph" w:styleId="ListContinue4">
    <w:name w:val="List Continue 4"/>
    <w:basedOn w:val="List4"/>
    <w:rsid w:val="00227824"/>
    <w:pPr>
      <w:ind w:firstLine="0"/>
    </w:pPr>
  </w:style>
  <w:style w:type="paragraph" w:styleId="ListContinue5">
    <w:name w:val="List Continue 5"/>
    <w:basedOn w:val="List5"/>
    <w:rsid w:val="00227824"/>
    <w:pPr>
      <w:ind w:firstLine="0"/>
    </w:pPr>
  </w:style>
  <w:style w:type="paragraph" w:styleId="ListNumber3">
    <w:name w:val="List Number 3"/>
    <w:basedOn w:val="List3"/>
    <w:rsid w:val="00227824"/>
    <w:pPr>
      <w:numPr>
        <w:numId w:val="4"/>
      </w:numPr>
    </w:pPr>
  </w:style>
  <w:style w:type="paragraph" w:styleId="ListNumber4">
    <w:name w:val="List Number 4"/>
    <w:basedOn w:val="List4"/>
    <w:rsid w:val="00227824"/>
    <w:pPr>
      <w:numPr>
        <w:numId w:val="5"/>
      </w:numPr>
    </w:pPr>
  </w:style>
  <w:style w:type="paragraph" w:styleId="ListNumber5">
    <w:name w:val="List Number 5"/>
    <w:basedOn w:val="List5"/>
    <w:rsid w:val="00227824"/>
    <w:pPr>
      <w:numPr>
        <w:numId w:val="6"/>
      </w:numPr>
    </w:pPr>
  </w:style>
  <w:style w:type="paragraph" w:styleId="BlockText">
    <w:name w:val="Block Text"/>
    <w:basedOn w:val="Normal"/>
    <w:rsid w:val="002278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78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7824"/>
    <w:rPr>
      <w:sz w:val="16"/>
      <w:vertAlign w:val="superscript"/>
    </w:rPr>
  </w:style>
  <w:style w:type="character" w:customStyle="1" w:styleId="Symbols">
    <w:name w:val="Symbols"/>
    <w:basedOn w:val="DefaultParagraphFont"/>
    <w:rsid w:val="00227824"/>
    <w:rPr>
      <w:rFonts w:ascii="Symbol" w:hAnsi="Symbol"/>
    </w:rPr>
  </w:style>
  <w:style w:type="character" w:customStyle="1" w:styleId="MenuOptions">
    <w:name w:val="Menu Options"/>
    <w:basedOn w:val="DefaultParagraphFont"/>
    <w:rsid w:val="002278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7824"/>
    <w:rPr>
      <w:b/>
    </w:rPr>
  </w:style>
  <w:style w:type="character" w:customStyle="1" w:styleId="Underlined">
    <w:name w:val="Underlined"/>
    <w:basedOn w:val="DefaultParagraphFont"/>
    <w:rsid w:val="00227824"/>
    <w:rPr>
      <w:u w:val="single"/>
    </w:rPr>
  </w:style>
  <w:style w:type="paragraph" w:customStyle="1" w:styleId="TableBodyTextRight">
    <w:name w:val="Table Body Text Right"/>
    <w:basedOn w:val="TableBodyText"/>
    <w:rsid w:val="002278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7824"/>
    <w:rPr>
      <w:sz w:val="18"/>
    </w:rPr>
  </w:style>
  <w:style w:type="paragraph" w:customStyle="1" w:styleId="BodySmallRight">
    <w:name w:val="Body Small Right"/>
    <w:basedOn w:val="BodyTextRight"/>
    <w:rsid w:val="00227824"/>
    <w:rPr>
      <w:sz w:val="18"/>
      <w:szCs w:val="18"/>
    </w:rPr>
  </w:style>
  <w:style w:type="paragraph" w:customStyle="1" w:styleId="MarginEdition">
    <w:name w:val="Margin Edition"/>
    <w:basedOn w:val="MarginNote"/>
    <w:rsid w:val="002278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7824"/>
    <w:rPr>
      <w:sz w:val="2"/>
      <w:szCs w:val="2"/>
    </w:rPr>
  </w:style>
  <w:style w:type="character" w:customStyle="1" w:styleId="Small">
    <w:name w:val="Small"/>
    <w:basedOn w:val="DefaultParagraphFont"/>
    <w:rsid w:val="00227824"/>
    <w:rPr>
      <w:sz w:val="16"/>
    </w:rPr>
  </w:style>
  <w:style w:type="paragraph" w:customStyle="1" w:styleId="WideTable">
    <w:name w:val="Wide Table"/>
    <w:basedOn w:val="Normal"/>
    <w:rsid w:val="002278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7824"/>
  </w:style>
  <w:style w:type="paragraph" w:styleId="Quote">
    <w:name w:val="Quote"/>
    <w:basedOn w:val="Heading1"/>
    <w:link w:val="QuoteChar"/>
    <w:qFormat/>
    <w:rsid w:val="002278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78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7824"/>
    <w:pPr>
      <w:pageBreakBefore/>
    </w:pPr>
  </w:style>
  <w:style w:type="paragraph" w:customStyle="1" w:styleId="Border">
    <w:name w:val="Border"/>
    <w:basedOn w:val="Normal"/>
    <w:qFormat/>
    <w:rsid w:val="002278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78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78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78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78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78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78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78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78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7824"/>
    <w:rPr>
      <w:u w:val="single"/>
    </w:rPr>
  </w:style>
  <w:style w:type="character" w:customStyle="1" w:styleId="BoldandItalics">
    <w:name w:val="Bold and Italics"/>
    <w:qFormat/>
    <w:rsid w:val="00227824"/>
    <w:rPr>
      <w:b/>
      <w:i/>
      <w:u w:val="none"/>
    </w:rPr>
  </w:style>
  <w:style w:type="paragraph" w:styleId="BalloonText">
    <w:name w:val="Balloon Text"/>
    <w:basedOn w:val="Normal"/>
    <w:link w:val="BalloonTextChar"/>
    <w:rsid w:val="002278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78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78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78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78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78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7824"/>
    <w:pPr>
      <w:spacing w:before="0" w:after="0"/>
    </w:pPr>
  </w:style>
  <w:style w:type="paragraph" w:customStyle="1" w:styleId="BodyTextBold">
    <w:name w:val="Body Text Bold"/>
    <w:basedOn w:val="BodyText"/>
    <w:qFormat/>
    <w:rsid w:val="00227824"/>
    <w:rPr>
      <w:b/>
    </w:rPr>
  </w:style>
  <w:style w:type="character" w:styleId="Hyperlink">
    <w:name w:val="Hyperlink"/>
    <w:basedOn w:val="DefaultParagraphFont"/>
    <w:uiPriority w:val="99"/>
    <w:unhideWhenUsed/>
    <w:rsid w:val="000F79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654</Words>
  <Characters>4358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4932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SISOEQU007 Instruct horse handling skills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2022-12-13T01:34:00Z</dcterms:created>
  <dcterms:modified xsi:type="dcterms:W3CDTF">2022-12-13T01:34:00Z</dcterms:modified>
</cp:coreProperties>
</file>