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8D8" w:rsidP="00565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SISOEQU007 Instruct horse handling skills</w:t>
      </w:r>
      <w:r>
        <w:fldChar w:fldCharType="end"/>
      </w:r>
    </w:p>
    <w:p w:rsidR="005658D8" w:rsidP="005658D8">
      <w:pPr>
        <w:pStyle w:val="Version"/>
        <w:sectPr w:rsidSect="00EA67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755" w:rsidP="00EA6755">
      <w:pPr>
        <w:pStyle w:val="SuperHeading"/>
      </w:pPr>
      <w:r w:rsidRPr="00EA6755">
        <w:t>SISOEQU007 Instruct horse handling skills</w:t>
      </w:r>
    </w:p>
    <w:p w:rsidR="00000000" w:rsidRPr="00EA6755" w:rsidP="00EA6755">
      <w:pPr>
        <w:pStyle w:val="Heading1"/>
      </w:pPr>
      <w:bookmarkStart w:id="1" w:name="O_963177"/>
      <w:bookmarkEnd w:id="1"/>
      <w:r w:rsidRPr="00EA6755">
        <w:t>Modification History</w:t>
      </w:r>
    </w:p>
    <w:p w:rsidR="00000000" w:rsidRPr="00EA6755" w:rsidP="005658D8">
      <w:pPr>
        <w:pStyle w:val="BodyText"/>
      </w:pPr>
      <w:r w:rsidRPr="00EA6755">
        <w:t>Not applicable.</w:t>
      </w:r>
    </w:p>
    <w:p w:rsidR="00000000" w:rsidRPr="00EA6755" w:rsidP="00EA6755">
      <w:pPr>
        <w:pStyle w:val="Heading1"/>
      </w:pPr>
      <w:bookmarkStart w:id="2" w:name="O_963178"/>
      <w:bookmarkEnd w:id="2"/>
      <w:r w:rsidRPr="00EA6755">
        <w:t>Application</w:t>
      </w:r>
    </w:p>
    <w:p w:rsidR="00000000" w:rsidRPr="00EA6755" w:rsidP="005658D8">
      <w:pPr>
        <w:pStyle w:val="BodyText"/>
      </w:pPr>
      <w:r w:rsidRPr="00EA6755">
        <w:t xml:space="preserve">This unit describes the performance outcomes, skills and knowledge required to teach handlers and riders to safely handle horses, particularly those used in equestrian sport or recreational </w:t>
      </w:r>
      <w:r w:rsidRPr="00EA6755">
        <w:t>riding programs but it could have wider application to other equine settings.</w:t>
      </w:r>
    </w:p>
    <w:p w:rsidR="00000000" w:rsidRPr="00EA6755" w:rsidP="005658D8">
      <w:pPr>
        <w:pStyle w:val="BodyText"/>
      </w:pPr>
      <w:r w:rsidRPr="00EA6755">
        <w:t>It requires the ability to plan, organise and deliver individual training sessions within an overall learning program designed to progressively develop participants</w:t>
      </w:r>
      <w:r>
        <w:t>’</w:t>
      </w:r>
      <w:r w:rsidRPr="00EA6755">
        <w:t xml:space="preserve"> horse handli</w:t>
      </w:r>
      <w:r w:rsidRPr="00EA6755">
        <w:t>ng skills.</w:t>
      </w:r>
    </w:p>
    <w:p w:rsidR="00000000" w:rsidRPr="00EA6755" w:rsidP="005658D8">
      <w:pPr>
        <w:pStyle w:val="BodyText"/>
      </w:pPr>
      <w:r w:rsidRPr="00EA6755">
        <w:t>This unit applies to instructors and coaches who work for a range of organisations including those involved in equestrian sport, instructional, recreational riding and other programs.</w:t>
      </w:r>
    </w:p>
    <w:p w:rsidR="00000000" w:rsidRPr="00EA6755" w:rsidP="005658D8">
      <w:pPr>
        <w:pStyle w:val="BodyText"/>
      </w:pPr>
      <w:r w:rsidRPr="00EA6755">
        <w:t>No occupational licensing, certification or specific legislat</w:t>
      </w:r>
      <w:r w:rsidRPr="00EA6755">
        <w:t>ive requirements apply to this unit at the time of publication.</w:t>
      </w:r>
    </w:p>
    <w:p w:rsidR="00000000" w:rsidRPr="00EA6755" w:rsidP="00EA6755">
      <w:pPr>
        <w:pStyle w:val="Heading1"/>
      </w:pPr>
      <w:bookmarkStart w:id="3" w:name="O_963179"/>
      <w:bookmarkEnd w:id="3"/>
      <w:r w:rsidRPr="00EA6755">
        <w:t>Pre-requisite Unit</w:t>
      </w:r>
    </w:p>
    <w:p w:rsidR="00000000" w:rsidRPr="00EA6755" w:rsidP="005658D8">
      <w:pPr>
        <w:pStyle w:val="List"/>
      </w:pPr>
      <w:r w:rsidRPr="00EA6755">
        <w:t>SISOEQU001 Handle horses</w:t>
      </w:r>
    </w:p>
    <w:p w:rsidR="00000000" w:rsidRPr="00EA6755" w:rsidP="005658D8">
      <w:pPr>
        <w:pStyle w:val="List"/>
      </w:pPr>
      <w:r w:rsidRPr="00EA6755">
        <w:t>SISOEQU010 Identify hazards, assess and control safety risks for horse handling and riding activities</w:t>
      </w:r>
    </w:p>
    <w:p w:rsidR="00000000" w:rsidRPr="00EA6755" w:rsidP="00EA6755">
      <w:pPr>
        <w:pStyle w:val="AllowPageBreak"/>
      </w:pPr>
    </w:p>
    <w:p w:rsidR="00000000" w:rsidRPr="00EA6755" w:rsidP="00EA6755">
      <w:pPr>
        <w:pStyle w:val="Heading1"/>
      </w:pPr>
      <w:bookmarkStart w:id="4" w:name="O_963180"/>
      <w:bookmarkEnd w:id="4"/>
      <w:r w:rsidRPr="00EA6755">
        <w:t>Competency F</w:t>
      </w:r>
      <w:r w:rsidRPr="00EA6755">
        <w:t>ield</w:t>
      </w:r>
    </w:p>
    <w:p w:rsidR="00000000" w:rsidRPr="00EA6755" w:rsidP="005658D8">
      <w:pPr>
        <w:pStyle w:val="BodyText"/>
      </w:pPr>
      <w:r w:rsidRPr="00EA6755">
        <w:t>Equine</w:t>
      </w:r>
    </w:p>
    <w:p w:rsidR="00000000" w:rsidRPr="00EA6755" w:rsidP="00EA6755">
      <w:pPr>
        <w:pStyle w:val="Heading1"/>
      </w:pPr>
      <w:bookmarkStart w:id="5" w:name="O_963181"/>
      <w:bookmarkEnd w:id="5"/>
      <w:r w:rsidRPr="00EA6755">
        <w:t>Unit Sector</w:t>
      </w:r>
    </w:p>
    <w:p w:rsidR="00000000" w:rsidRPr="00EA6755" w:rsidP="005658D8">
      <w:pPr>
        <w:pStyle w:val="BodyText"/>
      </w:pPr>
      <w:r w:rsidRPr="00EA6755">
        <w:t>Outdoor Recreation</w:t>
      </w:r>
    </w:p>
    <w:p w:rsidR="00000000" w:rsidRPr="00EA6755" w:rsidP="00EA6755">
      <w:pPr>
        <w:pStyle w:val="Heading1"/>
      </w:pPr>
      <w:bookmarkStart w:id="6" w:name="O_963182"/>
      <w:bookmarkEnd w:id="6"/>
      <w:r w:rsidRPr="00EA67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5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55" w:rsidP="00EA6755">
            <w:pPr>
              <w:pStyle w:val="BodyText"/>
            </w:pPr>
            <w:r w:rsidRPr="00EA675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rPr>
                <w:rStyle w:val="SpecialBold"/>
              </w:rPr>
              <w:t>PERFORMANCE</w:t>
            </w:r>
            <w:r w:rsidRPr="00EA6755">
              <w:t xml:space="preserve"> </w:t>
            </w:r>
            <w:r w:rsidRPr="00EA6755">
              <w:rPr>
                <w:rStyle w:val="SpecialBold"/>
              </w:rPr>
              <w:t>CRITERIA</w:t>
            </w:r>
          </w:p>
        </w:tc>
      </w:tr>
      <w:tr w:rsidTr="00565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 xml:space="preserve">Performance criteria describe the performance </w:t>
            </w:r>
            <w:r w:rsidRPr="00EA6755">
              <w:t>needed to demonstrate achievement of the element.</w:t>
            </w:r>
          </w:p>
        </w:tc>
      </w:tr>
      <w:tr w:rsidTr="00565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1. Plan instructional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55" w:rsidP="00EA6755">
            <w:pPr>
              <w:pStyle w:val="BodyText"/>
            </w:pPr>
            <w:r w:rsidRPr="00EA6755">
              <w:t>1.1. Determine objectives of individual sessions to allow progression of skills within overall learning program.</w:t>
            </w:r>
          </w:p>
          <w:p w:rsidR="00000000" w:rsidRPr="00EA6755" w:rsidP="00EA6755">
            <w:pPr>
              <w:pStyle w:val="BodyText"/>
            </w:pPr>
            <w:r w:rsidRPr="00EA6755">
              <w:t>1.2. Identify and evaluate participant needs, characteristic</w:t>
            </w:r>
            <w:r w:rsidRPr="00EA6755">
              <w:t xml:space="preserve">s and </w:t>
            </w:r>
            <w:r w:rsidRPr="00EA6755">
              <w:t>current horse handling skills.</w:t>
            </w:r>
          </w:p>
          <w:p w:rsidR="00000000" w:rsidRPr="00EA6755" w:rsidP="00EA6755">
            <w:pPr>
              <w:pStyle w:val="BodyText"/>
            </w:pPr>
            <w:r w:rsidRPr="00EA6755">
              <w:t>1.3. Develop session plans to include appropriate activities for learner requirements and stage of skills acquisition.</w:t>
            </w:r>
          </w:p>
          <w:p w:rsidR="00000000" w:rsidRPr="00EA6755" w:rsidP="00EA6755">
            <w:pPr>
              <w:pStyle w:val="BodyText"/>
            </w:pPr>
            <w:r w:rsidRPr="00EA6755">
              <w:t>1.4. Identify suitable environment, horses and equipment for handling session.</w:t>
            </w:r>
          </w:p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1.5. Complete session</w:t>
            </w:r>
            <w:r w:rsidRPr="00EA6755">
              <w:t xml:space="preserve"> specific risk assessment and determine safety, emergency response and first aid procedures.</w:t>
            </w:r>
          </w:p>
        </w:tc>
      </w:tr>
      <w:tr w:rsidTr="00565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2. Prepare for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55" w:rsidP="00EA6755">
            <w:pPr>
              <w:pStyle w:val="BodyText"/>
            </w:pPr>
            <w:r w:rsidRPr="00EA6755">
              <w:t>2.1. Set up area for activities and complete safety checks on environment.</w:t>
            </w:r>
          </w:p>
          <w:p w:rsidR="00000000" w:rsidRPr="00EA6755" w:rsidP="00EA6755">
            <w:pPr>
              <w:pStyle w:val="BodyText"/>
            </w:pPr>
            <w:r w:rsidRPr="00EA6755">
              <w:t>2.2. Select horses of suitable history, size and temperament to match participant capabilities.</w:t>
            </w:r>
          </w:p>
          <w:p w:rsidR="00000000" w:rsidRPr="00EA6755" w:rsidP="00EA6755">
            <w:pPr>
              <w:pStyle w:val="BodyText"/>
            </w:pPr>
            <w:r w:rsidRPr="00EA6755">
              <w:t>2.3. Select gear and equipment to match handling activities, and check it is in safe working condition.</w:t>
            </w:r>
          </w:p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2.4. Confirm participants have clothing and footwear app</w:t>
            </w:r>
            <w:r w:rsidRPr="00EA6755">
              <w:t>ropriate for handling session</w:t>
            </w:r>
          </w:p>
        </w:tc>
      </w:tr>
      <w:tr w:rsidTr="00565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3. Brief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55" w:rsidP="00EA6755">
            <w:pPr>
              <w:pStyle w:val="BodyText"/>
            </w:pPr>
            <w:r w:rsidRPr="00EA6755">
              <w:t>3.1. Communicate instructions and information about session in a manner appropriate to participants.</w:t>
            </w:r>
          </w:p>
          <w:p w:rsidR="00000000" w:rsidRPr="00EA6755" w:rsidP="00EA6755">
            <w:pPr>
              <w:pStyle w:val="BodyText"/>
            </w:pPr>
            <w:r w:rsidRPr="00EA6755">
              <w:t>3.2. Encourage participants to ask questions and seek advice before and during session.</w:t>
            </w:r>
          </w:p>
          <w:p w:rsidR="00000000" w:rsidRPr="00EA6755" w:rsidP="00EA6755">
            <w:pPr>
              <w:pStyle w:val="BodyText"/>
            </w:pPr>
            <w:r w:rsidRPr="00EA6755">
              <w:t>3.3. Inform p</w:t>
            </w:r>
            <w:r w:rsidRPr="00EA6755">
              <w:t>articipants of known and anticipated risks, safety procedures, safe behaviour, safe areas and boundaries.</w:t>
            </w:r>
          </w:p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3.4. Advise participants of communication protocols to use during activities.</w:t>
            </w:r>
          </w:p>
        </w:tc>
      </w:tr>
      <w:tr w:rsidTr="00565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4. Instruct horse handling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55" w:rsidP="00EA6755">
            <w:pPr>
              <w:pStyle w:val="BodyText"/>
            </w:pPr>
            <w:r w:rsidRPr="00EA6755">
              <w:t>4.1. Implement teaching and coachi</w:t>
            </w:r>
            <w:r w:rsidRPr="00EA6755">
              <w:t>ng techniques to impart skills and knowledge for handling techniques.</w:t>
            </w:r>
          </w:p>
          <w:p w:rsidR="00000000" w:rsidRPr="00EA6755" w:rsidP="00EA6755">
            <w:pPr>
              <w:pStyle w:val="BodyText"/>
            </w:pPr>
            <w:r w:rsidRPr="00EA6755">
              <w:t>4.2. Provide clear and accurate exercise instructions and horse handling demonstrations throughout the session.</w:t>
            </w:r>
          </w:p>
          <w:p w:rsidR="00000000" w:rsidRPr="00EA6755" w:rsidP="00EA6755">
            <w:pPr>
              <w:pStyle w:val="BodyText"/>
            </w:pPr>
            <w:r w:rsidRPr="00EA6755">
              <w:t xml:space="preserve">4.3. Facilitate effective group communication and interaction to maintain </w:t>
            </w:r>
            <w:r w:rsidRPr="00EA6755">
              <w:t>group control, engagement and safety.</w:t>
            </w:r>
          </w:p>
          <w:p w:rsidR="00000000" w:rsidRPr="00EA6755" w:rsidP="00EA6755">
            <w:pPr>
              <w:pStyle w:val="BodyText"/>
            </w:pPr>
            <w:r w:rsidRPr="00EA6755">
              <w:t>4.4. Observe and monitor participant performance of handling techniques and provide corrective instruction.</w:t>
            </w:r>
          </w:p>
          <w:p w:rsidR="00000000" w:rsidRPr="00EA6755" w:rsidP="00EA6755">
            <w:pPr>
              <w:pStyle w:val="BodyText"/>
            </w:pPr>
            <w:r w:rsidRPr="00EA6755">
              <w:t>4.5. Monitor participant adherence to safety procedures and assertively correct breaches.</w:t>
            </w:r>
          </w:p>
          <w:p w:rsidR="00000000" w:rsidRPr="00EA6755" w:rsidP="00EA6755">
            <w:pPr>
              <w:pStyle w:val="BodyText"/>
            </w:pPr>
            <w:r w:rsidRPr="00EA6755">
              <w:t>4.6. Monitor horse b</w:t>
            </w:r>
            <w:r w:rsidRPr="00EA6755">
              <w:t>ehaviour and interaction and promptly control aggressive, misbehaved and frightened horses.</w:t>
            </w:r>
          </w:p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4.7. Supervise safe departure of participants from horse enclosure.</w:t>
            </w:r>
          </w:p>
        </w:tc>
      </w:tr>
      <w:tr w:rsidTr="00565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5. Evaluate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55" w:rsidP="00EA6755">
            <w:pPr>
              <w:pStyle w:val="BodyText"/>
            </w:pPr>
            <w:r w:rsidRPr="00EA6755">
              <w:t xml:space="preserve">5.1. Debrief and encourage participants to identify personal skill </w:t>
            </w:r>
            <w:r w:rsidRPr="00EA6755">
              <w:t>progression and satisfaction with session.</w:t>
            </w:r>
          </w:p>
          <w:p w:rsidR="00000000" w:rsidRPr="00EA6755" w:rsidP="00EA6755">
            <w:pPr>
              <w:pStyle w:val="BodyText"/>
            </w:pPr>
            <w:r w:rsidRPr="00EA6755">
              <w:t>5.2. Provide feedback on techniques and adherence to safety requirements.</w:t>
            </w:r>
          </w:p>
          <w:p w:rsidR="00000000" w:rsidRPr="00EA6755" w:rsidP="00EA6755">
            <w:pPr>
              <w:pStyle w:val="BodyText"/>
            </w:pPr>
            <w:r w:rsidRPr="00EA6755">
              <w:t>5.3. Self-evaluate session against learning objectives and identify area</w:t>
            </w:r>
            <w:r w:rsidRPr="00EA6755">
              <w:t>s for future improvement.</w:t>
            </w:r>
          </w:p>
        </w:tc>
      </w:tr>
    </w:tbl>
    <w:p w:rsidR="005658D8" w:rsidP="00EA6755">
      <w:pPr>
        <w:pStyle w:val="BodyText"/>
      </w:pPr>
    </w:p>
    <w:p w:rsidR="005658D8" w:rsidP="00EA6755">
      <w:pPr>
        <w:pStyle w:val="BodyText"/>
      </w:pPr>
    </w:p>
    <w:p w:rsidR="00000000" w:rsidRPr="00EA6755" w:rsidP="00EA6755">
      <w:pPr>
        <w:pStyle w:val="Heading1"/>
      </w:pPr>
      <w:bookmarkStart w:id="7" w:name="O_963183"/>
      <w:bookmarkEnd w:id="7"/>
      <w:r w:rsidRPr="00EA675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Foundation skills essential to performance in this unit, but not explicit in the performance criteria are listed here, along with a brief context statement.</w:t>
            </w:r>
          </w:p>
        </w:tc>
      </w:tr>
      <w:tr w:rsidTr="00EA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55" w:rsidP="00EA6755">
            <w:pPr>
              <w:pStyle w:val="BodyText"/>
            </w:pPr>
            <w:r w:rsidRPr="00EA675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rPr>
                <w:rStyle w:val="SpecialBold"/>
              </w:rPr>
              <w:t>DESCRIPTION</w:t>
            </w:r>
          </w:p>
        </w:tc>
      </w:tr>
      <w:tr w:rsidTr="00EA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ListBullet"/>
              <w:rPr>
                <w:lang w:val="en-NZ"/>
              </w:rPr>
            </w:pPr>
            <w:r w:rsidRPr="00EA6755">
              <w:t>interpret detailed familiar organisational safety, emergency response and first aid procedures.</w:t>
            </w:r>
          </w:p>
        </w:tc>
      </w:tr>
      <w:tr w:rsidTr="00EA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55" w:rsidP="00EA6755">
            <w:pPr>
              <w:pStyle w:val="ListBullet"/>
            </w:pPr>
            <w:r w:rsidRPr="00EA6755">
              <w:t>prepare detailed session plans incorporating correct terminology and jargon for the activities</w:t>
            </w:r>
          </w:p>
          <w:p w:rsidR="00000000" w:rsidP="00EA6755">
            <w:pPr>
              <w:pStyle w:val="ListBullet"/>
              <w:rPr>
                <w:lang w:val="en-NZ"/>
              </w:rPr>
            </w:pPr>
            <w:r w:rsidRPr="00EA6755">
              <w:t>use fundamental sentence structure to complete safety checklists that require factual information.</w:t>
            </w:r>
          </w:p>
        </w:tc>
      </w:tr>
      <w:tr w:rsidTr="00EA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55" w:rsidP="00EA6755">
            <w:pPr>
              <w:pStyle w:val="ListBullet"/>
            </w:pPr>
            <w:r w:rsidRPr="00EA6755">
              <w:t>provide clear and unambiguous instructions to learners using language and terms easily understood by novice handlers</w:t>
            </w:r>
          </w:p>
          <w:p w:rsidR="00000000" w:rsidP="00EA6755">
            <w:pPr>
              <w:pStyle w:val="ListBullet"/>
              <w:rPr>
                <w:lang w:val="en-NZ"/>
              </w:rPr>
            </w:pPr>
            <w:r w:rsidRPr="00EA6755">
              <w:t>ask open</w:t>
            </w:r>
            <w:r w:rsidRPr="00EA6755">
              <w:t xml:space="preserve"> and closed probe questions and actively listen to determine learners’ understanding of handling techniques. </w:t>
            </w:r>
          </w:p>
        </w:tc>
      </w:tr>
      <w:tr w:rsidTr="00EA6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55">
            <w:pPr>
              <w:pStyle w:val="BodyText"/>
              <w:rPr>
                <w:lang w:val="en-NZ"/>
              </w:rPr>
            </w:pPr>
            <w:r w:rsidRPr="00EA675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55" w:rsidP="00EA6755">
            <w:pPr>
              <w:pStyle w:val="ListBullet"/>
            </w:pPr>
            <w:r w:rsidRPr="00EA6755">
              <w:t>manage own timing and that of participants to complete instructional sessions within organisational service t</w:t>
            </w:r>
            <w:r w:rsidRPr="00EA6755">
              <w:t>imes.</w:t>
            </w:r>
          </w:p>
        </w:tc>
      </w:tr>
    </w:tbl>
    <w:p w:rsidR="00000000" w:rsidRPr="00EA6755" w:rsidP="00EA6755">
      <w:pPr>
        <w:pStyle w:val="BodyText"/>
      </w:pPr>
    </w:p>
    <w:p w:rsidR="00000000" w:rsidRPr="00EA6755" w:rsidP="00EA6755">
      <w:pPr>
        <w:pStyle w:val="AllowPageBreak"/>
      </w:pPr>
    </w:p>
    <w:p w:rsidR="00000000" w:rsidRPr="00EA6755" w:rsidP="00EA6755">
      <w:pPr>
        <w:pStyle w:val="Heading1"/>
      </w:pPr>
      <w:bookmarkStart w:id="8" w:name="O_963185"/>
      <w:bookmarkEnd w:id="8"/>
      <w:r w:rsidRPr="00EA6755">
        <w:t>Unit Mapping Information</w:t>
      </w:r>
    </w:p>
    <w:p w:rsidR="00000000" w:rsidRPr="00EA6755" w:rsidP="005658D8">
      <w:pPr>
        <w:pStyle w:val="BodyText"/>
      </w:pPr>
      <w:r w:rsidRPr="00EA6755">
        <w:t>No equivalent unit.</w:t>
      </w:r>
    </w:p>
    <w:p w:rsidR="00000000" w:rsidRPr="00EA6755" w:rsidP="00EA6755">
      <w:pPr>
        <w:pStyle w:val="Heading1"/>
      </w:pPr>
      <w:bookmarkStart w:id="9" w:name="O_963192"/>
      <w:bookmarkEnd w:id="9"/>
      <w:r w:rsidRPr="00EA6755">
        <w:t>Links</w:t>
      </w:r>
    </w:p>
    <w:p w:rsidR="00000000" w:rsidRPr="00EA6755" w:rsidP="005658D8">
      <w:pPr>
        <w:pStyle w:val="BodyText"/>
      </w:pPr>
      <w:r w:rsidRPr="00EA6755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30A5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6755" w:rsidP="005658D8">
      <w:pPr>
        <w:pStyle w:val="BodyText"/>
        <w:sectPr w:rsidSect="00EA67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6755" w:rsidP="00EA6755">
      <w:pPr>
        <w:pStyle w:val="SuperHeading"/>
      </w:pPr>
      <w:r w:rsidRPr="00EA6755">
        <w:t>Assessment Requirements for SISOEQU007 Instruct horse handling skills</w:t>
      </w:r>
    </w:p>
    <w:p w:rsidR="00000000" w:rsidRPr="00EA6755" w:rsidP="00EA6755">
      <w:pPr>
        <w:pStyle w:val="Heading1"/>
      </w:pPr>
      <w:bookmarkStart w:id="10" w:name="O_963187"/>
      <w:bookmarkEnd w:id="10"/>
      <w:r w:rsidRPr="00EA6755">
        <w:t>Modification History</w:t>
      </w:r>
    </w:p>
    <w:p w:rsidR="00000000" w:rsidRPr="00EA6755" w:rsidP="005658D8">
      <w:pPr>
        <w:pStyle w:val="BodyText"/>
      </w:pPr>
      <w:r w:rsidRPr="00EA6755">
        <w:t>Not applicable.</w:t>
      </w:r>
    </w:p>
    <w:p w:rsidR="00000000" w:rsidRPr="00EA6755" w:rsidP="00EA6755">
      <w:pPr>
        <w:pStyle w:val="Heading1"/>
      </w:pPr>
      <w:bookmarkStart w:id="11" w:name="O_963188"/>
      <w:bookmarkEnd w:id="11"/>
      <w:r w:rsidRPr="00EA6755">
        <w:t>Performance Evidence</w:t>
      </w:r>
    </w:p>
    <w:p w:rsidR="00000000" w:rsidRPr="00EA6755" w:rsidP="005658D8">
      <w:pPr>
        <w:pStyle w:val="BodyText"/>
      </w:pPr>
      <w:r w:rsidRPr="00EA6755">
        <w:t>Evidence of the ability to complete tasks outlined in elements and performance criter</w:t>
      </w:r>
      <w:r w:rsidRPr="00EA6755">
        <w:t>ia of this unit in the context of the job role, and:</w:t>
      </w:r>
    </w:p>
    <w:p w:rsidR="00000000" w:rsidRPr="00EA6755" w:rsidP="00EA6755">
      <w:pPr>
        <w:pStyle w:val="ListBullet"/>
      </w:pPr>
      <w:r w:rsidRPr="00EA6755">
        <w:t>develop three session plans for three different horse handling instructional sessions</w:t>
      </w:r>
    </w:p>
    <w:p w:rsidR="00000000" w:rsidRPr="00EA6755" w:rsidP="00EA6755">
      <w:pPr>
        <w:pStyle w:val="ListBullet"/>
      </w:pPr>
      <w:r w:rsidRPr="00EA6755">
        <w:t>deliver three instructional sessions according to the session plans developed:</w:t>
      </w:r>
    </w:p>
    <w:p w:rsidR="00000000" w:rsidRPr="00EA6755" w:rsidP="00EA6755">
      <w:pPr>
        <w:pStyle w:val="ListBullet2"/>
      </w:pPr>
      <w:r w:rsidRPr="00EA6755">
        <w:t>deliver one session to a single lear</w:t>
      </w:r>
      <w:r w:rsidRPr="00EA6755">
        <w:t>ner handler</w:t>
      </w:r>
    </w:p>
    <w:p w:rsidR="00000000" w:rsidRPr="00EA6755" w:rsidP="00EA6755">
      <w:pPr>
        <w:pStyle w:val="ListBullet2"/>
      </w:pPr>
      <w:r w:rsidRPr="00EA6755">
        <w:t>deliver two sessions to a group of minimum three and maximum six learners</w:t>
      </w:r>
    </w:p>
    <w:p w:rsidR="00000000" w:rsidRPr="00EA6755" w:rsidP="00EA6755">
      <w:pPr>
        <w:pStyle w:val="ListBullet"/>
      </w:pPr>
      <w:r w:rsidRPr="00EA6755">
        <w:t>across the three instructional sessions, cumulatively incorporate activities to develop the following horse handling skills for learners:</w:t>
      </w:r>
    </w:p>
    <w:p w:rsidR="00000000" w:rsidRPr="00EA6755" w:rsidP="00EA6755">
      <w:pPr>
        <w:pStyle w:val="ListBullet2"/>
      </w:pPr>
      <w:r w:rsidRPr="00EA6755">
        <w:t>approaching horses with halters and leads</w:t>
      </w:r>
    </w:p>
    <w:p w:rsidR="00000000" w:rsidRPr="00EA6755" w:rsidP="00EA6755">
      <w:pPr>
        <w:pStyle w:val="ListBullet2"/>
      </w:pPr>
      <w:r w:rsidRPr="00EA6755">
        <w:t>catching horses alone and in groups, and fitting halters and leads</w:t>
      </w:r>
    </w:p>
    <w:p w:rsidR="00000000" w:rsidRPr="00EA6755" w:rsidP="00EA6755">
      <w:pPr>
        <w:pStyle w:val="ListBullet2"/>
      </w:pPr>
      <w:r w:rsidRPr="00EA6755">
        <w:t>using cues to start, stop and turn horses</w:t>
      </w:r>
    </w:p>
    <w:p w:rsidR="00000000" w:rsidRPr="00EA6755" w:rsidP="00EA6755">
      <w:pPr>
        <w:pStyle w:val="ListBullet2"/>
      </w:pPr>
      <w:r w:rsidRPr="00EA6755">
        <w:t>leading horses through confined spaces</w:t>
      </w:r>
    </w:p>
    <w:p w:rsidR="00000000" w:rsidRPr="00EA6755" w:rsidP="00EA6755">
      <w:pPr>
        <w:pStyle w:val="ListBullet2"/>
      </w:pPr>
      <w:r w:rsidRPr="00EA6755">
        <w:t>leading horses alone and in groups</w:t>
      </w:r>
    </w:p>
    <w:p w:rsidR="00000000" w:rsidRPr="00EA6755" w:rsidP="00EA6755">
      <w:pPr>
        <w:pStyle w:val="ListBullet2"/>
      </w:pPr>
      <w:r w:rsidRPr="00EA6755">
        <w:t>holding horses in position when</w:t>
      </w:r>
      <w:r w:rsidRPr="00EA6755">
        <w:t xml:space="preserve"> lined up in groups</w:t>
      </w:r>
    </w:p>
    <w:p w:rsidR="00000000" w:rsidRPr="00EA6755" w:rsidP="00EA6755">
      <w:pPr>
        <w:pStyle w:val="ListBullet2"/>
      </w:pPr>
      <w:r w:rsidRPr="00EA6755">
        <w:t>tying up and untying horses</w:t>
      </w:r>
    </w:p>
    <w:p w:rsidR="00000000" w:rsidRPr="00EA6755" w:rsidP="00EA6755">
      <w:pPr>
        <w:pStyle w:val="ListBullet2"/>
      </w:pPr>
      <w:r w:rsidRPr="00EA6755">
        <w:t>releasing horses alone and in groups</w:t>
      </w:r>
    </w:p>
    <w:p w:rsidR="00000000" w:rsidRPr="00EA6755" w:rsidP="00EA6755">
      <w:pPr>
        <w:pStyle w:val="ListBullet"/>
      </w:pPr>
      <w:r w:rsidRPr="00EA6755">
        <w:t>during all instructional activities:</w:t>
      </w:r>
    </w:p>
    <w:p w:rsidR="00000000" w:rsidRPr="00EA6755" w:rsidP="00EA6755">
      <w:pPr>
        <w:pStyle w:val="ListBullet2"/>
      </w:pPr>
      <w:r w:rsidRPr="00EA6755">
        <w:t>consistently control participant adherence to safety procedures</w:t>
      </w:r>
    </w:p>
    <w:p w:rsidR="00000000" w:rsidRPr="00EA6755" w:rsidP="00EA6755">
      <w:pPr>
        <w:pStyle w:val="ListBullet2"/>
      </w:pPr>
      <w:r w:rsidRPr="00EA6755">
        <w:t>consistently monitor and control horse behaviour.</w:t>
      </w:r>
    </w:p>
    <w:p w:rsidR="00000000" w:rsidRPr="00EA6755" w:rsidP="00EA6755">
      <w:pPr>
        <w:pStyle w:val="AllowPageBreak"/>
      </w:pPr>
    </w:p>
    <w:p w:rsidR="00000000" w:rsidRPr="00EA6755" w:rsidP="00EA6755">
      <w:pPr>
        <w:pStyle w:val="Heading1"/>
      </w:pPr>
      <w:bookmarkStart w:id="12" w:name="O_963189"/>
      <w:bookmarkEnd w:id="12"/>
      <w:r w:rsidRPr="00EA6755">
        <w:t>Knowledge Evidence</w:t>
      </w:r>
    </w:p>
    <w:p w:rsidR="00000000" w:rsidRPr="00EA6755" w:rsidP="005658D8">
      <w:pPr>
        <w:pStyle w:val="BodyText"/>
      </w:pPr>
      <w:r w:rsidRPr="00EA6755">
        <w:t>Demonstrated knowledge required to complete the tasks outlined in elements and performance criteria of this unit:</w:t>
      </w:r>
    </w:p>
    <w:p w:rsidR="00000000" w:rsidRPr="00EA6755" w:rsidP="00EA6755">
      <w:pPr>
        <w:pStyle w:val="ListBullet"/>
      </w:pPr>
      <w:r w:rsidRPr="00EA6755">
        <w:t>organisational safety, emergency response and first aid procedures for horse handling instructional sessions</w:t>
      </w:r>
    </w:p>
    <w:p w:rsidR="00000000" w:rsidRPr="00EA6755" w:rsidP="00EA6755">
      <w:pPr>
        <w:pStyle w:val="ListBullet"/>
      </w:pPr>
      <w:r w:rsidRPr="00EA6755">
        <w:t xml:space="preserve">requirements </w:t>
      </w:r>
      <w:r w:rsidRPr="00EA6755">
        <w:t>of overall learning program and how sessions are sequenced to progressively develop handling skills</w:t>
      </w:r>
    </w:p>
    <w:p w:rsidR="00000000" w:rsidRPr="00EA6755" w:rsidP="00EA6755">
      <w:pPr>
        <w:pStyle w:val="ListBullet"/>
      </w:pPr>
      <w:r w:rsidRPr="00EA6755">
        <w:t>format and contents of session plans</w:t>
      </w:r>
    </w:p>
    <w:p w:rsidR="00000000" w:rsidRPr="00EA6755" w:rsidP="00EA6755">
      <w:pPr>
        <w:pStyle w:val="ListBullet"/>
      </w:pPr>
      <w:r w:rsidRPr="00EA6755">
        <w:t>how characteristics of participants affect the choice of sessional activities:</w:t>
      </w:r>
    </w:p>
    <w:p w:rsidR="00000000" w:rsidRPr="00EA6755" w:rsidP="00EA6755">
      <w:pPr>
        <w:pStyle w:val="ListBullet2"/>
      </w:pPr>
      <w:r w:rsidRPr="00EA6755">
        <w:t>age</w:t>
      </w:r>
    </w:p>
    <w:p w:rsidR="00000000" w:rsidRPr="00EA6755" w:rsidP="00EA6755">
      <w:pPr>
        <w:pStyle w:val="ListBullet2"/>
      </w:pPr>
      <w:r w:rsidRPr="00EA6755">
        <w:t>current horse handling experience a</w:t>
      </w:r>
      <w:r w:rsidRPr="00EA6755">
        <w:t>nd skill level</w:t>
      </w:r>
    </w:p>
    <w:p w:rsidR="00000000" w:rsidRPr="00EA6755" w:rsidP="00EA6755">
      <w:pPr>
        <w:pStyle w:val="ListBullet2"/>
      </w:pPr>
      <w:r w:rsidRPr="00EA6755">
        <w:t>skill development needs</w:t>
      </w:r>
    </w:p>
    <w:p w:rsidR="00000000" w:rsidRPr="00EA6755" w:rsidP="00EA6755">
      <w:pPr>
        <w:pStyle w:val="ListBullet2"/>
      </w:pPr>
      <w:r w:rsidRPr="00EA6755">
        <w:t>fitness level and physical capabilities</w:t>
      </w:r>
    </w:p>
    <w:p w:rsidR="00000000" w:rsidRPr="00EA6755" w:rsidP="00EA6755">
      <w:pPr>
        <w:pStyle w:val="ListBullet2"/>
      </w:pPr>
      <w:r w:rsidRPr="00EA6755">
        <w:t>injuries and medical conditions</w:t>
      </w:r>
    </w:p>
    <w:p w:rsidR="00000000" w:rsidRPr="00EA6755" w:rsidP="00EA6755">
      <w:pPr>
        <w:pStyle w:val="ListBullet"/>
      </w:pPr>
      <w:r w:rsidRPr="00EA6755">
        <w:t>suitable environments for delivery of horse handling activities</w:t>
      </w:r>
    </w:p>
    <w:p w:rsidR="00000000" w:rsidRPr="00EA6755" w:rsidP="00EA6755">
      <w:pPr>
        <w:pStyle w:val="ListBullet"/>
      </w:pPr>
      <w:r w:rsidRPr="00EA6755">
        <w:t>factors that affect the selection of equipment to suit handlers and activities</w:t>
      </w:r>
    </w:p>
    <w:p w:rsidR="00000000" w:rsidRPr="00EA6755" w:rsidP="00EA6755">
      <w:pPr>
        <w:pStyle w:val="ListBullet"/>
      </w:pPr>
      <w:r w:rsidRPr="00EA6755">
        <w:t>clothing and footwear requirements for horse handlers</w:t>
      </w:r>
    </w:p>
    <w:p w:rsidR="00000000" w:rsidRPr="00EA6755" w:rsidP="00EA6755">
      <w:pPr>
        <w:pStyle w:val="ListBullet"/>
      </w:pPr>
      <w:r w:rsidRPr="00EA6755">
        <w:t>communication protocols used between participants, instructors and horses during instructional sessions</w:t>
      </w:r>
    </w:p>
    <w:p w:rsidR="00000000" w:rsidRPr="00EA6755" w:rsidP="00EA6755">
      <w:pPr>
        <w:pStyle w:val="ListBullet"/>
      </w:pPr>
      <w:r w:rsidRPr="00EA6755">
        <w:t>teaching and coaching techniques applicable to horse handling and a range of ages and learning abi</w:t>
      </w:r>
      <w:r w:rsidRPr="00EA6755">
        <w:t>lities</w:t>
      </w:r>
    </w:p>
    <w:p w:rsidR="00000000" w:rsidRPr="00EA6755" w:rsidP="00EA6755">
      <w:pPr>
        <w:pStyle w:val="ListBullet"/>
      </w:pPr>
      <w:r w:rsidRPr="00EA6755">
        <w:t>techniques used to provide constructive feedback to learners</w:t>
      </w:r>
    </w:p>
    <w:p w:rsidR="00000000" w:rsidRPr="00EA6755" w:rsidP="00EA6755">
      <w:pPr>
        <w:pStyle w:val="ListBullet"/>
      </w:pPr>
      <w:r w:rsidRPr="00EA6755">
        <w:t>a range of instructional activities used to develop the following horse handling skills:</w:t>
      </w:r>
    </w:p>
    <w:p w:rsidR="00000000" w:rsidRPr="00EA6755" w:rsidP="00EA6755">
      <w:pPr>
        <w:pStyle w:val="ListBullet2"/>
      </w:pPr>
      <w:r w:rsidRPr="00EA6755">
        <w:t>approaching horses with halters and leads</w:t>
      </w:r>
    </w:p>
    <w:p w:rsidR="00000000" w:rsidRPr="00EA6755" w:rsidP="00EA6755">
      <w:pPr>
        <w:pStyle w:val="ListBullet2"/>
      </w:pPr>
      <w:r w:rsidRPr="00EA6755">
        <w:t>catching horses alone and in groups, and fitting halters</w:t>
      </w:r>
      <w:r w:rsidRPr="00EA6755">
        <w:t xml:space="preserve"> and leads</w:t>
      </w:r>
    </w:p>
    <w:p w:rsidR="00000000" w:rsidRPr="00EA6755" w:rsidP="00EA6755">
      <w:pPr>
        <w:pStyle w:val="ListBullet2"/>
      </w:pPr>
      <w:r w:rsidRPr="00EA6755">
        <w:t>using cues to start, stop and turn horses</w:t>
      </w:r>
    </w:p>
    <w:p w:rsidR="00000000" w:rsidRPr="00EA6755" w:rsidP="00EA6755">
      <w:pPr>
        <w:pStyle w:val="ListBullet2"/>
      </w:pPr>
      <w:r w:rsidRPr="00EA6755">
        <w:t>leading horses through confined spaces</w:t>
      </w:r>
    </w:p>
    <w:p w:rsidR="00000000" w:rsidRPr="00EA6755" w:rsidP="00EA6755">
      <w:pPr>
        <w:pStyle w:val="ListBullet2"/>
      </w:pPr>
      <w:r w:rsidRPr="00EA6755">
        <w:t>leading horses alone and in groups</w:t>
      </w:r>
    </w:p>
    <w:p w:rsidR="00000000" w:rsidRPr="00EA6755" w:rsidP="00EA6755">
      <w:pPr>
        <w:pStyle w:val="ListBullet2"/>
      </w:pPr>
      <w:r w:rsidRPr="00EA6755">
        <w:t>holding horses in position when lined up in groups</w:t>
      </w:r>
    </w:p>
    <w:p w:rsidR="00000000" w:rsidRPr="00EA6755" w:rsidP="00EA6755">
      <w:pPr>
        <w:pStyle w:val="ListBullet2"/>
      </w:pPr>
      <w:r w:rsidRPr="00EA6755">
        <w:t>tying up and untying horses</w:t>
      </w:r>
    </w:p>
    <w:p w:rsidR="00000000" w:rsidRPr="00EA6755" w:rsidP="00EA6755">
      <w:pPr>
        <w:pStyle w:val="ListBullet2"/>
      </w:pPr>
      <w:r w:rsidRPr="00EA6755">
        <w:t>releasing horses alone and in groups</w:t>
      </w:r>
    </w:p>
    <w:p w:rsidR="00000000" w:rsidRPr="00EA6755" w:rsidP="00EA6755">
      <w:pPr>
        <w:pStyle w:val="ListBullet"/>
      </w:pPr>
      <w:r w:rsidRPr="00EA6755">
        <w:t>common behavioural problems of horses when being handled</w:t>
      </w:r>
    </w:p>
    <w:p w:rsidR="00000000" w:rsidRPr="00EA6755" w:rsidP="00EA6755">
      <w:pPr>
        <w:pStyle w:val="ListBullet"/>
      </w:pPr>
      <w:r w:rsidRPr="00EA6755">
        <w:t>techniques used to control adverse horse behaviour while maintaining welfare of the horse and safety of handler.</w:t>
      </w:r>
    </w:p>
    <w:p w:rsidR="00000000" w:rsidRPr="00EA6755" w:rsidP="00EA6755">
      <w:pPr>
        <w:pStyle w:val="AllowPageBreak"/>
      </w:pPr>
    </w:p>
    <w:p w:rsidR="00000000" w:rsidRPr="00EA6755" w:rsidP="00EA6755">
      <w:pPr>
        <w:pStyle w:val="Heading1"/>
      </w:pPr>
      <w:bookmarkStart w:id="13" w:name="O_963190"/>
      <w:bookmarkEnd w:id="13"/>
      <w:r w:rsidRPr="00EA6755">
        <w:t>Assessment Conditions</w:t>
      </w:r>
    </w:p>
    <w:p w:rsidR="00000000" w:rsidRPr="00EA6755" w:rsidP="005658D8">
      <w:pPr>
        <w:pStyle w:val="BodyText"/>
      </w:pPr>
      <w:r w:rsidRPr="00EA6755">
        <w:t>Skills must be demonstrated in contained horse handling environments which must include:</w:t>
      </w:r>
    </w:p>
    <w:p w:rsidR="00000000" w:rsidRPr="00EA6755" w:rsidP="00EA6755">
      <w:pPr>
        <w:pStyle w:val="ListBullet"/>
      </w:pPr>
      <w:r w:rsidRPr="00EA6755">
        <w:t>small fenced enclosures</w:t>
      </w:r>
    </w:p>
    <w:p w:rsidR="00000000" w:rsidRPr="00EA6755" w:rsidP="00EA6755">
      <w:pPr>
        <w:pStyle w:val="ListBullet"/>
      </w:pPr>
      <w:r w:rsidRPr="00EA6755">
        <w:t>large fenced enclosures</w:t>
      </w:r>
    </w:p>
    <w:p w:rsidR="00000000" w:rsidRPr="00EA6755" w:rsidP="00EA6755">
      <w:pPr>
        <w:pStyle w:val="ListBullet"/>
      </w:pPr>
      <w:r w:rsidRPr="00EA6755">
        <w:t>areas containing doorways and gates.</w:t>
      </w:r>
    </w:p>
    <w:p w:rsidR="00000000" w:rsidRPr="00EA6755" w:rsidP="00EA6755">
      <w:pPr>
        <w:pStyle w:val="BodyText"/>
      </w:pPr>
    </w:p>
    <w:p w:rsidR="00000000" w:rsidRPr="00EA6755" w:rsidP="005658D8">
      <w:pPr>
        <w:pStyle w:val="BodyText"/>
      </w:pPr>
      <w:r w:rsidRPr="00EA6755">
        <w:t>Horse matching prior to all assessments involving horse interaction is essential</w:t>
      </w:r>
      <w:r w:rsidRPr="00EA6755">
        <w:t>. Assessors must:</w:t>
      </w:r>
    </w:p>
    <w:p w:rsidR="00000000" w:rsidRPr="00EA6755" w:rsidP="00EA6755">
      <w:pPr>
        <w:pStyle w:val="ListBullet"/>
      </w:pPr>
      <w:r w:rsidRPr="00EA6755">
        <w:t>complete, participate in or validate a risk assessment of both the candidate’s and participant learners’ characteristics and level of horse handling skills</w:t>
      </w:r>
    </w:p>
    <w:p w:rsidR="00000000" w:rsidRPr="00EA6755" w:rsidP="00EA6755">
      <w:pPr>
        <w:pStyle w:val="ListBullet"/>
      </w:pPr>
      <w:r w:rsidRPr="00EA6755">
        <w:t>match, or validate the matching of, horses of suitable history, size and temperament to both the candidate and participant learners to ensure that handler and horse combination is safe.</w:t>
      </w:r>
    </w:p>
    <w:p w:rsidR="00000000" w:rsidRPr="00EA6755" w:rsidP="00EA6755">
      <w:pPr>
        <w:pStyle w:val="BodyText"/>
      </w:pPr>
    </w:p>
    <w:p w:rsidR="00000000" w:rsidRPr="00EA6755" w:rsidP="005658D8">
      <w:pPr>
        <w:pStyle w:val="BodyText"/>
      </w:pPr>
      <w:r w:rsidRPr="00EA6755">
        <w:t>Assessment must ensure use of:</w:t>
      </w:r>
    </w:p>
    <w:p w:rsidR="00000000" w:rsidRPr="00EA6755" w:rsidP="00EA6755">
      <w:pPr>
        <w:pStyle w:val="ListBullet"/>
      </w:pPr>
      <w:r w:rsidRPr="00EA6755">
        <w:t>learners whom the candidate instructs</w:t>
      </w:r>
      <w:r w:rsidRPr="00EA6755">
        <w:t>; for group sessions, a minimum three and maximum six learners</w:t>
      </w:r>
    </w:p>
    <w:p w:rsidR="00000000" w:rsidRPr="00EA6755" w:rsidP="00EA6755">
      <w:pPr>
        <w:pStyle w:val="ListBullet"/>
      </w:pPr>
      <w:r w:rsidRPr="00EA6755">
        <w:t>horses, matched to all handlers as above; these must be:</w:t>
      </w:r>
    </w:p>
    <w:p w:rsidR="00000000" w:rsidRPr="00EA6755" w:rsidP="00EA6755">
      <w:pPr>
        <w:pStyle w:val="ListBullet2"/>
      </w:pPr>
      <w:r w:rsidRPr="00EA6755">
        <w:t>calm, consistent and obedient horses for the first and second instructional sessions delivered by the candidate</w:t>
      </w:r>
    </w:p>
    <w:p w:rsidR="00000000" w:rsidRPr="00EA6755" w:rsidP="00EA6755">
      <w:pPr>
        <w:pStyle w:val="ListBullet2"/>
      </w:pPr>
      <w:r w:rsidRPr="00EA6755">
        <w:t>compliant and manageabl</w:t>
      </w:r>
      <w:r w:rsidRPr="00EA6755">
        <w:t>e horses for the third instructional session delivered by the candidate</w:t>
      </w:r>
    </w:p>
    <w:p w:rsidR="00000000" w:rsidRPr="00EA6755" w:rsidP="00EA6755">
      <w:pPr>
        <w:pStyle w:val="ListBullet"/>
      </w:pPr>
      <w:r w:rsidRPr="00EA6755">
        <w:t>equipment used to handle horses:</w:t>
      </w:r>
    </w:p>
    <w:p w:rsidR="00000000" w:rsidRPr="00EA6755" w:rsidP="00EA6755">
      <w:pPr>
        <w:pStyle w:val="ListBullet2"/>
      </w:pPr>
      <w:r w:rsidRPr="00EA6755">
        <w:t>halters</w:t>
      </w:r>
    </w:p>
    <w:p w:rsidR="00000000" w:rsidRPr="00EA6755" w:rsidP="00EA6755">
      <w:pPr>
        <w:pStyle w:val="ListBullet2"/>
      </w:pPr>
      <w:r w:rsidRPr="00EA6755">
        <w:t>leads</w:t>
      </w:r>
    </w:p>
    <w:p w:rsidR="00000000" w:rsidRPr="00EA6755" w:rsidP="00EA6755">
      <w:pPr>
        <w:pStyle w:val="ListBullet2"/>
      </w:pPr>
      <w:r w:rsidRPr="00EA6755">
        <w:t>tie-up points</w:t>
      </w:r>
    </w:p>
    <w:p w:rsidR="00000000" w:rsidRPr="00EA6755" w:rsidP="00EA6755">
      <w:pPr>
        <w:pStyle w:val="ListBullet"/>
      </w:pPr>
      <w:r w:rsidRPr="00EA6755">
        <w:t>template:</w:t>
      </w:r>
    </w:p>
    <w:p w:rsidR="00000000" w:rsidRPr="00EA6755" w:rsidP="00EA6755">
      <w:pPr>
        <w:pStyle w:val="ListBullet2"/>
      </w:pPr>
      <w:r w:rsidRPr="00EA6755">
        <w:t>session plans</w:t>
      </w:r>
    </w:p>
    <w:p w:rsidR="00000000" w:rsidRPr="00EA6755" w:rsidP="00EA6755">
      <w:pPr>
        <w:pStyle w:val="ListBullet2"/>
      </w:pPr>
      <w:r w:rsidRPr="00EA6755">
        <w:t>safety checklists</w:t>
      </w:r>
    </w:p>
    <w:p w:rsidR="00000000" w:rsidRPr="00EA6755" w:rsidP="00EA6755">
      <w:pPr>
        <w:pStyle w:val="ListBullet"/>
      </w:pPr>
      <w:r w:rsidRPr="00EA6755">
        <w:t>participant profiles to include:</w:t>
      </w:r>
    </w:p>
    <w:p w:rsidR="00000000" w:rsidRPr="00EA6755" w:rsidP="00EA6755">
      <w:pPr>
        <w:pStyle w:val="ListBullet2"/>
      </w:pPr>
      <w:r w:rsidRPr="00EA6755">
        <w:t>age and size</w:t>
      </w:r>
    </w:p>
    <w:p w:rsidR="00000000" w:rsidRPr="00EA6755" w:rsidP="00EA6755">
      <w:pPr>
        <w:pStyle w:val="ListBullet2"/>
      </w:pPr>
      <w:r w:rsidRPr="00EA6755">
        <w:t>current horse handling experience and skill level</w:t>
      </w:r>
    </w:p>
    <w:p w:rsidR="00000000" w:rsidRPr="00EA6755" w:rsidP="00EA6755">
      <w:pPr>
        <w:pStyle w:val="ListBullet2"/>
      </w:pPr>
      <w:r w:rsidRPr="00EA6755">
        <w:t>skill development needs</w:t>
      </w:r>
    </w:p>
    <w:p w:rsidR="00000000" w:rsidRPr="00EA6755" w:rsidP="00EA6755">
      <w:pPr>
        <w:pStyle w:val="ListBullet2"/>
      </w:pPr>
      <w:r w:rsidRPr="00EA6755">
        <w:t>fitness level and physical capabilities</w:t>
      </w:r>
    </w:p>
    <w:p w:rsidR="00000000" w:rsidRPr="00EA6755" w:rsidP="00EA6755">
      <w:pPr>
        <w:pStyle w:val="ListBullet2"/>
      </w:pPr>
      <w:r w:rsidRPr="00EA6755">
        <w:t>injuries and medical conditions</w:t>
      </w:r>
    </w:p>
    <w:p w:rsidR="00000000" w:rsidRPr="00EA6755" w:rsidP="00EA6755">
      <w:pPr>
        <w:pStyle w:val="ListBullet"/>
      </w:pPr>
      <w:r w:rsidRPr="00EA6755">
        <w:t>organisational safety, emergency response and first aid procedures for horse handling instructional sessions</w:t>
      </w:r>
    </w:p>
    <w:p w:rsidR="00000000" w:rsidRPr="00EA6755" w:rsidP="00EA6755">
      <w:pPr>
        <w:pStyle w:val="BodyText"/>
      </w:pPr>
    </w:p>
    <w:p w:rsidR="00000000" w:rsidRPr="00EA6755" w:rsidP="005658D8">
      <w:pPr>
        <w:pStyle w:val="BodyText"/>
      </w:pPr>
      <w:r w:rsidRPr="00EA6755">
        <w:t>Assessment must ensure access to:</w:t>
      </w:r>
    </w:p>
    <w:p w:rsidR="00000000" w:rsidRPr="00EA6755" w:rsidP="00EA6755">
      <w:pPr>
        <w:pStyle w:val="ListBullet"/>
      </w:pPr>
      <w:r w:rsidRPr="00EA6755">
        <w:t>human and equine first aid equipment</w:t>
      </w:r>
    </w:p>
    <w:p w:rsidR="00000000" w:rsidRPr="00EA6755" w:rsidP="00EA6755">
      <w:pPr>
        <w:pStyle w:val="ListBullet"/>
      </w:pPr>
      <w:r w:rsidRPr="00EA6755">
        <w:t>communication equipment for emergency response.</w:t>
      </w:r>
    </w:p>
    <w:p w:rsidR="00000000" w:rsidRPr="00EA6755" w:rsidP="00EA6755">
      <w:pPr>
        <w:pStyle w:val="BodyText"/>
      </w:pPr>
    </w:p>
    <w:p w:rsidR="00000000" w:rsidRPr="00EA6755" w:rsidP="005658D8">
      <w:pPr>
        <w:pStyle w:val="BodyText"/>
      </w:pPr>
      <w:r w:rsidRPr="00EA6755">
        <w:t>Assessors must satisfy the Standards for Registered Training Organisations requirements for assessors, and:</w:t>
      </w:r>
    </w:p>
    <w:p w:rsidR="00000000" w:rsidRPr="00EA6755" w:rsidP="00EA6755">
      <w:pPr>
        <w:pStyle w:val="ListBullet"/>
      </w:pPr>
      <w:r w:rsidRPr="00EA6755">
        <w:t>hold a qualification or Statement of Attainment which includes this unit of competency, SISOEQU007 Instruct horse handling skills, or a qualification or Statement of Attainment which includes a unit of competency that has been superseded by this unit, and</w:t>
      </w:r>
    </w:p>
    <w:p w:rsidR="00000000" w:rsidRPr="00EA6755" w:rsidP="00EA6755">
      <w:pPr>
        <w:pStyle w:val="ListBullet"/>
      </w:pPr>
      <w:r w:rsidRPr="00EA6755">
        <w:t>have at least three years’ experience as a horse handling instructor where they have applied the skills and knowledge covered in this unit of competency, and</w:t>
      </w:r>
    </w:p>
    <w:p w:rsidR="00000000" w:rsidRPr="00EA6755" w:rsidP="00EA6755">
      <w:pPr>
        <w:pStyle w:val="ListBullet"/>
      </w:pPr>
      <w:r w:rsidRPr="00EA6755">
        <w:t xml:space="preserve">hold accreditation relevant to assessing instructional skills covered by this unit; accreditation </w:t>
      </w:r>
      <w:r w:rsidRPr="00EA6755">
        <w:t>refers to:</w:t>
      </w:r>
    </w:p>
    <w:p w:rsidR="00000000" w:rsidRPr="00EA6755" w:rsidP="00EA6755">
      <w:pPr>
        <w:pStyle w:val="ListBullet2"/>
      </w:pPr>
      <w:r w:rsidRPr="00EA6755">
        <w:t>accreditation offered by equine sporting organisations recognised by the Australian Sports Commission (ASC), or</w:t>
      </w:r>
    </w:p>
    <w:p w:rsidR="00000000" w:rsidRPr="00EA6755" w:rsidP="00EA6755">
      <w:pPr>
        <w:pStyle w:val="ListBullet2"/>
      </w:pPr>
      <w:r w:rsidRPr="00EA6755">
        <w:t xml:space="preserve">certification offered by equine organisations which are Registered Training Organisations (RTOs) or whose training is managed by an </w:t>
      </w:r>
      <w:r w:rsidRPr="00EA6755">
        <w:t>affiliated RTO.</w:t>
      </w:r>
    </w:p>
    <w:p w:rsidR="00000000" w:rsidRPr="00EA6755" w:rsidP="00EA6755">
      <w:pPr>
        <w:pStyle w:val="AllowPageBreak"/>
      </w:pPr>
    </w:p>
    <w:p w:rsidR="00000000" w:rsidRPr="00EA6755" w:rsidP="00EA6755">
      <w:pPr>
        <w:pStyle w:val="Heading1"/>
      </w:pPr>
      <w:bookmarkStart w:id="14" w:name="O_963193"/>
      <w:bookmarkEnd w:id="14"/>
      <w:r w:rsidRPr="00EA6755">
        <w:t>Links</w:t>
      </w:r>
    </w:p>
    <w:p w:rsidR="00000000" w:rsidRPr="00EA6755" w:rsidP="005658D8">
      <w:pPr>
        <w:pStyle w:val="BodyText"/>
      </w:pPr>
      <w:r w:rsidRPr="00EA6755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30A5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6755" w:rsidP="00EA6755"/>
    <w:sectPr w:rsidSect="00EA67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55" w:rsidRPr="005658D8" w:rsidP="00565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D8" w:rsidP="00EA6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658D8" w:rsidP="00EA6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658D8" w:rsidP="00EA67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55" w:rsidP="00EA6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58D8">
      <w:t>Approved</w:t>
    </w:r>
    <w:r w:rsidR="005658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58D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58D8">
      <w:rPr>
        <w:noProof/>
      </w:rPr>
      <w:t>6</w:t>
    </w:r>
    <w:r>
      <w:rPr>
        <w:noProof/>
      </w:rPr>
      <w:fldChar w:fldCharType="end"/>
    </w:r>
  </w:p>
  <w:p w:rsidR="00EA6755" w:rsidP="00EA6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58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58D8">
      <w:t>HumanAbility</w:t>
    </w:r>
    <w:r w:rsidR="005658D8">
      <w:fldChar w:fldCharType="end"/>
    </w:r>
  </w:p>
  <w:p w:rsidR="00EA6755" w:rsidP="00EA67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755" w:rsidRPr="005658D8" w:rsidP="00565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D8" w:rsidRPr="002D2AF8" w:rsidP="00EA6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SISOEQU007 Instruct horse handling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58D8" w:rsidP="00EA67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55" w:rsidRPr="002D2AF8" w:rsidP="00EA6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58D8">
      <w:t>SISOEQU007 Instruct horse handling skills</w:t>
    </w:r>
    <w:r w:rsidR="005658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58D8">
      <w:rPr>
        <w:noProof/>
      </w:rPr>
      <w:t>2 March 2025</w:t>
    </w:r>
    <w:r>
      <w:fldChar w:fldCharType="end"/>
    </w:r>
  </w:p>
  <w:p w:rsidR="00EA6755" w:rsidP="00EA67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E63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74D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0201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7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7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7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7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7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7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7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7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7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7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755"/>
  </w:style>
  <w:style w:type="character" w:customStyle="1" w:styleId="Heading1Char">
    <w:name w:val="Heading 1 Char"/>
    <w:basedOn w:val="DefaultParagraphFont"/>
    <w:link w:val="Heading1"/>
    <w:rsid w:val="00EA67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7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7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7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755"/>
    <w:rPr>
      <w:b/>
      <w:spacing w:val="0"/>
    </w:rPr>
  </w:style>
  <w:style w:type="paragraph" w:styleId="ListBullet2">
    <w:name w:val="List Bullet 2"/>
    <w:basedOn w:val="List2"/>
    <w:rsid w:val="00EA67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67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7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7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7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7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7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7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7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7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7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7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7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7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7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7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7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7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7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7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7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7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7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7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7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7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7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7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7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7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7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755"/>
    <w:rPr>
      <w:i/>
    </w:rPr>
  </w:style>
  <w:style w:type="paragraph" w:styleId="Caption">
    <w:name w:val="caption"/>
    <w:basedOn w:val="BodyText"/>
    <w:next w:val="Normal"/>
    <w:qFormat/>
    <w:rsid w:val="00EA67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7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7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755"/>
  </w:style>
  <w:style w:type="paragraph" w:styleId="TableofFigures">
    <w:name w:val="table of figures"/>
    <w:basedOn w:val="Normal"/>
    <w:next w:val="Normal"/>
    <w:semiHidden/>
    <w:rsid w:val="00EA67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7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755"/>
    <w:rPr>
      <w:rFonts w:ascii="Wingdings" w:hAnsi="Wingdings"/>
    </w:rPr>
  </w:style>
  <w:style w:type="paragraph" w:customStyle="1" w:styleId="TableHeading">
    <w:name w:val="Table Heading"/>
    <w:basedOn w:val="HeadingBase"/>
    <w:rsid w:val="00EA67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755"/>
    <w:rPr>
      <w:color w:val="0033CC"/>
      <w:u w:val="none"/>
    </w:rPr>
  </w:style>
  <w:style w:type="paragraph" w:customStyle="1" w:styleId="BodyTextRight">
    <w:name w:val="Body Text Right"/>
    <w:basedOn w:val="BodyText"/>
    <w:rsid w:val="00EA67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7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7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7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7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7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755"/>
    <w:rPr>
      <w:sz w:val="32"/>
    </w:rPr>
  </w:style>
  <w:style w:type="paragraph" w:customStyle="1" w:styleId="HeadingProcedure">
    <w:name w:val="Heading Procedure"/>
    <w:basedOn w:val="HeadingBase"/>
    <w:next w:val="Normal"/>
    <w:rsid w:val="00EA67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755"/>
    <w:pPr>
      <w:spacing w:before="60" w:after="60"/>
    </w:pPr>
  </w:style>
  <w:style w:type="paragraph" w:styleId="ListContinue">
    <w:name w:val="List Continue"/>
    <w:basedOn w:val="List"/>
    <w:rsid w:val="00EA6755"/>
    <w:pPr>
      <w:ind w:firstLine="0"/>
    </w:pPr>
  </w:style>
  <w:style w:type="paragraph" w:customStyle="1" w:styleId="ListNote">
    <w:name w:val="List Note"/>
    <w:basedOn w:val="List"/>
    <w:rsid w:val="00EA67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7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7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755"/>
    <w:rPr>
      <w:rFonts w:ascii="Courier New" w:hAnsi="Courier New"/>
    </w:rPr>
  </w:style>
  <w:style w:type="paragraph" w:customStyle="1" w:styleId="NoteBullet">
    <w:name w:val="Note Bullet"/>
    <w:basedOn w:val="Note"/>
    <w:rsid w:val="00EA67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7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7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7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7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7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7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755"/>
    <w:rPr>
      <w:b/>
      <w:smallCaps/>
    </w:rPr>
  </w:style>
  <w:style w:type="paragraph" w:customStyle="1" w:styleId="TableListNumber">
    <w:name w:val="Table List Number"/>
    <w:basedOn w:val="ListNumber"/>
    <w:rsid w:val="00EA67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7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755"/>
    <w:pPr>
      <w:numPr>
        <w:numId w:val="9"/>
      </w:numPr>
    </w:pPr>
  </w:style>
  <w:style w:type="paragraph" w:customStyle="1" w:styleId="ListAlpha2">
    <w:name w:val="List Alpha 2"/>
    <w:basedOn w:val="List2"/>
    <w:rsid w:val="00EA6755"/>
    <w:pPr>
      <w:numPr>
        <w:numId w:val="8"/>
      </w:numPr>
    </w:pPr>
  </w:style>
  <w:style w:type="paragraph" w:styleId="List2">
    <w:name w:val="List 2"/>
    <w:basedOn w:val="BodyText"/>
    <w:rsid w:val="00EA67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7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7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7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7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7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755"/>
    <w:pPr>
      <w:numPr>
        <w:numId w:val="4"/>
      </w:numPr>
    </w:pPr>
  </w:style>
  <w:style w:type="paragraph" w:styleId="ListContinue2">
    <w:name w:val="List Continue 2"/>
    <w:basedOn w:val="List2"/>
    <w:rsid w:val="00EA6755"/>
    <w:pPr>
      <w:ind w:firstLine="0"/>
    </w:pPr>
  </w:style>
  <w:style w:type="paragraph" w:styleId="ListContinue3">
    <w:name w:val="List Continue 3"/>
    <w:basedOn w:val="List3"/>
    <w:rsid w:val="00EA6755"/>
    <w:pPr>
      <w:ind w:left="1021" w:firstLine="0"/>
    </w:pPr>
  </w:style>
  <w:style w:type="paragraph" w:styleId="ListContinue4">
    <w:name w:val="List Continue 4"/>
    <w:basedOn w:val="List4"/>
    <w:rsid w:val="00EA6755"/>
    <w:pPr>
      <w:ind w:firstLine="0"/>
    </w:pPr>
  </w:style>
  <w:style w:type="paragraph" w:styleId="ListContinue5">
    <w:name w:val="List Continue 5"/>
    <w:basedOn w:val="List5"/>
    <w:rsid w:val="00EA6755"/>
    <w:pPr>
      <w:ind w:firstLine="0"/>
    </w:pPr>
  </w:style>
  <w:style w:type="paragraph" w:styleId="ListNumber3">
    <w:name w:val="List Number 3"/>
    <w:basedOn w:val="List3"/>
    <w:rsid w:val="00EA6755"/>
    <w:pPr>
      <w:numPr>
        <w:numId w:val="5"/>
      </w:numPr>
    </w:pPr>
  </w:style>
  <w:style w:type="paragraph" w:styleId="ListNumber4">
    <w:name w:val="List Number 4"/>
    <w:basedOn w:val="List4"/>
    <w:rsid w:val="00EA6755"/>
    <w:pPr>
      <w:numPr>
        <w:numId w:val="6"/>
      </w:numPr>
    </w:pPr>
  </w:style>
  <w:style w:type="paragraph" w:styleId="ListNumber5">
    <w:name w:val="List Number 5"/>
    <w:basedOn w:val="List5"/>
    <w:rsid w:val="00EA6755"/>
    <w:pPr>
      <w:numPr>
        <w:numId w:val="7"/>
      </w:numPr>
    </w:pPr>
  </w:style>
  <w:style w:type="paragraph" w:styleId="BlockText">
    <w:name w:val="Block Text"/>
    <w:basedOn w:val="Normal"/>
    <w:rsid w:val="00EA67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7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755"/>
    <w:rPr>
      <w:sz w:val="16"/>
      <w:vertAlign w:val="superscript"/>
    </w:rPr>
  </w:style>
  <w:style w:type="character" w:customStyle="1" w:styleId="Symbols">
    <w:name w:val="Symbols"/>
    <w:basedOn w:val="DefaultParagraphFont"/>
    <w:rsid w:val="00EA6755"/>
    <w:rPr>
      <w:rFonts w:ascii="Symbol" w:hAnsi="Symbol"/>
    </w:rPr>
  </w:style>
  <w:style w:type="character" w:customStyle="1" w:styleId="MenuOptions">
    <w:name w:val="Menu Options"/>
    <w:basedOn w:val="DefaultParagraphFont"/>
    <w:rsid w:val="00EA67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755"/>
    <w:rPr>
      <w:b/>
    </w:rPr>
  </w:style>
  <w:style w:type="character" w:customStyle="1" w:styleId="Underlined">
    <w:name w:val="Underlined"/>
    <w:basedOn w:val="DefaultParagraphFont"/>
    <w:rsid w:val="00EA6755"/>
    <w:rPr>
      <w:u w:val="single"/>
    </w:rPr>
  </w:style>
  <w:style w:type="paragraph" w:customStyle="1" w:styleId="TableBodyTextRight">
    <w:name w:val="Table Body Text Right"/>
    <w:basedOn w:val="TableBodyText"/>
    <w:rsid w:val="00EA67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755"/>
    <w:rPr>
      <w:sz w:val="18"/>
    </w:rPr>
  </w:style>
  <w:style w:type="paragraph" w:customStyle="1" w:styleId="BodySmallRight">
    <w:name w:val="Body Small Right"/>
    <w:basedOn w:val="BodyTextRight"/>
    <w:rsid w:val="00EA6755"/>
    <w:rPr>
      <w:sz w:val="18"/>
      <w:szCs w:val="18"/>
    </w:rPr>
  </w:style>
  <w:style w:type="paragraph" w:customStyle="1" w:styleId="MarginEdition">
    <w:name w:val="Margin Edition"/>
    <w:basedOn w:val="MarginNote"/>
    <w:rsid w:val="00EA67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755"/>
    <w:rPr>
      <w:sz w:val="2"/>
      <w:szCs w:val="2"/>
    </w:rPr>
  </w:style>
  <w:style w:type="character" w:customStyle="1" w:styleId="Small">
    <w:name w:val="Small"/>
    <w:basedOn w:val="DefaultParagraphFont"/>
    <w:rsid w:val="00EA6755"/>
    <w:rPr>
      <w:sz w:val="16"/>
    </w:rPr>
  </w:style>
  <w:style w:type="paragraph" w:customStyle="1" w:styleId="WideTable">
    <w:name w:val="Wide Table"/>
    <w:basedOn w:val="Normal"/>
    <w:rsid w:val="00EA67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755"/>
  </w:style>
  <w:style w:type="paragraph" w:styleId="Quote">
    <w:name w:val="Quote"/>
    <w:basedOn w:val="Heading1"/>
    <w:link w:val="QuoteChar"/>
    <w:qFormat/>
    <w:rsid w:val="00EA67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7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755"/>
    <w:pPr>
      <w:pageBreakBefore/>
    </w:pPr>
  </w:style>
  <w:style w:type="paragraph" w:customStyle="1" w:styleId="Border">
    <w:name w:val="Border"/>
    <w:basedOn w:val="Normal"/>
    <w:qFormat/>
    <w:rsid w:val="00EA67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7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7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7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7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7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7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7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7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755"/>
    <w:rPr>
      <w:u w:val="single"/>
    </w:rPr>
  </w:style>
  <w:style w:type="character" w:customStyle="1" w:styleId="BoldandItalics">
    <w:name w:val="Bold and Italics"/>
    <w:qFormat/>
    <w:rsid w:val="00EA6755"/>
    <w:rPr>
      <w:b/>
      <w:i/>
      <w:u w:val="none"/>
    </w:rPr>
  </w:style>
  <w:style w:type="paragraph" w:styleId="BalloonText">
    <w:name w:val="Balloon Text"/>
    <w:basedOn w:val="Normal"/>
    <w:link w:val="BalloonTextChar"/>
    <w:rsid w:val="00EA6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7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7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7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7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7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755"/>
    <w:pPr>
      <w:spacing w:before="0" w:after="0"/>
    </w:pPr>
  </w:style>
  <w:style w:type="paragraph" w:customStyle="1" w:styleId="BodyTextBold">
    <w:name w:val="Body Text Bold"/>
    <w:basedOn w:val="BodyText"/>
    <w:qFormat/>
    <w:rsid w:val="00EA6755"/>
    <w:rPr>
      <w:b/>
    </w:rPr>
  </w:style>
  <w:style w:type="character" w:styleId="Hyperlink">
    <w:name w:val="Hyperlink"/>
    <w:basedOn w:val="DefaultParagraphFont"/>
    <w:uiPriority w:val="99"/>
    <w:unhideWhenUsed/>
    <w:rsid w:val="00565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1418</Words>
  <Characters>9150</Characters>
  <Application>Microsoft Office Word</Application>
  <DocSecurity>0</DocSecurity>
  <Lines>254</Lines>
  <Paragraphs>182</Paragraphs>
  <ScaleCrop>false</ScaleCrop>
  <Company>Author-it Software Corporation Ltd.</Company>
  <LinksUpToDate>false</LinksUpToDate>
  <CharactersWithSpaces>10386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SISOEQU007 Instruct horse handling skills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