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838" w:rsidP="00203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SISOEQU002 Ride horses using fundamental skills</w:t>
      </w:r>
      <w:r>
        <w:fldChar w:fldCharType="end"/>
      </w:r>
    </w:p>
    <w:p w:rsidR="00203838" w:rsidP="00203838">
      <w:pPr>
        <w:pStyle w:val="Version"/>
        <w:sectPr w:rsidSect="00051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7B3" w:rsidP="000517B3">
      <w:pPr>
        <w:pStyle w:val="SuperHeading"/>
      </w:pPr>
      <w:r w:rsidRPr="000517B3">
        <w:t>Assessment Requirements for SISOEQU002 Ride horses using fundamental skills</w:t>
      </w:r>
    </w:p>
    <w:p w:rsidR="00000000" w:rsidRPr="000517B3" w:rsidP="000517B3">
      <w:pPr>
        <w:pStyle w:val="Heading1"/>
      </w:pPr>
      <w:bookmarkStart w:id="1" w:name="O_963092"/>
      <w:bookmarkEnd w:id="1"/>
      <w:r w:rsidRPr="000517B3">
        <w:t>Modification History</w:t>
      </w:r>
    </w:p>
    <w:p w:rsidR="00000000" w:rsidRPr="000517B3" w:rsidP="00203838">
      <w:pPr>
        <w:pStyle w:val="BodyText"/>
      </w:pPr>
      <w:r w:rsidRPr="000517B3">
        <w:t>Not applicable.</w:t>
      </w:r>
    </w:p>
    <w:p w:rsidR="00000000" w:rsidRPr="000517B3" w:rsidP="000517B3">
      <w:pPr>
        <w:pStyle w:val="Heading1"/>
      </w:pPr>
      <w:bookmarkStart w:id="2" w:name="O_963093"/>
      <w:bookmarkEnd w:id="2"/>
      <w:r w:rsidRPr="000517B3">
        <w:t>Performance Evidence</w:t>
      </w:r>
    </w:p>
    <w:p w:rsidR="00000000" w:rsidRPr="000517B3" w:rsidP="00203838">
      <w:pPr>
        <w:pStyle w:val="BodyText"/>
      </w:pPr>
      <w:r w:rsidRPr="000517B3">
        <w:t>Evidence of the ability to complete ta</w:t>
      </w:r>
      <w:r w:rsidRPr="000517B3">
        <w:t>sks outlined in elements and performance criteria of this unit in the context of the job role, and:</w:t>
      </w:r>
    </w:p>
    <w:p w:rsidR="00000000" w:rsidRPr="000517B3" w:rsidP="000517B3">
      <w:pPr>
        <w:pStyle w:val="ListBullet"/>
      </w:pPr>
      <w:r w:rsidRPr="000517B3">
        <w:t>complete three rides under direct instruction in an arena on three different calm, consistent and obedient horses</w:t>
      </w:r>
    </w:p>
    <w:p w:rsidR="00000000" w:rsidRPr="000517B3" w:rsidP="000517B3">
      <w:pPr>
        <w:pStyle w:val="ListBullet"/>
      </w:pPr>
      <w:r w:rsidRPr="000517B3">
        <w:t>ride within a group of minimum two and ma</w:t>
      </w:r>
      <w:r w:rsidRPr="000517B3">
        <w:t>ximum eight riders during each ride</w:t>
      </w:r>
    </w:p>
    <w:p w:rsidR="00000000" w:rsidRPr="000517B3" w:rsidP="000517B3">
      <w:pPr>
        <w:pStyle w:val="ListBullet"/>
      </w:pPr>
      <w:r w:rsidRPr="000517B3">
        <w:t>across the three rides, cumulatively use the following fundamental handling and riding skills:</w:t>
      </w:r>
    </w:p>
    <w:p w:rsidR="00000000" w:rsidRPr="000517B3" w:rsidP="000517B3">
      <w:pPr>
        <w:pStyle w:val="ListBullet2"/>
      </w:pPr>
      <w:r w:rsidRPr="000517B3">
        <w:t>saddling and adjusting tack; unsaddling</w:t>
      </w:r>
    </w:p>
    <w:p w:rsidR="00000000" w:rsidRPr="000517B3" w:rsidP="000517B3">
      <w:pPr>
        <w:pStyle w:val="ListBullet2"/>
      </w:pPr>
      <w:r w:rsidRPr="000517B3">
        <w:t>bridling and adjusting tack; unbridling</w:t>
      </w:r>
    </w:p>
    <w:p w:rsidR="00000000" w:rsidRPr="000517B3" w:rsidP="000517B3">
      <w:pPr>
        <w:pStyle w:val="ListBullet2"/>
      </w:pPr>
      <w:r w:rsidRPr="000517B3">
        <w:t>mounting and dismounting with assistance</w:t>
      </w:r>
    </w:p>
    <w:p w:rsidR="00000000" w:rsidRPr="000517B3" w:rsidP="000517B3">
      <w:pPr>
        <w:pStyle w:val="ListBullet2"/>
      </w:pPr>
      <w:r w:rsidRPr="000517B3">
        <w:t>hol</w:t>
      </w:r>
      <w:r w:rsidRPr="000517B3">
        <w:t>ding, lengthening and shortening the reins</w:t>
      </w:r>
    </w:p>
    <w:p w:rsidR="00000000" w:rsidRPr="000517B3" w:rsidP="000517B3">
      <w:pPr>
        <w:pStyle w:val="ListBullet2"/>
      </w:pPr>
      <w:r w:rsidRPr="000517B3">
        <w:t>maintaining gaps between horses during group rides</w:t>
      </w:r>
    </w:p>
    <w:p w:rsidR="00000000" w:rsidRPr="000517B3" w:rsidP="000517B3">
      <w:pPr>
        <w:pStyle w:val="ListBullet2"/>
      </w:pPr>
      <w:r w:rsidRPr="000517B3">
        <w:t>using a balanced, independent upright seat position</w:t>
      </w:r>
    </w:p>
    <w:p w:rsidR="00000000" w:rsidRPr="000517B3" w:rsidP="000517B3">
      <w:pPr>
        <w:pStyle w:val="ListBullet2"/>
      </w:pPr>
      <w:r w:rsidRPr="000517B3">
        <w:t>starting and stopping</w:t>
      </w:r>
    </w:p>
    <w:p w:rsidR="00000000" w:rsidRPr="000517B3" w:rsidP="000517B3">
      <w:pPr>
        <w:pStyle w:val="ListBullet2"/>
      </w:pPr>
      <w:r w:rsidRPr="000517B3">
        <w:t>techniques to stop horse in an emergency</w:t>
      </w:r>
    </w:p>
    <w:p w:rsidR="00000000" w:rsidRPr="000517B3" w:rsidP="000517B3">
      <w:pPr>
        <w:pStyle w:val="ListBullet2"/>
      </w:pPr>
      <w:r w:rsidRPr="000517B3">
        <w:t>walking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halt-walk transitions and walk-halt transitions</w:t>
      </w:r>
    </w:p>
    <w:p w:rsidR="00000000" w:rsidRPr="000517B3" w:rsidP="000517B3">
      <w:pPr>
        <w:pStyle w:val="ListBullet3"/>
      </w:pPr>
      <w:r w:rsidRPr="000517B3">
        <w:t>turning and guiding the horse at the walk</w:t>
      </w:r>
    </w:p>
    <w:p w:rsidR="00000000" w:rsidRPr="000517B3" w:rsidP="000517B3">
      <w:pPr>
        <w:pStyle w:val="ListBullet2"/>
      </w:pPr>
      <w:r w:rsidRPr="000517B3">
        <w:t>trotting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rising trot</w:t>
      </w:r>
    </w:p>
    <w:p w:rsidR="00000000" w:rsidRPr="000517B3" w:rsidP="000517B3">
      <w:pPr>
        <w:pStyle w:val="ListBullet3"/>
      </w:pPr>
      <w:r w:rsidRPr="000517B3">
        <w:t>turning and guiding the horse at the trot</w:t>
      </w:r>
    </w:p>
    <w:p w:rsidR="00000000" w:rsidRPr="000517B3" w:rsidP="000517B3">
      <w:pPr>
        <w:pStyle w:val="ListBullet3"/>
      </w:pPr>
      <w:r w:rsidRPr="000517B3">
        <w:t>walk-trot and trot-</w:t>
      </w:r>
      <w:r w:rsidRPr="000517B3">
        <w:t>walk transitions</w:t>
      </w:r>
    </w:p>
    <w:p w:rsidR="00000000" w:rsidRPr="000517B3" w:rsidP="000517B3">
      <w:pPr>
        <w:pStyle w:val="ListBullet2"/>
      </w:pPr>
      <w:r w:rsidRPr="000517B3">
        <w:t>cantering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turning and guiding the horse at the canter</w:t>
      </w:r>
    </w:p>
    <w:p w:rsidR="00000000" w:rsidRPr="000517B3" w:rsidP="000517B3">
      <w:pPr>
        <w:pStyle w:val="ListBullet3"/>
      </w:pPr>
      <w:r w:rsidRPr="000517B3">
        <w:t>cantering on correct lead</w:t>
      </w:r>
    </w:p>
    <w:p w:rsidR="00000000" w:rsidRPr="000517B3" w:rsidP="000517B3">
      <w:pPr>
        <w:pStyle w:val="ListBullet3"/>
      </w:pPr>
      <w:r w:rsidRPr="000517B3">
        <w:t>trot-canter and canter-trot transitions</w:t>
      </w:r>
    </w:p>
    <w:p w:rsidR="00000000" w:rsidRPr="000517B3" w:rsidP="000517B3">
      <w:pPr>
        <w:pStyle w:val="ListBullet2"/>
      </w:pPr>
      <w:r w:rsidRPr="000517B3">
        <w:t>providing direction to the horse using the following aids:</w:t>
      </w:r>
    </w:p>
    <w:p w:rsidR="00000000" w:rsidRPr="000517B3" w:rsidP="000517B3">
      <w:pPr>
        <w:pStyle w:val="ListBullet3"/>
      </w:pPr>
      <w:r w:rsidRPr="000517B3">
        <w:t>legs</w:t>
      </w:r>
    </w:p>
    <w:p w:rsidR="00000000" w:rsidRPr="000517B3" w:rsidP="000517B3">
      <w:pPr>
        <w:pStyle w:val="ListBullet3"/>
      </w:pPr>
      <w:r w:rsidRPr="000517B3">
        <w:t>reins</w:t>
      </w:r>
    </w:p>
    <w:p w:rsidR="00000000" w:rsidRPr="000517B3" w:rsidP="000517B3">
      <w:pPr>
        <w:pStyle w:val="ListBullet3"/>
      </w:pPr>
      <w:r w:rsidRPr="000517B3">
        <w:t>seat</w:t>
      </w:r>
    </w:p>
    <w:p w:rsidR="00000000" w:rsidRPr="000517B3" w:rsidP="000517B3">
      <w:pPr>
        <w:pStyle w:val="ListBullet2"/>
      </w:pPr>
      <w:r w:rsidRPr="000517B3">
        <w:t>riding movements:</w:t>
      </w:r>
    </w:p>
    <w:p w:rsidR="00000000" w:rsidRPr="000517B3" w:rsidP="000517B3">
      <w:pPr>
        <w:pStyle w:val="ListBullet3"/>
      </w:pPr>
      <w:r w:rsidRPr="000517B3">
        <w:t>straight lines</w:t>
      </w:r>
    </w:p>
    <w:p w:rsidR="00000000" w:rsidRPr="000517B3" w:rsidP="000517B3">
      <w:pPr>
        <w:pStyle w:val="ListBullet3"/>
      </w:pPr>
      <w:r w:rsidRPr="000517B3">
        <w:t>diagonal lines</w:t>
      </w:r>
    </w:p>
    <w:p w:rsidR="00000000" w:rsidRPr="000517B3" w:rsidP="000517B3">
      <w:pPr>
        <w:pStyle w:val="ListBullet3"/>
      </w:pPr>
      <w:r w:rsidRPr="000517B3">
        <w:t>circles</w:t>
      </w:r>
    </w:p>
    <w:p w:rsidR="00000000" w:rsidRPr="000517B3" w:rsidP="000517B3">
      <w:pPr>
        <w:pStyle w:val="ListBullet2"/>
      </w:pPr>
      <w:r w:rsidRPr="000517B3">
        <w:t>riding towards and away from the group</w:t>
      </w:r>
    </w:p>
    <w:p w:rsidR="00000000" w:rsidRPr="000517B3" w:rsidP="000517B3">
      <w:pPr>
        <w:pStyle w:val="ListBullet2"/>
      </w:pPr>
      <w:r w:rsidRPr="000517B3">
        <w:t>cooling down horses</w:t>
      </w:r>
    </w:p>
    <w:p w:rsidR="00000000" w:rsidRPr="000517B3" w:rsidP="000517B3">
      <w:pPr>
        <w:pStyle w:val="ListBullet"/>
      </w:pPr>
      <w:r w:rsidRPr="000517B3">
        <w:t>during each ride, consistently:</w:t>
      </w:r>
    </w:p>
    <w:p w:rsidR="00000000" w:rsidRPr="000517B3" w:rsidP="000517B3">
      <w:pPr>
        <w:pStyle w:val="ListBullet2"/>
      </w:pPr>
      <w:r w:rsidRPr="000517B3">
        <w:t>use safe horse handling and riding practices and techniques to effectively control the horse</w:t>
      </w:r>
    </w:p>
    <w:p w:rsidR="00000000" w:rsidRPr="000517B3" w:rsidP="000517B3">
      <w:pPr>
        <w:pStyle w:val="ListBullet2"/>
      </w:pPr>
      <w:r w:rsidRPr="000517B3">
        <w:t>follow instructions and safety directions.</w:t>
      </w:r>
    </w:p>
    <w:p w:rsidR="00000000" w:rsidRPr="000517B3" w:rsidP="000517B3">
      <w:pPr>
        <w:pStyle w:val="AllowPageBreak"/>
      </w:pPr>
    </w:p>
    <w:p w:rsidR="00000000" w:rsidRPr="000517B3" w:rsidP="000517B3">
      <w:pPr>
        <w:pStyle w:val="Heading1"/>
      </w:pPr>
      <w:bookmarkStart w:id="3" w:name="O_963094"/>
      <w:bookmarkEnd w:id="3"/>
      <w:r w:rsidRPr="000517B3">
        <w:t>Knowledge Evidence</w:t>
      </w:r>
    </w:p>
    <w:p w:rsidR="00000000" w:rsidRPr="000517B3" w:rsidP="00203838">
      <w:pPr>
        <w:pStyle w:val="BodyText"/>
      </w:pPr>
      <w:r w:rsidRPr="000517B3">
        <w:t>Demonstrated knowledge required to complete the tasks outlined in elements and performance criteria of this unit:</w:t>
      </w:r>
    </w:p>
    <w:p w:rsidR="00000000" w:rsidRPr="000517B3" w:rsidP="000517B3">
      <w:pPr>
        <w:pStyle w:val="ListBullet"/>
      </w:pPr>
      <w:r w:rsidRPr="000517B3">
        <w:t>organisational safety and emergency response procedures for ri</w:t>
      </w:r>
      <w:r w:rsidRPr="000517B3">
        <w:t>ding activities</w:t>
      </w:r>
    </w:p>
    <w:p w:rsidR="00000000" w:rsidRPr="000517B3" w:rsidP="000517B3">
      <w:pPr>
        <w:pStyle w:val="ListBullet"/>
      </w:pPr>
      <w:r w:rsidRPr="000517B3">
        <w:t>factors that affect the matching of horses to riders at a fundamental level of understanding to include:</w:t>
      </w:r>
    </w:p>
    <w:p w:rsidR="00000000" w:rsidRPr="000517B3" w:rsidP="000517B3">
      <w:pPr>
        <w:pStyle w:val="ListBullet2"/>
      </w:pPr>
      <w:r w:rsidRPr="000517B3">
        <w:t>rider’s age, size, weight, physical capabilities and skill level</w:t>
      </w:r>
    </w:p>
    <w:p w:rsidR="00000000" w:rsidRPr="000517B3" w:rsidP="000517B3">
      <w:pPr>
        <w:pStyle w:val="ListBullet2"/>
      </w:pPr>
      <w:r w:rsidRPr="000517B3">
        <w:t>horse age, size, behaviour and level of education</w:t>
      </w:r>
    </w:p>
    <w:p w:rsidR="00000000" w:rsidRPr="000517B3" w:rsidP="000517B3">
      <w:pPr>
        <w:pStyle w:val="ListBullet"/>
      </w:pPr>
      <w:r w:rsidRPr="000517B3">
        <w:t>a range of potenti</w:t>
      </w:r>
      <w:r w:rsidRPr="000517B3">
        <w:t>al hazards connected to the arena environment, weather and horse, and commonly used control measures</w:t>
      </w:r>
    </w:p>
    <w:p w:rsidR="00000000" w:rsidRPr="000517B3" w:rsidP="000517B3">
      <w:pPr>
        <w:pStyle w:val="ListBullet"/>
      </w:pPr>
      <w:r w:rsidRPr="000517B3">
        <w:t>communication protocols for group rides</w:t>
      </w:r>
    </w:p>
    <w:p w:rsidR="00000000" w:rsidRPr="000517B3" w:rsidP="000517B3">
      <w:pPr>
        <w:pStyle w:val="ListBullet"/>
      </w:pPr>
      <w:r w:rsidRPr="000517B3">
        <w:t>the meaning of safe zone for riding in a group and techniques used to maintain gaps between horses</w:t>
      </w:r>
    </w:p>
    <w:p w:rsidR="00000000" w:rsidRPr="000517B3" w:rsidP="000517B3">
      <w:pPr>
        <w:pStyle w:val="ListBullet"/>
      </w:pPr>
      <w:r w:rsidRPr="000517B3">
        <w:t>common behaviour</w:t>
      </w:r>
      <w:r w:rsidRPr="000517B3">
        <w:t xml:space="preserve"> patterns of horses during group rides</w:t>
      </w:r>
    </w:p>
    <w:p w:rsidR="00000000" w:rsidRPr="000517B3" w:rsidP="000517B3">
      <w:pPr>
        <w:pStyle w:val="ListBullet"/>
      </w:pPr>
      <w:r w:rsidRPr="000517B3">
        <w:t>basic indicators of horse illness and injury</w:t>
      </w:r>
    </w:p>
    <w:p w:rsidR="00000000" w:rsidRPr="000517B3" w:rsidP="000517B3">
      <w:pPr>
        <w:pStyle w:val="ListBullet"/>
      </w:pPr>
      <w:r w:rsidRPr="000517B3">
        <w:t>reasons for grooming horses prior to fitting tack and risks associated with not grooming</w:t>
      </w:r>
    </w:p>
    <w:p w:rsidR="00000000" w:rsidRPr="000517B3" w:rsidP="000517B3">
      <w:pPr>
        <w:pStyle w:val="ListBullet"/>
      </w:pPr>
      <w:r w:rsidRPr="000517B3">
        <w:t>safe grooming techniques, purpose, features and use of grooming equipment used before fitting tack</w:t>
      </w:r>
    </w:p>
    <w:p w:rsidR="00000000" w:rsidRPr="000517B3" w:rsidP="000517B3">
      <w:pPr>
        <w:pStyle w:val="ListBullet"/>
      </w:pPr>
      <w:r w:rsidRPr="000517B3">
        <w:t>purpose, features of, and techniques used to fit and adjust tack to ensure correct fit, comfort for horse and safety of rider to include:</w:t>
      </w:r>
    </w:p>
    <w:p w:rsidR="00000000" w:rsidRPr="000517B3" w:rsidP="000517B3">
      <w:pPr>
        <w:pStyle w:val="ListBullet2"/>
      </w:pPr>
      <w:r w:rsidRPr="000517B3">
        <w:t>saddles</w:t>
      </w:r>
    </w:p>
    <w:p w:rsidR="00000000" w:rsidRPr="000517B3" w:rsidP="000517B3">
      <w:pPr>
        <w:pStyle w:val="ListBullet2"/>
      </w:pPr>
      <w:r w:rsidRPr="000517B3">
        <w:t>saddles cl</w:t>
      </w:r>
      <w:r w:rsidRPr="000517B3">
        <w:t>oths</w:t>
      </w:r>
    </w:p>
    <w:p w:rsidR="00000000" w:rsidRPr="000517B3" w:rsidP="000517B3">
      <w:pPr>
        <w:pStyle w:val="ListBullet2"/>
      </w:pPr>
      <w:r w:rsidRPr="000517B3">
        <w:t>bridles</w:t>
      </w:r>
    </w:p>
    <w:p w:rsidR="00000000" w:rsidRPr="000517B3" w:rsidP="000517B3">
      <w:pPr>
        <w:pStyle w:val="ListBullet2"/>
      </w:pPr>
      <w:r w:rsidRPr="000517B3">
        <w:t>reins</w:t>
      </w:r>
    </w:p>
    <w:p w:rsidR="00000000" w:rsidRPr="000517B3" w:rsidP="000517B3">
      <w:pPr>
        <w:pStyle w:val="ListBullet2"/>
      </w:pPr>
      <w:r w:rsidRPr="000517B3">
        <w:t>bits</w:t>
      </w:r>
    </w:p>
    <w:p w:rsidR="00000000" w:rsidRPr="000517B3" w:rsidP="000517B3">
      <w:pPr>
        <w:pStyle w:val="ListBullet2"/>
      </w:pPr>
      <w:r w:rsidRPr="000517B3">
        <w:t>stirrups with safety features</w:t>
      </w:r>
    </w:p>
    <w:p w:rsidR="00000000" w:rsidRPr="000517B3" w:rsidP="000517B3">
      <w:pPr>
        <w:pStyle w:val="ListBullet"/>
      </w:pPr>
      <w:r w:rsidRPr="000517B3">
        <w:t>safe techniques used to unsaddle and unbridle horses</w:t>
      </w:r>
    </w:p>
    <w:p w:rsidR="00000000" w:rsidRPr="000517B3" w:rsidP="000517B3">
      <w:pPr>
        <w:pStyle w:val="ListBullet"/>
      </w:pPr>
      <w:r w:rsidRPr="000517B3">
        <w:t>purpose and features of personal protective equipment for riders to include:</w:t>
      </w:r>
    </w:p>
    <w:p w:rsidR="00000000" w:rsidRPr="000517B3" w:rsidP="000517B3">
      <w:pPr>
        <w:pStyle w:val="ListBullet2"/>
      </w:pPr>
      <w:r w:rsidRPr="000517B3">
        <w:t>clothing</w:t>
      </w:r>
    </w:p>
    <w:p w:rsidR="00000000" w:rsidRPr="000517B3" w:rsidP="000517B3">
      <w:pPr>
        <w:pStyle w:val="ListBullet2"/>
      </w:pPr>
      <w:r w:rsidRPr="000517B3">
        <w:t>footwear</w:t>
      </w:r>
    </w:p>
    <w:p w:rsidR="00000000" w:rsidRPr="000517B3" w:rsidP="000517B3">
      <w:pPr>
        <w:pStyle w:val="ListBullet2"/>
      </w:pPr>
      <w:r w:rsidRPr="000517B3">
        <w:t>helmets</w:t>
      </w:r>
    </w:p>
    <w:p w:rsidR="00000000" w:rsidRPr="000517B3" w:rsidP="000517B3">
      <w:pPr>
        <w:pStyle w:val="ListBullet"/>
      </w:pPr>
      <w:r w:rsidRPr="000517B3">
        <w:t>fundamental horse riding techniques used to</w:t>
      </w:r>
      <w:r w:rsidRPr="000517B3">
        <w:t xml:space="preserve"> control horses safely and effectively to include those for:</w:t>
      </w:r>
    </w:p>
    <w:p w:rsidR="00000000" w:rsidRPr="000517B3" w:rsidP="000517B3">
      <w:pPr>
        <w:pStyle w:val="ListBullet2"/>
      </w:pPr>
      <w:r w:rsidRPr="000517B3">
        <w:t>mounting and dismounting with assistance</w:t>
      </w:r>
    </w:p>
    <w:p w:rsidR="00000000" w:rsidRPr="000517B3" w:rsidP="000517B3">
      <w:pPr>
        <w:pStyle w:val="ListBullet2"/>
      </w:pPr>
      <w:r w:rsidRPr="000517B3">
        <w:t>holding, lengthening and shortening the reins</w:t>
      </w:r>
    </w:p>
    <w:p w:rsidR="00000000" w:rsidRPr="000517B3" w:rsidP="000517B3">
      <w:pPr>
        <w:pStyle w:val="ListBullet2"/>
      </w:pPr>
      <w:r w:rsidRPr="000517B3">
        <w:t>maintaining gaps between horses during group rides</w:t>
      </w:r>
    </w:p>
    <w:p w:rsidR="00000000" w:rsidRPr="000517B3" w:rsidP="000517B3">
      <w:pPr>
        <w:pStyle w:val="ListBullet2"/>
      </w:pPr>
      <w:r w:rsidRPr="000517B3">
        <w:t>using a balanced, independent upright seat position</w:t>
      </w:r>
    </w:p>
    <w:p w:rsidR="00000000" w:rsidRPr="000517B3" w:rsidP="000517B3">
      <w:pPr>
        <w:pStyle w:val="ListBullet2"/>
      </w:pPr>
      <w:r w:rsidRPr="000517B3">
        <w:t>starting and stopping</w:t>
      </w:r>
    </w:p>
    <w:p w:rsidR="00000000" w:rsidRPr="000517B3" w:rsidP="000517B3">
      <w:pPr>
        <w:pStyle w:val="ListBullet2"/>
      </w:pPr>
      <w:r w:rsidRPr="000517B3">
        <w:t>techniques to stop horse in an emergency</w:t>
      </w:r>
    </w:p>
    <w:p w:rsidR="00000000" w:rsidRPr="000517B3" w:rsidP="000517B3">
      <w:pPr>
        <w:pStyle w:val="ListBullet2"/>
      </w:pPr>
      <w:r w:rsidRPr="000517B3">
        <w:t>walking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halt-walk transitions and walk-halt transitions</w:t>
      </w:r>
    </w:p>
    <w:p w:rsidR="00000000" w:rsidRPr="000517B3" w:rsidP="000517B3">
      <w:pPr>
        <w:pStyle w:val="ListBullet3"/>
      </w:pPr>
      <w:r w:rsidRPr="000517B3">
        <w:t>turning and guiding the horse at the walk</w:t>
      </w:r>
    </w:p>
    <w:p w:rsidR="00000000" w:rsidRPr="000517B3" w:rsidP="000517B3">
      <w:pPr>
        <w:pStyle w:val="ListBullet2"/>
      </w:pPr>
      <w:r w:rsidRPr="000517B3">
        <w:t>trotting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rising trot</w:t>
      </w:r>
    </w:p>
    <w:p w:rsidR="00000000" w:rsidRPr="000517B3" w:rsidP="000517B3">
      <w:pPr>
        <w:pStyle w:val="ListBullet3"/>
      </w:pPr>
      <w:r w:rsidRPr="000517B3">
        <w:t>turning and guiding the horse at the trot</w:t>
      </w:r>
    </w:p>
    <w:p w:rsidR="00000000" w:rsidRPr="000517B3" w:rsidP="000517B3">
      <w:pPr>
        <w:pStyle w:val="ListBullet3"/>
      </w:pPr>
      <w:r w:rsidRPr="000517B3">
        <w:t>walk-trot and trot-walk transitions</w:t>
      </w:r>
    </w:p>
    <w:p w:rsidR="00000000" w:rsidRPr="000517B3" w:rsidP="000517B3">
      <w:pPr>
        <w:pStyle w:val="ListBullet2"/>
      </w:pPr>
      <w:r w:rsidRPr="000517B3">
        <w:t>cantering horses including:</w:t>
      </w:r>
    </w:p>
    <w:p w:rsidR="00000000" w:rsidRPr="000517B3" w:rsidP="000517B3">
      <w:pPr>
        <w:pStyle w:val="ListBullet3"/>
      </w:pPr>
      <w:r w:rsidRPr="000517B3">
        <w:t>maintaining balance and control</w:t>
      </w:r>
    </w:p>
    <w:p w:rsidR="00000000" w:rsidRPr="000517B3" w:rsidP="000517B3">
      <w:pPr>
        <w:pStyle w:val="ListBullet3"/>
      </w:pPr>
      <w:r w:rsidRPr="000517B3">
        <w:t>turning and guiding the horse at the canter</w:t>
      </w:r>
    </w:p>
    <w:p w:rsidR="00000000" w:rsidRPr="000517B3" w:rsidP="000517B3">
      <w:pPr>
        <w:pStyle w:val="ListBullet3"/>
      </w:pPr>
      <w:r w:rsidRPr="000517B3">
        <w:t>cantering on correct lead</w:t>
      </w:r>
    </w:p>
    <w:p w:rsidR="00000000" w:rsidRPr="000517B3" w:rsidP="000517B3">
      <w:pPr>
        <w:pStyle w:val="ListBullet3"/>
      </w:pPr>
      <w:r w:rsidRPr="000517B3">
        <w:t>tr</w:t>
      </w:r>
      <w:r w:rsidRPr="000517B3">
        <w:t>ot-canter and canter-trot transitions</w:t>
      </w:r>
    </w:p>
    <w:p w:rsidR="00000000" w:rsidRPr="000517B3" w:rsidP="000517B3">
      <w:pPr>
        <w:pStyle w:val="ListBullet2"/>
      </w:pPr>
      <w:r w:rsidRPr="000517B3">
        <w:t>providing direction to the horse using the following aids:</w:t>
      </w:r>
    </w:p>
    <w:p w:rsidR="00000000" w:rsidRPr="000517B3" w:rsidP="000517B3">
      <w:pPr>
        <w:pStyle w:val="ListBullet3"/>
      </w:pPr>
      <w:r w:rsidRPr="000517B3">
        <w:t>legs</w:t>
      </w:r>
    </w:p>
    <w:p w:rsidR="00000000" w:rsidRPr="000517B3" w:rsidP="000517B3">
      <w:pPr>
        <w:pStyle w:val="ListBullet3"/>
      </w:pPr>
      <w:r w:rsidRPr="000517B3">
        <w:t>reins</w:t>
      </w:r>
    </w:p>
    <w:p w:rsidR="00000000" w:rsidRPr="000517B3" w:rsidP="000517B3">
      <w:pPr>
        <w:pStyle w:val="ListBullet3"/>
      </w:pPr>
      <w:r w:rsidRPr="000517B3">
        <w:t>seat</w:t>
      </w:r>
    </w:p>
    <w:p w:rsidR="00000000" w:rsidRPr="000517B3" w:rsidP="000517B3">
      <w:pPr>
        <w:pStyle w:val="ListBullet2"/>
      </w:pPr>
      <w:r w:rsidRPr="000517B3">
        <w:t>riding movements:</w:t>
      </w:r>
    </w:p>
    <w:p w:rsidR="00000000" w:rsidRPr="000517B3" w:rsidP="000517B3">
      <w:pPr>
        <w:pStyle w:val="ListBullet3"/>
      </w:pPr>
      <w:r w:rsidRPr="000517B3">
        <w:t>straight lines</w:t>
      </w:r>
    </w:p>
    <w:p w:rsidR="00000000" w:rsidRPr="000517B3" w:rsidP="000517B3">
      <w:pPr>
        <w:pStyle w:val="ListBullet3"/>
      </w:pPr>
      <w:r w:rsidRPr="000517B3">
        <w:t>diagonal lines</w:t>
      </w:r>
    </w:p>
    <w:p w:rsidR="00000000" w:rsidRPr="000517B3" w:rsidP="000517B3">
      <w:pPr>
        <w:pStyle w:val="ListBullet3"/>
      </w:pPr>
      <w:r w:rsidRPr="000517B3">
        <w:t>circles</w:t>
      </w:r>
    </w:p>
    <w:p w:rsidR="00000000" w:rsidRPr="000517B3" w:rsidP="000517B3">
      <w:pPr>
        <w:pStyle w:val="ListBullet2"/>
      </w:pPr>
      <w:r w:rsidRPr="000517B3">
        <w:t>riding towards and away from the group</w:t>
      </w:r>
    </w:p>
    <w:p w:rsidR="00000000" w:rsidRPr="000517B3" w:rsidP="000517B3">
      <w:pPr>
        <w:pStyle w:val="ListBullet2"/>
      </w:pPr>
      <w:r w:rsidRPr="000517B3">
        <w:t>cooling down horses.</w:t>
      </w:r>
    </w:p>
    <w:p w:rsidR="00000000" w:rsidRPr="000517B3" w:rsidP="000517B3">
      <w:pPr>
        <w:pStyle w:val="AllowPageBreak"/>
      </w:pPr>
    </w:p>
    <w:p w:rsidR="00000000" w:rsidRPr="000517B3" w:rsidP="000517B3">
      <w:pPr>
        <w:pStyle w:val="Heading1"/>
      </w:pPr>
      <w:bookmarkStart w:id="4" w:name="O_963095"/>
      <w:bookmarkEnd w:id="4"/>
      <w:r w:rsidRPr="000517B3">
        <w:t>Assessment Conditions</w:t>
      </w:r>
    </w:p>
    <w:p w:rsidR="00000000" w:rsidRPr="000517B3" w:rsidP="00203838">
      <w:pPr>
        <w:pStyle w:val="BodyText"/>
      </w:pPr>
      <w:r w:rsidRPr="000517B3">
        <w:t>Skills must be demonstrated within a fenced horse riding arena with a safe surface for the horse riding exercises.</w:t>
      </w:r>
    </w:p>
    <w:p w:rsidR="00000000" w:rsidRPr="000517B3" w:rsidP="00203838">
      <w:pPr>
        <w:pStyle w:val="BodyText"/>
      </w:pPr>
      <w:r w:rsidRPr="000517B3">
        <w:t>Horse matching prior to all assessments involving horse interaction is essential. Assessors must:</w:t>
      </w:r>
    </w:p>
    <w:p w:rsidR="00000000" w:rsidRPr="000517B3" w:rsidP="000517B3">
      <w:pPr>
        <w:pStyle w:val="ListBullet"/>
      </w:pPr>
      <w:r w:rsidRPr="000517B3">
        <w:t>complete, participate in or validate a risk assessment of both the candidate’s and other participant riders’ characteristics and level of horse handling and riding skills</w:t>
      </w:r>
    </w:p>
    <w:p w:rsidR="00000000" w:rsidRPr="000517B3" w:rsidP="000517B3">
      <w:pPr>
        <w:pStyle w:val="ListBullet"/>
      </w:pPr>
      <w:r w:rsidRPr="000517B3">
        <w:t xml:space="preserve">match, or validate the matching of, horses of suitable history, size and temperament </w:t>
      </w:r>
      <w:r w:rsidRPr="000517B3">
        <w:t>to both the candidate and other participants to ensure that rider and horse combination is safe.</w:t>
      </w:r>
    </w:p>
    <w:p w:rsidR="00000000" w:rsidRPr="000517B3" w:rsidP="000517B3">
      <w:pPr>
        <w:pStyle w:val="BodyText"/>
      </w:pPr>
    </w:p>
    <w:p w:rsidR="00000000" w:rsidRPr="000517B3" w:rsidP="00203838">
      <w:pPr>
        <w:pStyle w:val="BodyText"/>
      </w:pPr>
      <w:r w:rsidRPr="000517B3">
        <w:t>Assessment must ensure use of:</w:t>
      </w:r>
    </w:p>
    <w:p w:rsidR="00000000" w:rsidRPr="000517B3" w:rsidP="000517B3">
      <w:pPr>
        <w:pStyle w:val="ListBullet"/>
      </w:pPr>
      <w:r w:rsidRPr="000517B3">
        <w:t>a group of minimum two and maximum eight riders, including the candidate</w:t>
      </w:r>
    </w:p>
    <w:p w:rsidR="00000000" w:rsidRPr="000517B3" w:rsidP="000517B3">
      <w:pPr>
        <w:pStyle w:val="ListBullet"/>
      </w:pPr>
      <w:r w:rsidRPr="000517B3">
        <w:t xml:space="preserve">calm, consistent and obedient horses, matched to all </w:t>
      </w:r>
      <w:r w:rsidRPr="000517B3">
        <w:t>riders as above, and educated for recreational purposes and inexperienced riders</w:t>
      </w:r>
    </w:p>
    <w:p w:rsidR="00000000" w:rsidRPr="000517B3" w:rsidP="000517B3">
      <w:pPr>
        <w:pStyle w:val="ListBullet"/>
      </w:pPr>
      <w:r w:rsidRPr="000517B3">
        <w:t>mounting blocks or ramps</w:t>
      </w:r>
    </w:p>
    <w:p w:rsidR="00000000" w:rsidRPr="000517B3" w:rsidP="000517B3">
      <w:pPr>
        <w:pStyle w:val="ListBullet"/>
      </w:pPr>
      <w:r w:rsidRPr="000517B3">
        <w:t>grooming equipment to include:</w:t>
      </w:r>
    </w:p>
    <w:p w:rsidR="00000000" w:rsidRPr="000517B3" w:rsidP="000517B3">
      <w:pPr>
        <w:pStyle w:val="ListBullet2"/>
      </w:pPr>
      <w:r w:rsidRPr="000517B3">
        <w:t>dandy and body brushes</w:t>
      </w:r>
    </w:p>
    <w:p w:rsidR="00000000" w:rsidRPr="000517B3" w:rsidP="000517B3">
      <w:pPr>
        <w:pStyle w:val="ListBullet2"/>
      </w:pPr>
      <w:r w:rsidRPr="000517B3">
        <w:t>plastic or rubber curry combs</w:t>
      </w:r>
    </w:p>
    <w:p w:rsidR="00000000" w:rsidRPr="000517B3" w:rsidP="000517B3">
      <w:pPr>
        <w:pStyle w:val="ListBullet2"/>
      </w:pPr>
      <w:r w:rsidRPr="000517B3">
        <w:t>mane or tail brush</w:t>
      </w:r>
    </w:p>
    <w:p w:rsidR="00000000" w:rsidRPr="000517B3" w:rsidP="000517B3">
      <w:pPr>
        <w:pStyle w:val="ListBullet2"/>
      </w:pPr>
      <w:r w:rsidRPr="000517B3">
        <w:t>hoof picks</w:t>
      </w:r>
    </w:p>
    <w:p w:rsidR="00000000" w:rsidRPr="000517B3" w:rsidP="000517B3">
      <w:pPr>
        <w:pStyle w:val="ListBullet"/>
      </w:pPr>
      <w:r w:rsidRPr="000517B3">
        <w:t>tack to include:</w:t>
      </w:r>
    </w:p>
    <w:p w:rsidR="00000000" w:rsidRPr="000517B3" w:rsidP="000517B3">
      <w:pPr>
        <w:pStyle w:val="ListBullet2"/>
      </w:pPr>
      <w:r w:rsidRPr="000517B3">
        <w:t>saddles</w:t>
      </w:r>
    </w:p>
    <w:p w:rsidR="00000000" w:rsidRPr="000517B3" w:rsidP="000517B3">
      <w:pPr>
        <w:pStyle w:val="ListBullet2"/>
      </w:pPr>
      <w:r w:rsidRPr="000517B3">
        <w:t>saddle cloths</w:t>
      </w:r>
    </w:p>
    <w:p w:rsidR="00000000" w:rsidRPr="000517B3" w:rsidP="000517B3">
      <w:pPr>
        <w:pStyle w:val="ListBullet2"/>
      </w:pPr>
      <w:r w:rsidRPr="000517B3">
        <w:t>bridles</w:t>
      </w:r>
    </w:p>
    <w:p w:rsidR="00000000" w:rsidRPr="000517B3" w:rsidP="000517B3">
      <w:pPr>
        <w:pStyle w:val="ListBullet2"/>
      </w:pPr>
      <w:r w:rsidRPr="000517B3">
        <w:t>reins</w:t>
      </w:r>
    </w:p>
    <w:p w:rsidR="00000000" w:rsidRPr="000517B3" w:rsidP="000517B3">
      <w:pPr>
        <w:pStyle w:val="ListBullet2"/>
      </w:pPr>
      <w:r w:rsidRPr="000517B3">
        <w:t>bits</w:t>
      </w:r>
    </w:p>
    <w:p w:rsidR="00000000" w:rsidRPr="000517B3" w:rsidP="000517B3">
      <w:pPr>
        <w:pStyle w:val="ListBullet2"/>
      </w:pPr>
      <w:r w:rsidRPr="000517B3">
        <w:t>stirrups with safety features</w:t>
      </w:r>
    </w:p>
    <w:p w:rsidR="00000000" w:rsidRPr="000517B3" w:rsidP="000517B3">
      <w:pPr>
        <w:pStyle w:val="ListBullet"/>
      </w:pPr>
      <w:r w:rsidRPr="000517B3">
        <w:t>personal protective equipment to include:</w:t>
      </w:r>
    </w:p>
    <w:p w:rsidR="00000000" w:rsidRPr="000517B3" w:rsidP="000517B3">
      <w:pPr>
        <w:pStyle w:val="ListBullet2"/>
      </w:pPr>
      <w:r w:rsidRPr="000517B3">
        <w:t>riding boots</w:t>
      </w:r>
    </w:p>
    <w:p w:rsidR="00000000" w:rsidRPr="000517B3" w:rsidP="000517B3">
      <w:pPr>
        <w:pStyle w:val="ListBullet2"/>
      </w:pPr>
      <w:r w:rsidRPr="000517B3">
        <w:t>Australian Standard, or equivalent, compliant helmets</w:t>
      </w:r>
    </w:p>
    <w:p w:rsidR="00000000" w:rsidRPr="000517B3" w:rsidP="000517B3">
      <w:pPr>
        <w:pStyle w:val="ListBullet"/>
      </w:pPr>
      <w:r w:rsidRPr="000517B3">
        <w:t>organisational safety and emergency response procedures for riding activities.</w:t>
      </w:r>
    </w:p>
    <w:p w:rsidR="00000000" w:rsidRPr="000517B3" w:rsidP="000517B3">
      <w:pPr>
        <w:pStyle w:val="BodyText"/>
      </w:pPr>
    </w:p>
    <w:p w:rsidR="00000000" w:rsidRPr="000517B3" w:rsidP="00203838">
      <w:pPr>
        <w:pStyle w:val="BodyText"/>
      </w:pPr>
      <w:r w:rsidRPr="000517B3">
        <w:t>A</w:t>
      </w:r>
      <w:r w:rsidRPr="000517B3">
        <w:t>ssessment must ensure access to:</w:t>
      </w:r>
    </w:p>
    <w:p w:rsidR="00000000" w:rsidRPr="000517B3" w:rsidP="000517B3">
      <w:pPr>
        <w:pStyle w:val="ListBullet"/>
      </w:pPr>
      <w:r w:rsidRPr="000517B3">
        <w:t>human and equine first aid equipment</w:t>
      </w:r>
    </w:p>
    <w:p w:rsidR="00000000" w:rsidRPr="000517B3" w:rsidP="000517B3">
      <w:pPr>
        <w:pStyle w:val="ListBullet"/>
      </w:pPr>
      <w:r w:rsidRPr="000517B3">
        <w:t>communication equipment for emergency response.</w:t>
      </w:r>
    </w:p>
    <w:p w:rsidR="00000000" w:rsidRPr="000517B3" w:rsidP="000517B3">
      <w:pPr>
        <w:pStyle w:val="BodyText"/>
      </w:pPr>
    </w:p>
    <w:p w:rsidR="00000000" w:rsidRPr="000517B3" w:rsidP="00203838">
      <w:pPr>
        <w:pStyle w:val="BodyText"/>
      </w:pPr>
      <w:r w:rsidRPr="000517B3">
        <w:t>Assessors must satisfy the Standards for Registered Training Organisations requirements for assessors, and:</w:t>
      </w:r>
    </w:p>
    <w:p w:rsidR="00000000" w:rsidRPr="000517B3" w:rsidP="000517B3">
      <w:pPr>
        <w:pStyle w:val="ListBullet"/>
      </w:pPr>
      <w:r w:rsidRPr="000517B3">
        <w:t>hold a qualification or Statement of Attainment which includes this unit of competency, SISOEQU002 Ride horses using fundamental skills, or a qualification or Statement of Attainment which includes a unit of competency that has been superseded by this unit</w:t>
      </w:r>
      <w:r w:rsidRPr="000517B3">
        <w:t>, and</w:t>
      </w:r>
    </w:p>
    <w:p w:rsidR="00000000" w:rsidRPr="000517B3" w:rsidP="000517B3">
      <w:pPr>
        <w:pStyle w:val="ListBullet"/>
      </w:pPr>
      <w:r w:rsidRPr="000517B3">
        <w:t>hold a qualification or Statement of Attainment which includes the unit SISOEQU008 Instruct fundamental horse riding skills, or a qualification or Statement of Attainment which includes a unit of competency that has been superseded by that unit, and</w:t>
      </w:r>
    </w:p>
    <w:p w:rsidR="00000000" w:rsidRPr="000517B3" w:rsidP="000517B3">
      <w:pPr>
        <w:pStyle w:val="ListBullet"/>
      </w:pPr>
      <w:r w:rsidRPr="000517B3">
        <w:t>have at least three years’ experience in a role involving equestrian, outdoor recreational or instructional riding where they have applied the skills and knowledge covered in this unit of competency, and</w:t>
      </w:r>
    </w:p>
    <w:p w:rsidR="00000000" w:rsidRPr="000517B3" w:rsidP="000517B3">
      <w:pPr>
        <w:pStyle w:val="ListBullet"/>
      </w:pPr>
      <w:r w:rsidRPr="000517B3">
        <w:t>hold accreditation relevant to assessing riding skil</w:t>
      </w:r>
      <w:r w:rsidRPr="000517B3">
        <w:t>ls covered by this unit; accreditation refers to:</w:t>
      </w:r>
    </w:p>
    <w:p w:rsidR="00000000" w:rsidRPr="000517B3" w:rsidP="000517B3">
      <w:pPr>
        <w:pStyle w:val="ListBullet2"/>
      </w:pPr>
      <w:r w:rsidRPr="000517B3">
        <w:t>accreditation offered by equine sporting organisations recognised by the Australian Sports Commission (ASC), or</w:t>
      </w:r>
    </w:p>
    <w:p w:rsidR="00000000" w:rsidRPr="000517B3" w:rsidP="000517B3">
      <w:pPr>
        <w:pStyle w:val="ListBullet2"/>
      </w:pPr>
      <w:r w:rsidRPr="000517B3">
        <w:t>certification offered by equine organisations which are Registered Training Organisations (RT</w:t>
      </w:r>
      <w:r w:rsidRPr="000517B3">
        <w:t xml:space="preserve">Os) or whose training is managed by an affiliated RTO. </w:t>
      </w:r>
    </w:p>
    <w:p w:rsidR="00000000" w:rsidRPr="000517B3" w:rsidP="000517B3">
      <w:pPr>
        <w:pStyle w:val="AllowPageBreak"/>
      </w:pPr>
    </w:p>
    <w:p w:rsidR="00000000" w:rsidRPr="000517B3" w:rsidP="000517B3">
      <w:pPr>
        <w:pStyle w:val="Heading1"/>
      </w:pPr>
      <w:bookmarkStart w:id="5" w:name="O_963098"/>
      <w:bookmarkEnd w:id="5"/>
      <w:r w:rsidRPr="000517B3">
        <w:t>Links</w:t>
      </w:r>
    </w:p>
    <w:p w:rsidR="00000000" w:rsidRPr="000517B3" w:rsidP="00203838">
      <w:pPr>
        <w:pStyle w:val="BodyText"/>
      </w:pPr>
      <w:r w:rsidRPr="000517B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449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517B3" w:rsidP="000517B3"/>
    <w:sectPr w:rsidSect="00051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B3" w:rsidRPr="00203838" w:rsidP="00203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38" w:rsidP="00051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838" w:rsidP="00051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3838" w:rsidP="00051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7B3" w:rsidRPr="00203838" w:rsidP="00203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38" w:rsidRPr="002D2AF8" w:rsidP="00051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SISOEQU002 Ride horses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03838" w:rsidP="00051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A6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A0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324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7B3"/>
  </w:style>
  <w:style w:type="character" w:customStyle="1" w:styleId="Heading1Char">
    <w:name w:val="Heading 1 Char"/>
    <w:basedOn w:val="DefaultParagraphFont"/>
    <w:link w:val="Heading1"/>
    <w:rsid w:val="00051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7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17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1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17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1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7B3"/>
    <w:rPr>
      <w:b/>
      <w:spacing w:val="0"/>
    </w:rPr>
  </w:style>
  <w:style w:type="paragraph" w:customStyle="1" w:styleId="SuperTitle">
    <w:name w:val="SuperTitle"/>
    <w:basedOn w:val="Title"/>
    <w:rsid w:val="00051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7B3"/>
    <w:rPr>
      <w:i/>
    </w:rPr>
  </w:style>
  <w:style w:type="paragraph" w:styleId="Caption">
    <w:name w:val="caption"/>
    <w:basedOn w:val="BodyText"/>
    <w:next w:val="Normal"/>
    <w:qFormat/>
    <w:rsid w:val="00051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7B3"/>
  </w:style>
  <w:style w:type="paragraph" w:styleId="TableofFigures">
    <w:name w:val="table of figures"/>
    <w:basedOn w:val="Normal"/>
    <w:next w:val="Normal"/>
    <w:semiHidden/>
    <w:rsid w:val="00051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7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17B3"/>
    <w:rPr>
      <w:rFonts w:ascii="Wingdings" w:hAnsi="Wingdings"/>
    </w:rPr>
  </w:style>
  <w:style w:type="paragraph" w:customStyle="1" w:styleId="TableHeading">
    <w:name w:val="Table Heading"/>
    <w:basedOn w:val="HeadingBase"/>
    <w:rsid w:val="00051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7B3"/>
    <w:rPr>
      <w:color w:val="0033CC"/>
      <w:u w:val="none"/>
    </w:rPr>
  </w:style>
  <w:style w:type="paragraph" w:customStyle="1" w:styleId="BodyTextRight">
    <w:name w:val="Body Text Right"/>
    <w:basedOn w:val="BodyText"/>
    <w:rsid w:val="00051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7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7B3"/>
    <w:rPr>
      <w:sz w:val="32"/>
    </w:rPr>
  </w:style>
  <w:style w:type="paragraph" w:customStyle="1" w:styleId="HeadingProcedure">
    <w:name w:val="Heading Procedure"/>
    <w:basedOn w:val="HeadingBase"/>
    <w:next w:val="Normal"/>
    <w:rsid w:val="00051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7B3"/>
    <w:pPr>
      <w:spacing w:before="60" w:after="60"/>
    </w:pPr>
  </w:style>
  <w:style w:type="paragraph" w:styleId="ListContinue">
    <w:name w:val="List Continue"/>
    <w:basedOn w:val="List"/>
    <w:rsid w:val="000517B3"/>
    <w:pPr>
      <w:ind w:firstLine="0"/>
    </w:pPr>
  </w:style>
  <w:style w:type="paragraph" w:customStyle="1" w:styleId="ListNote">
    <w:name w:val="List Note"/>
    <w:basedOn w:val="List"/>
    <w:rsid w:val="00051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7B3"/>
    <w:rPr>
      <w:rFonts w:ascii="Courier New" w:hAnsi="Courier New"/>
    </w:rPr>
  </w:style>
  <w:style w:type="paragraph" w:customStyle="1" w:styleId="NoteBullet">
    <w:name w:val="Note Bullet"/>
    <w:basedOn w:val="Note"/>
    <w:rsid w:val="00051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7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7B3"/>
    <w:rPr>
      <w:b/>
      <w:smallCaps/>
    </w:rPr>
  </w:style>
  <w:style w:type="paragraph" w:customStyle="1" w:styleId="TableListNumber">
    <w:name w:val="Table List Number"/>
    <w:basedOn w:val="ListNumber"/>
    <w:rsid w:val="00051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7B3"/>
    <w:pPr>
      <w:numPr>
        <w:numId w:val="10"/>
      </w:numPr>
    </w:pPr>
  </w:style>
  <w:style w:type="paragraph" w:customStyle="1" w:styleId="ListAlpha2">
    <w:name w:val="List Alpha 2"/>
    <w:basedOn w:val="List2"/>
    <w:rsid w:val="000517B3"/>
    <w:pPr>
      <w:numPr>
        <w:numId w:val="9"/>
      </w:numPr>
    </w:pPr>
  </w:style>
  <w:style w:type="paragraph" w:styleId="List2">
    <w:name w:val="List 2"/>
    <w:basedOn w:val="BodyText"/>
    <w:rsid w:val="00051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7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17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17B3"/>
    <w:pPr>
      <w:numPr>
        <w:numId w:val="5"/>
      </w:numPr>
    </w:pPr>
  </w:style>
  <w:style w:type="paragraph" w:styleId="ListContinue2">
    <w:name w:val="List Continue 2"/>
    <w:basedOn w:val="List2"/>
    <w:rsid w:val="000517B3"/>
    <w:pPr>
      <w:ind w:firstLine="0"/>
    </w:pPr>
  </w:style>
  <w:style w:type="paragraph" w:styleId="ListContinue3">
    <w:name w:val="List Continue 3"/>
    <w:basedOn w:val="List3"/>
    <w:rsid w:val="000517B3"/>
    <w:pPr>
      <w:ind w:left="1021" w:firstLine="0"/>
    </w:pPr>
  </w:style>
  <w:style w:type="paragraph" w:styleId="ListContinue4">
    <w:name w:val="List Continue 4"/>
    <w:basedOn w:val="List4"/>
    <w:rsid w:val="000517B3"/>
    <w:pPr>
      <w:ind w:firstLine="0"/>
    </w:pPr>
  </w:style>
  <w:style w:type="paragraph" w:styleId="ListContinue5">
    <w:name w:val="List Continue 5"/>
    <w:basedOn w:val="List5"/>
    <w:rsid w:val="000517B3"/>
    <w:pPr>
      <w:ind w:firstLine="0"/>
    </w:pPr>
  </w:style>
  <w:style w:type="paragraph" w:styleId="ListNumber3">
    <w:name w:val="List Number 3"/>
    <w:basedOn w:val="List3"/>
    <w:rsid w:val="000517B3"/>
    <w:pPr>
      <w:numPr>
        <w:numId w:val="6"/>
      </w:numPr>
    </w:pPr>
  </w:style>
  <w:style w:type="paragraph" w:styleId="ListNumber4">
    <w:name w:val="List Number 4"/>
    <w:basedOn w:val="List4"/>
    <w:rsid w:val="000517B3"/>
    <w:pPr>
      <w:numPr>
        <w:numId w:val="7"/>
      </w:numPr>
    </w:pPr>
  </w:style>
  <w:style w:type="paragraph" w:styleId="ListNumber5">
    <w:name w:val="List Number 5"/>
    <w:basedOn w:val="List5"/>
    <w:rsid w:val="000517B3"/>
    <w:pPr>
      <w:numPr>
        <w:numId w:val="8"/>
      </w:numPr>
    </w:pPr>
  </w:style>
  <w:style w:type="paragraph" w:styleId="BlockText">
    <w:name w:val="Block Text"/>
    <w:basedOn w:val="Normal"/>
    <w:rsid w:val="00051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7B3"/>
    <w:rPr>
      <w:sz w:val="16"/>
      <w:vertAlign w:val="superscript"/>
    </w:rPr>
  </w:style>
  <w:style w:type="character" w:customStyle="1" w:styleId="Symbols">
    <w:name w:val="Symbols"/>
    <w:basedOn w:val="DefaultParagraphFont"/>
    <w:rsid w:val="000517B3"/>
    <w:rPr>
      <w:rFonts w:ascii="Symbol" w:hAnsi="Symbol"/>
    </w:rPr>
  </w:style>
  <w:style w:type="character" w:customStyle="1" w:styleId="MenuOptions">
    <w:name w:val="Menu Options"/>
    <w:basedOn w:val="DefaultParagraphFont"/>
    <w:rsid w:val="00051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7B3"/>
    <w:rPr>
      <w:b/>
    </w:rPr>
  </w:style>
  <w:style w:type="character" w:customStyle="1" w:styleId="Underlined">
    <w:name w:val="Underlined"/>
    <w:basedOn w:val="DefaultParagraphFont"/>
    <w:rsid w:val="000517B3"/>
    <w:rPr>
      <w:u w:val="single"/>
    </w:rPr>
  </w:style>
  <w:style w:type="paragraph" w:customStyle="1" w:styleId="TableBodyTextRight">
    <w:name w:val="Table Body Text Right"/>
    <w:basedOn w:val="TableBodyText"/>
    <w:rsid w:val="00051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7B3"/>
    <w:rPr>
      <w:sz w:val="18"/>
    </w:rPr>
  </w:style>
  <w:style w:type="paragraph" w:customStyle="1" w:styleId="BodySmallRight">
    <w:name w:val="Body Small Right"/>
    <w:basedOn w:val="BodyTextRight"/>
    <w:rsid w:val="000517B3"/>
    <w:rPr>
      <w:sz w:val="18"/>
      <w:szCs w:val="18"/>
    </w:rPr>
  </w:style>
  <w:style w:type="paragraph" w:customStyle="1" w:styleId="MarginEdition">
    <w:name w:val="Margin Edition"/>
    <w:basedOn w:val="MarginNote"/>
    <w:rsid w:val="00051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7B3"/>
    <w:rPr>
      <w:sz w:val="2"/>
      <w:szCs w:val="2"/>
    </w:rPr>
  </w:style>
  <w:style w:type="character" w:customStyle="1" w:styleId="Small">
    <w:name w:val="Small"/>
    <w:basedOn w:val="DefaultParagraphFont"/>
    <w:rsid w:val="000517B3"/>
    <w:rPr>
      <w:sz w:val="16"/>
    </w:rPr>
  </w:style>
  <w:style w:type="paragraph" w:customStyle="1" w:styleId="WideTable">
    <w:name w:val="Wide Table"/>
    <w:basedOn w:val="Normal"/>
    <w:rsid w:val="00051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7B3"/>
  </w:style>
  <w:style w:type="paragraph" w:styleId="Quote">
    <w:name w:val="Quote"/>
    <w:basedOn w:val="Heading1"/>
    <w:link w:val="QuoteChar"/>
    <w:qFormat/>
    <w:rsid w:val="00051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7B3"/>
    <w:pPr>
      <w:pageBreakBefore/>
    </w:pPr>
  </w:style>
  <w:style w:type="paragraph" w:customStyle="1" w:styleId="Border">
    <w:name w:val="Border"/>
    <w:basedOn w:val="Normal"/>
    <w:qFormat/>
    <w:rsid w:val="00051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7B3"/>
    <w:rPr>
      <w:u w:val="single"/>
    </w:rPr>
  </w:style>
  <w:style w:type="character" w:customStyle="1" w:styleId="BoldandItalics">
    <w:name w:val="Bold and Italics"/>
    <w:qFormat/>
    <w:rsid w:val="000517B3"/>
    <w:rPr>
      <w:b/>
      <w:i/>
      <w:u w:val="none"/>
    </w:rPr>
  </w:style>
  <w:style w:type="paragraph" w:styleId="BalloonText">
    <w:name w:val="Balloon Text"/>
    <w:basedOn w:val="Normal"/>
    <w:link w:val="BalloonTextChar"/>
    <w:rsid w:val="0005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7B3"/>
    <w:pPr>
      <w:spacing w:before="0" w:after="0"/>
    </w:pPr>
  </w:style>
  <w:style w:type="paragraph" w:customStyle="1" w:styleId="BodyTextBold">
    <w:name w:val="Body Text Bold"/>
    <w:basedOn w:val="BodyText"/>
    <w:qFormat/>
    <w:rsid w:val="000517B3"/>
    <w:rPr>
      <w:b/>
    </w:rPr>
  </w:style>
  <w:style w:type="character" w:styleId="Hyperlink">
    <w:name w:val="Hyperlink"/>
    <w:basedOn w:val="DefaultParagraphFont"/>
    <w:uiPriority w:val="99"/>
    <w:unhideWhenUsed/>
    <w:rsid w:val="00203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6034</Characters>
  <Application>Microsoft Office Word</Application>
  <DocSecurity>0</DocSecurity>
  <Lines>182</Lines>
  <Paragraphs>159</Paragraphs>
  <ScaleCrop>false</ScaleCrop>
  <Company>Author-it Software Corporation Ltd.</Company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SISOEQU002 Ride horses using fundamental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