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73C" w:rsidP="00CA173C">
      <w:pPr>
        <w:pStyle w:val="Title"/>
      </w:pPr>
      <w:r>
        <w:fldChar w:fldCharType="begin"/>
      </w:r>
      <w:r>
        <w:instrText xml:space="preserve"> TITLE   \* MERGEFORMAT </w:instrText>
      </w:r>
      <w:r>
        <w:fldChar w:fldCharType="separate"/>
      </w:r>
      <w:r>
        <w:t>SISOCYT005 Ride off road bicycles on intermediate trails</w:t>
      </w:r>
      <w:r>
        <w:fldChar w:fldCharType="end"/>
      </w:r>
    </w:p>
    <w:p w:rsidR="00CA173C" w:rsidP="00CA173C">
      <w:pPr>
        <w:pStyle w:val="Version"/>
        <w:sectPr w:rsidSect="00CD42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223" w:rsidP="00CD4223">
      <w:pPr>
        <w:pStyle w:val="SuperHeading"/>
      </w:pPr>
      <w:r w:rsidRPr="00CD4223">
        <w:t>SISOCYT005 Ride off road bicycles on intermediate trails</w:t>
      </w:r>
    </w:p>
    <w:p w:rsidR="00000000" w:rsidRPr="00CD4223" w:rsidP="00CD4223">
      <w:pPr>
        <w:pStyle w:val="Heading1"/>
      </w:pPr>
      <w:bookmarkStart w:id="1" w:name="O_1039997"/>
      <w:bookmarkEnd w:id="1"/>
      <w:r w:rsidRPr="00CD4223">
        <w:t>Modification History</w:t>
      </w:r>
    </w:p>
    <w:p w:rsidR="00000000" w:rsidRPr="00CD4223" w:rsidP="00CA173C">
      <w:pPr>
        <w:pStyle w:val="BodyText"/>
      </w:pPr>
      <w:r w:rsidRPr="00CD4223">
        <w:t>Not applicable.</w:t>
      </w:r>
    </w:p>
    <w:p w:rsidR="00000000" w:rsidRPr="00CD4223" w:rsidP="00CD4223">
      <w:pPr>
        <w:pStyle w:val="Heading1"/>
      </w:pPr>
      <w:bookmarkStart w:id="2" w:name="O_1039998"/>
      <w:bookmarkEnd w:id="2"/>
      <w:r w:rsidRPr="00CD4223">
        <w:t>Application</w:t>
      </w:r>
    </w:p>
    <w:p w:rsidR="00000000" w:rsidRPr="00CD4223" w:rsidP="00CA173C">
      <w:pPr>
        <w:pStyle w:val="BodyText"/>
      </w:pPr>
      <w:r w:rsidRPr="00CD4223">
        <w:t>This unit describes the performance outcomes, skills and knowledge required to ride mountain or other off road bicycles as part of a group on intermediate trails and acco</w:t>
      </w:r>
      <w:r w:rsidRPr="00CD4223">
        <w:t>rding to planned routes.</w:t>
      </w:r>
    </w:p>
    <w:p w:rsidR="00000000" w:rsidRPr="00CD4223" w:rsidP="00CA173C">
      <w:pPr>
        <w:pStyle w:val="BodyText"/>
      </w:pPr>
      <w:r w:rsidRPr="00CD4223">
        <w:t>This unit provides the skills to cycle off road on intermediate trails defined as those that are likely to be a single trail with moderate gradients, variable surface and obstacles. Sections of the trail will have rocky or loose t</w:t>
      </w:r>
      <w:r w:rsidRPr="00CD4223">
        <w:t xml:space="preserve">read with obstacles such as logs, roots and rocks. Climbs and descents are mostly of moderate gradient but may include steep sections. </w:t>
      </w:r>
    </w:p>
    <w:p w:rsidR="00000000" w:rsidRPr="00CD4223" w:rsidP="00CA173C">
      <w:pPr>
        <w:pStyle w:val="BodyText"/>
      </w:pPr>
      <w:r w:rsidRPr="00CD4223">
        <w:t>It applies to leaders, guides or instructors, who use these skills when leading participants during cycling activities.</w:t>
      </w:r>
      <w:r w:rsidRPr="00CD4223">
        <w:t xml:space="preserve"> Leadership skills are provided in complementary units.</w:t>
      </w:r>
    </w:p>
    <w:p w:rsidR="00000000" w:rsidRPr="00CD4223" w:rsidP="00CA173C">
      <w:pPr>
        <w:pStyle w:val="BodyText"/>
      </w:pPr>
      <w:r w:rsidRPr="00CD4223">
        <w:t xml:space="preserve">This unit applies to any type of organisation that delivers outdoor recreation activities including commercial, not-for-profit and government organisations. </w:t>
      </w:r>
    </w:p>
    <w:p w:rsidR="00000000" w:rsidRPr="00CD4223" w:rsidP="00CA173C">
      <w:pPr>
        <w:pStyle w:val="BodyText"/>
      </w:pPr>
      <w:r w:rsidRPr="00CD4223">
        <w:t xml:space="preserve">When on road, cyclists must comply with </w:t>
      </w:r>
      <w:r w:rsidRPr="00CD4223">
        <w:t>the legislated road rules for the particular Australian state or territory, and with special road rules that apply to cyclists. All training and assessment activities must comply with the local state or territory requirements.</w:t>
      </w:r>
    </w:p>
    <w:p w:rsidR="00CA173C" w:rsidP="00CA173C">
      <w:pPr>
        <w:pStyle w:val="BodyText"/>
      </w:pPr>
      <w:r w:rsidRPr="00CD4223">
        <w:t>No occupational licensing or</w:t>
      </w:r>
      <w:r w:rsidRPr="00CD4223">
        <w:t xml:space="preserve"> certification requirements apply to this unit at the time of publication.</w:t>
      </w:r>
    </w:p>
    <w:p w:rsidR="00000000" w:rsidRPr="00CD4223" w:rsidP="00CD4223">
      <w:pPr>
        <w:pStyle w:val="Heading1"/>
      </w:pPr>
      <w:bookmarkStart w:id="3" w:name="O_1039999"/>
      <w:bookmarkEnd w:id="3"/>
      <w:r w:rsidRPr="00CD4223">
        <w:t>Pre-requisite Unit</w:t>
      </w:r>
    </w:p>
    <w:p w:rsidR="00000000" w:rsidRPr="00CD4223" w:rsidP="00CA173C">
      <w:pPr>
        <w:pStyle w:val="BodyText"/>
      </w:pPr>
      <w:r w:rsidRPr="00CD4223">
        <w:t>Nil</w:t>
      </w:r>
    </w:p>
    <w:p w:rsidR="00000000" w:rsidRPr="00CD4223" w:rsidP="00CD4223">
      <w:pPr>
        <w:pStyle w:val="Heading1"/>
      </w:pPr>
      <w:bookmarkStart w:id="4" w:name="O_1040000"/>
      <w:bookmarkEnd w:id="4"/>
      <w:r w:rsidRPr="00CD4223">
        <w:t>Competency Field</w:t>
      </w:r>
    </w:p>
    <w:p w:rsidR="00000000" w:rsidRPr="00CD4223" w:rsidP="00CA173C">
      <w:pPr>
        <w:pStyle w:val="BodyText"/>
      </w:pPr>
      <w:r w:rsidRPr="00CD4223">
        <w:t>Cycle Touring</w:t>
      </w:r>
    </w:p>
    <w:p w:rsidR="00000000" w:rsidRPr="00CD4223" w:rsidP="00CD4223">
      <w:pPr>
        <w:pStyle w:val="Heading1"/>
      </w:pPr>
      <w:bookmarkStart w:id="5" w:name="O_1040001"/>
      <w:bookmarkEnd w:id="5"/>
      <w:r w:rsidRPr="00CD4223">
        <w:t>Unit Sector</w:t>
      </w:r>
    </w:p>
    <w:p w:rsidR="00000000" w:rsidRPr="00CD4223" w:rsidP="00CA173C">
      <w:pPr>
        <w:pStyle w:val="BodyText"/>
      </w:pPr>
      <w:r w:rsidRPr="00CD4223">
        <w:t>Outdoor Recreation</w:t>
      </w:r>
    </w:p>
    <w:p w:rsidR="00000000" w:rsidRPr="00CD4223" w:rsidP="00CD4223">
      <w:pPr>
        <w:pStyle w:val="Heading1"/>
      </w:pPr>
      <w:bookmarkStart w:id="6" w:name="O_1040002"/>
      <w:bookmarkEnd w:id="6"/>
      <w:r w:rsidRPr="00CD4223">
        <w:t>Elements and Perfor</w:t>
      </w:r>
      <w:r w:rsidRPr="00CD4223">
        <w:t>mance Criteria</w:t>
      </w:r>
    </w:p>
    <w:tbl>
      <w:tblPr>
        <w:tblW w:w="0" w:type="auto"/>
        <w:tblLayout w:type="fixed"/>
        <w:tblCellMar>
          <w:left w:w="62" w:type="dxa"/>
          <w:right w:w="62" w:type="dxa"/>
        </w:tblCellMar>
        <w:tblLook w:val="0000"/>
      </w:tblPr>
      <w:tblGrid>
        <w:gridCol w:w="2694"/>
        <w:gridCol w:w="6350"/>
      </w:tblGrid>
      <w:tr w:rsidTr="00CD42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D4223" w:rsidP="00CD4223">
            <w:pPr>
              <w:pStyle w:val="BodyText"/>
            </w:pPr>
            <w:r w:rsidRPr="00CD422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D4223">
            <w:pPr>
              <w:pStyle w:val="BodyText"/>
              <w:rPr>
                <w:lang w:val="en-NZ"/>
              </w:rPr>
            </w:pPr>
            <w:r w:rsidRPr="00CD4223">
              <w:rPr>
                <w:rStyle w:val="SpecialBold"/>
              </w:rPr>
              <w:t>PERFORMANCE</w:t>
            </w:r>
            <w:r w:rsidRPr="00CD4223">
              <w:t xml:space="preserve"> </w:t>
            </w:r>
            <w:r w:rsidRPr="00CD4223">
              <w:rPr>
                <w:rStyle w:val="SpecialBold"/>
              </w:rPr>
              <w:t>CRITERIA</w:t>
            </w:r>
          </w:p>
        </w:tc>
      </w:tr>
      <w:tr w:rsidTr="00CD422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D4223" w:rsidP="00CD4223">
            <w:pPr>
              <w:pStyle w:val="BodyText"/>
            </w:pPr>
            <w:r w:rsidRPr="00CD422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D4223">
            <w:pPr>
              <w:pStyle w:val="BodyText"/>
              <w:rPr>
                <w:lang w:val="en-NZ"/>
              </w:rPr>
            </w:pPr>
            <w:r w:rsidRPr="00CD4223">
              <w:rPr>
                <w:rStyle w:val="Emphasis"/>
              </w:rPr>
              <w:t>Performance criteria describe the performance needed to demonstrate achievement of the element.</w:t>
            </w:r>
          </w:p>
        </w:tc>
      </w:tr>
      <w:tr w:rsidTr="00CD422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D4223">
            <w:pPr>
              <w:pStyle w:val="List"/>
              <w:rPr>
                <w:lang w:val="en-NZ"/>
              </w:rPr>
            </w:pPr>
            <w:r w:rsidRPr="00CD4223">
              <w:t>1.</w:t>
            </w:r>
            <w:r w:rsidRPr="00CD4223">
              <w:tab/>
              <w:t>Prepare for the ride.</w:t>
            </w:r>
          </w:p>
        </w:tc>
        <w:tc>
          <w:tcPr>
            <w:tcW w:w="6350" w:type="dxa"/>
            <w:tcBorders>
              <w:top w:val="nil"/>
              <w:left w:val="nil"/>
              <w:bottom w:val="nil"/>
              <w:right w:val="nil"/>
            </w:tcBorders>
            <w:tcMar>
              <w:top w:w="0" w:type="dxa"/>
              <w:left w:w="62" w:type="dxa"/>
              <w:bottom w:w="0" w:type="dxa"/>
              <w:right w:w="62" w:type="dxa"/>
            </w:tcMar>
          </w:tcPr>
          <w:p w:rsidR="00000000" w:rsidRPr="00CD4223" w:rsidP="00CD4223">
            <w:pPr>
              <w:pStyle w:val="List2"/>
            </w:pPr>
            <w:r w:rsidRPr="00CD4223">
              <w:t>1.1.</w:t>
            </w:r>
            <w:r w:rsidRPr="00CD4223">
              <w:tab/>
            </w:r>
            <w:r w:rsidRPr="00CD4223">
              <w:t>Select clothing, footwear, personal protective and other equipment suitable for the ride and conditions, and check for safe working condition.</w:t>
            </w:r>
          </w:p>
          <w:p w:rsidR="00000000" w:rsidRPr="00CD4223" w:rsidP="00CD4223">
            <w:pPr>
              <w:pStyle w:val="List2"/>
            </w:pPr>
            <w:r w:rsidRPr="00CD4223">
              <w:t>1.2.</w:t>
            </w:r>
            <w:r w:rsidRPr="00CD4223">
              <w:tab/>
              <w:t>Complete safety and serviceability checks immediately before riding and correct bike deficiencies, as requir</w:t>
            </w:r>
            <w:r w:rsidRPr="00CD4223">
              <w:t>ed.</w:t>
            </w:r>
          </w:p>
          <w:p w:rsidR="00000000" w:rsidRPr="00CD4223" w:rsidP="00CD4223">
            <w:pPr>
              <w:pStyle w:val="List2"/>
            </w:pPr>
            <w:r w:rsidRPr="00CD4223">
              <w:t>1.3.</w:t>
            </w:r>
            <w:r w:rsidRPr="00CD4223">
              <w:tab/>
              <w:t>Stow clothing, personal resources, and food according to access requirements during ride.</w:t>
            </w:r>
          </w:p>
          <w:p w:rsidR="00000000" w:rsidRPr="00CD4223" w:rsidP="00CD4223">
            <w:pPr>
              <w:pStyle w:val="List2"/>
            </w:pPr>
            <w:r w:rsidRPr="00CD4223">
              <w:t>1.4.</w:t>
            </w:r>
            <w:r w:rsidRPr="00CD4223">
              <w:tab/>
              <w:t>Interpret planned route from activity plans and trail maps to assist in following the route.</w:t>
            </w:r>
          </w:p>
          <w:p w:rsidR="00000000" w:rsidRPr="00CD4223" w:rsidP="00CD4223">
            <w:pPr>
              <w:pStyle w:val="List2"/>
            </w:pPr>
            <w:r w:rsidRPr="00CD4223">
              <w:t>1.5.</w:t>
            </w:r>
            <w:r w:rsidRPr="00CD4223">
              <w:tab/>
              <w:t>Confirm activity safety and emergency response procedu</w:t>
            </w:r>
            <w:r w:rsidRPr="00CD4223">
              <w:t>res to ensure compliance during activities.</w:t>
            </w:r>
          </w:p>
          <w:p w:rsidR="00000000" w:rsidRPr="00CD4223" w:rsidP="00CD4223">
            <w:pPr>
              <w:pStyle w:val="List2"/>
            </w:pPr>
            <w:r w:rsidRPr="00CD4223">
              <w:t>1.6.</w:t>
            </w:r>
            <w:r w:rsidRPr="00CD4223">
              <w:tab/>
              <w:t>Confirm protocols for communications between party members and with other riders.</w:t>
            </w:r>
          </w:p>
          <w:p w:rsidR="00000000" w:rsidP="00CD4223">
            <w:pPr>
              <w:pStyle w:val="List2"/>
              <w:rPr>
                <w:lang w:val="en-NZ"/>
              </w:rPr>
            </w:pPr>
            <w:r w:rsidRPr="00CD4223">
              <w:t>1.7.</w:t>
            </w:r>
            <w:r w:rsidRPr="00CD4223">
              <w:tab/>
              <w:t>Fit and adjust personal protective equipment to ensure comfort and safety.</w:t>
            </w:r>
          </w:p>
        </w:tc>
      </w:tr>
      <w:tr w:rsidTr="00CD422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D4223">
            <w:pPr>
              <w:pStyle w:val="List"/>
              <w:rPr>
                <w:lang w:val="en-NZ"/>
              </w:rPr>
            </w:pPr>
            <w:r w:rsidRPr="00CD4223">
              <w:t>2.</w:t>
            </w:r>
            <w:r w:rsidRPr="00CD4223">
              <w:tab/>
            </w:r>
            <w:r w:rsidRPr="00CD4223">
              <w:t>Ride bicycles off road in intermediate trail conditions.</w:t>
            </w:r>
          </w:p>
        </w:tc>
        <w:tc>
          <w:tcPr>
            <w:tcW w:w="6350" w:type="dxa"/>
            <w:tcBorders>
              <w:top w:val="nil"/>
              <w:left w:val="nil"/>
              <w:bottom w:val="nil"/>
              <w:right w:val="nil"/>
            </w:tcBorders>
            <w:tcMar>
              <w:top w:w="0" w:type="dxa"/>
              <w:left w:w="62" w:type="dxa"/>
              <w:bottom w:w="0" w:type="dxa"/>
              <w:right w:w="62" w:type="dxa"/>
            </w:tcMar>
          </w:tcPr>
          <w:p w:rsidR="00000000" w:rsidRPr="00CD4223" w:rsidP="00CD4223">
            <w:pPr>
              <w:pStyle w:val="List2"/>
            </w:pPr>
            <w:r w:rsidRPr="00CD4223">
              <w:t>2.1.</w:t>
            </w:r>
            <w:r w:rsidRPr="00CD4223">
              <w:tab/>
              <w:t>Mount and dismount bike safely, on different trail surfaces and gradients, while maintaining balance.</w:t>
            </w:r>
          </w:p>
          <w:p w:rsidR="00000000" w:rsidRPr="00CD4223" w:rsidP="00CD4223">
            <w:pPr>
              <w:pStyle w:val="List2"/>
            </w:pPr>
            <w:r w:rsidRPr="00CD4223">
              <w:t>2.2.</w:t>
            </w:r>
            <w:r w:rsidRPr="00CD4223">
              <w:tab/>
              <w:t xml:space="preserve">Control speed of bike using techniques suitable for rocky and loose tread and changing </w:t>
            </w:r>
            <w:r w:rsidRPr="00CD4223">
              <w:t>gradients, to pedal, change gears and brake.</w:t>
            </w:r>
          </w:p>
          <w:p w:rsidR="00000000" w:rsidRPr="00CD4223" w:rsidP="00CD4223">
            <w:pPr>
              <w:pStyle w:val="List2"/>
            </w:pPr>
            <w:r w:rsidRPr="00CD4223">
              <w:t>2.3.</w:t>
            </w:r>
            <w:r w:rsidRPr="00CD4223">
              <w:tab/>
              <w:t>Select and adjust cadence appropriate for rocky, loose and variable tread and changing gradients.</w:t>
            </w:r>
          </w:p>
          <w:p w:rsidR="00000000" w:rsidRPr="00CD4223" w:rsidP="00CD4223">
            <w:pPr>
              <w:pStyle w:val="List2"/>
            </w:pPr>
            <w:r w:rsidRPr="00CD4223">
              <w:t>2.4.</w:t>
            </w:r>
            <w:r w:rsidRPr="00CD4223">
              <w:tab/>
              <w:t>Adopt appropriate riding rhythm and pace to minimise fatigue, strain and injury and adjust according to</w:t>
            </w:r>
            <w:r w:rsidRPr="00CD4223">
              <w:t xml:space="preserve"> trail conditions.</w:t>
            </w:r>
          </w:p>
          <w:p w:rsidR="00000000" w:rsidRPr="00CD4223" w:rsidP="00CD4223">
            <w:pPr>
              <w:pStyle w:val="List2"/>
            </w:pPr>
            <w:r w:rsidRPr="00CD4223">
              <w:t>2.5.</w:t>
            </w:r>
            <w:r w:rsidRPr="00CD4223">
              <w:tab/>
              <w:t>Maintain appropriate posture, balance and weight shift to efficiently handle and control the bike in a straight line, through bends and tight corners.</w:t>
            </w:r>
          </w:p>
          <w:p w:rsidR="00000000" w:rsidRPr="00CD4223" w:rsidP="00CD4223">
            <w:pPr>
              <w:pStyle w:val="List2"/>
            </w:pPr>
            <w:r w:rsidRPr="00CD4223">
              <w:t>2.6.</w:t>
            </w:r>
            <w:r w:rsidRPr="00CD4223">
              <w:tab/>
              <w:t>Monitor party formation, riding pace and space between riders and adjust own</w:t>
            </w:r>
            <w:r w:rsidRPr="00CD4223">
              <w:t xml:space="preserve"> position and pace according to conditions.</w:t>
            </w:r>
          </w:p>
          <w:p w:rsidR="00000000" w:rsidRPr="00CD4223" w:rsidP="00CD4223">
            <w:pPr>
              <w:pStyle w:val="List2"/>
            </w:pPr>
            <w:r w:rsidRPr="00CD4223">
              <w:t>2.7.</w:t>
            </w:r>
            <w:r w:rsidRPr="00CD4223">
              <w:tab/>
              <w:t>Maintain effective communication with party members and other riders throughout all activities.</w:t>
            </w:r>
          </w:p>
          <w:p w:rsidR="00000000" w:rsidP="00CD4223">
            <w:pPr>
              <w:pStyle w:val="List2"/>
              <w:rPr>
                <w:lang w:val="en-NZ"/>
              </w:rPr>
            </w:pPr>
            <w:r w:rsidRPr="00CD4223">
              <w:t>2.8.</w:t>
            </w:r>
            <w:r w:rsidRPr="00CD4223">
              <w:tab/>
              <w:t xml:space="preserve">Ensure compliance of self and party members with </w:t>
            </w:r>
            <w:r w:rsidRPr="00CD4223">
              <w:t>etiquette applicable to off road cycling.</w:t>
            </w:r>
          </w:p>
        </w:tc>
      </w:tr>
      <w:tr w:rsidTr="00CD422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D4223">
            <w:pPr>
              <w:pStyle w:val="List"/>
              <w:rPr>
                <w:lang w:val="en-NZ"/>
              </w:rPr>
            </w:pPr>
            <w:r w:rsidRPr="00CD4223">
              <w:t>3.</w:t>
            </w:r>
            <w:r w:rsidRPr="00CD4223">
              <w:tab/>
              <w:t>Negotiate h</w:t>
            </w:r>
            <w:r w:rsidRPr="00CD4223">
              <w:t>azards, obstacles, moderate and steep gradients.</w:t>
            </w:r>
          </w:p>
        </w:tc>
        <w:tc>
          <w:tcPr>
            <w:tcW w:w="6350" w:type="dxa"/>
            <w:tcBorders>
              <w:top w:val="nil"/>
              <w:left w:val="nil"/>
              <w:bottom w:val="nil"/>
              <w:right w:val="nil"/>
            </w:tcBorders>
            <w:tcMar>
              <w:top w:w="0" w:type="dxa"/>
              <w:left w:w="62" w:type="dxa"/>
              <w:bottom w:w="0" w:type="dxa"/>
              <w:right w:w="62" w:type="dxa"/>
            </w:tcMar>
          </w:tcPr>
          <w:p w:rsidR="00000000" w:rsidRPr="00CD4223" w:rsidP="00CD4223">
            <w:pPr>
              <w:pStyle w:val="List2"/>
            </w:pPr>
            <w:r w:rsidRPr="00CD4223">
              <w:t>3.1.</w:t>
            </w:r>
            <w:r w:rsidRPr="00CD4223">
              <w:tab/>
              <w:t>Monitor trail for other riders, select and adjust appropriate riding position to avoid collisions.</w:t>
            </w:r>
          </w:p>
          <w:p w:rsidR="00000000" w:rsidRPr="00CD4223" w:rsidP="00CD4223">
            <w:pPr>
              <w:pStyle w:val="List2"/>
            </w:pPr>
            <w:r w:rsidRPr="00CD4223">
              <w:t>3.2.</w:t>
            </w:r>
            <w:r w:rsidRPr="00CD4223">
              <w:tab/>
              <w:t>Modify riding technique, posture and body position to account for ongoing trail surface obstacles.</w:t>
            </w:r>
          </w:p>
          <w:p w:rsidR="00000000" w:rsidRPr="00CD4223" w:rsidP="00CD4223">
            <w:pPr>
              <w:pStyle w:val="List2"/>
            </w:pPr>
            <w:r w:rsidRPr="00CD4223">
              <w:t>3.3.</w:t>
            </w:r>
            <w:r w:rsidRPr="00CD4223">
              <w:tab/>
              <w:t>Control line of direction and speed to safely approach, and negotiate obstacles.</w:t>
            </w:r>
          </w:p>
          <w:p w:rsidR="00000000" w:rsidRPr="00CD4223" w:rsidP="00CD4223">
            <w:pPr>
              <w:pStyle w:val="List2"/>
            </w:pPr>
            <w:r w:rsidRPr="00CD4223">
              <w:t>3.4.</w:t>
            </w:r>
            <w:r w:rsidRPr="00CD4223">
              <w:tab/>
              <w:t>Choose and maintain posture and body position appropriate for negotiating moderate and steep ascents and descents.</w:t>
            </w:r>
          </w:p>
          <w:p w:rsidR="00000000" w:rsidRPr="00CD4223" w:rsidP="00CD4223">
            <w:pPr>
              <w:pStyle w:val="List2"/>
            </w:pPr>
            <w:r w:rsidRPr="00CD4223">
              <w:t>3.5.</w:t>
            </w:r>
            <w:r w:rsidRPr="00CD4223">
              <w:tab/>
              <w:t>Utilise smooth and timely gear changes to as</w:t>
            </w:r>
            <w:r w:rsidRPr="00CD4223">
              <w:t>sist pedalling effort when negotiating moderate and steep ascents.</w:t>
            </w:r>
          </w:p>
          <w:p w:rsidR="00000000" w:rsidRPr="00CD4223" w:rsidP="00CD4223">
            <w:pPr>
              <w:pStyle w:val="List2"/>
            </w:pPr>
            <w:r w:rsidRPr="00CD4223">
              <w:t>3.6.</w:t>
            </w:r>
            <w:r w:rsidRPr="00CD4223">
              <w:tab/>
              <w:t>Utilise timely brake and balance techniques to descend moderate and steep inclines under control.</w:t>
            </w:r>
          </w:p>
        </w:tc>
      </w:tr>
    </w:tbl>
    <w:p w:rsidR="00CA173C" w:rsidP="00CD4223">
      <w:pPr>
        <w:pStyle w:val="List2"/>
      </w:pPr>
    </w:p>
    <w:p w:rsidR="00CA173C" w:rsidP="00CD4223">
      <w:pPr>
        <w:pStyle w:val="List2"/>
      </w:pPr>
    </w:p>
    <w:p w:rsidR="00000000" w:rsidRPr="00CD4223" w:rsidP="00CD4223">
      <w:pPr>
        <w:pStyle w:val="Heading1"/>
      </w:pPr>
      <w:bookmarkStart w:id="7" w:name="O_1040003"/>
      <w:bookmarkEnd w:id="7"/>
      <w:r w:rsidRPr="00CD4223">
        <w:t>Foundation Skills</w:t>
      </w:r>
    </w:p>
    <w:tbl>
      <w:tblPr>
        <w:tblW w:w="0" w:type="auto"/>
        <w:tblLayout w:type="fixed"/>
        <w:tblCellMar>
          <w:left w:w="62" w:type="dxa"/>
          <w:right w:w="62" w:type="dxa"/>
        </w:tblCellMar>
        <w:tblLook w:val="0000"/>
      </w:tblPr>
      <w:tblGrid>
        <w:gridCol w:w="2694"/>
        <w:gridCol w:w="6350"/>
      </w:tblGrid>
      <w:tr w:rsidTr="00CD422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D4223">
            <w:pPr>
              <w:pStyle w:val="BodyText"/>
              <w:rPr>
                <w:lang w:val="en-NZ"/>
              </w:rPr>
            </w:pPr>
            <w:r w:rsidRPr="00CD4223">
              <w:rPr>
                <w:rStyle w:val="Emphasis"/>
              </w:rPr>
              <w:t>Foundation skills essential to performance in this unit, but not explicit in the performance criteria are listed here, along with a brief context statement.</w:t>
            </w:r>
          </w:p>
        </w:tc>
      </w:tr>
      <w:tr w:rsidTr="00CD42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D4223" w:rsidP="00CD4223">
            <w:pPr>
              <w:pStyle w:val="BodyText"/>
            </w:pPr>
            <w:r w:rsidRPr="00CD422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D4223">
            <w:pPr>
              <w:pStyle w:val="BodyText"/>
              <w:rPr>
                <w:lang w:val="en-NZ"/>
              </w:rPr>
            </w:pPr>
            <w:r w:rsidRPr="00CD4223">
              <w:rPr>
                <w:rStyle w:val="SpecialBold"/>
              </w:rPr>
              <w:t>DESCRIPTION</w:t>
            </w:r>
          </w:p>
        </w:tc>
      </w:tr>
      <w:tr w:rsidTr="00CD42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4223">
            <w:pPr>
              <w:pStyle w:val="BodyText"/>
              <w:rPr>
                <w:lang w:val="en-NZ"/>
              </w:rPr>
            </w:pPr>
            <w:r w:rsidRPr="00CD4223">
              <w:t>Reading skills to:</w:t>
            </w:r>
          </w:p>
        </w:tc>
        <w:tc>
          <w:tcPr>
            <w:tcW w:w="6350" w:type="dxa"/>
            <w:tcBorders>
              <w:top w:val="nil"/>
              <w:left w:val="nil"/>
              <w:bottom w:val="nil"/>
              <w:right w:val="nil"/>
            </w:tcBorders>
            <w:tcMar>
              <w:top w:w="0" w:type="dxa"/>
              <w:left w:w="62" w:type="dxa"/>
              <w:bottom w:w="0" w:type="dxa"/>
              <w:right w:w="62" w:type="dxa"/>
            </w:tcMar>
          </w:tcPr>
          <w:p w:rsidR="00000000" w:rsidRPr="00CD4223" w:rsidP="00CD4223">
            <w:pPr>
              <w:pStyle w:val="ListBullet"/>
            </w:pPr>
            <w:r w:rsidRPr="00CD4223">
              <w:t>interpret detailed and familiar organisational safety and emergency response procedures</w:t>
            </w:r>
          </w:p>
          <w:p w:rsidR="00000000" w:rsidRPr="00CD4223" w:rsidP="00CD4223">
            <w:pPr>
              <w:pStyle w:val="ListBullet"/>
            </w:pPr>
            <w:r w:rsidRPr="00CD4223">
              <w:t>interpret straightforward but potentially unfamiliar information on maps</w:t>
            </w:r>
          </w:p>
          <w:p w:rsidR="00000000" w:rsidP="00CD4223">
            <w:pPr>
              <w:pStyle w:val="ListBullet"/>
              <w:rPr>
                <w:lang w:val="en-NZ"/>
              </w:rPr>
            </w:pPr>
            <w:r w:rsidRPr="00CD4223">
              <w:t>interpret factual activity plan information in familiar formats.</w:t>
            </w:r>
          </w:p>
        </w:tc>
      </w:tr>
      <w:tr w:rsidTr="00CD42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4223">
            <w:pPr>
              <w:pStyle w:val="BodyText"/>
              <w:rPr>
                <w:lang w:val="en-NZ"/>
              </w:rPr>
            </w:pPr>
            <w:r w:rsidRPr="00CD4223">
              <w:t>Oral communications skills to</w:t>
            </w:r>
            <w:r w:rsidRPr="00CD4223">
              <w:t>:</w:t>
            </w:r>
          </w:p>
        </w:tc>
        <w:tc>
          <w:tcPr>
            <w:tcW w:w="6350" w:type="dxa"/>
            <w:tcBorders>
              <w:top w:val="nil"/>
              <w:left w:val="nil"/>
              <w:bottom w:val="nil"/>
              <w:right w:val="nil"/>
            </w:tcBorders>
            <w:tcMar>
              <w:top w:w="0" w:type="dxa"/>
              <w:left w:w="62" w:type="dxa"/>
              <w:bottom w:w="0" w:type="dxa"/>
              <w:right w:w="62" w:type="dxa"/>
            </w:tcMar>
          </w:tcPr>
          <w:p w:rsidR="00000000" w:rsidP="00CD4223">
            <w:pPr>
              <w:pStyle w:val="ListBullet"/>
              <w:rPr>
                <w:lang w:val="en-NZ"/>
              </w:rPr>
            </w:pPr>
            <w:r w:rsidRPr="00CD4223">
              <w:t>use clear and unambiguous verbal and non-verbal communications to make intent known.</w:t>
            </w:r>
          </w:p>
        </w:tc>
      </w:tr>
      <w:tr w:rsidTr="00CD42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4223">
            <w:pPr>
              <w:pStyle w:val="BodyText"/>
              <w:rPr>
                <w:lang w:val="en-NZ"/>
              </w:rPr>
            </w:pPr>
            <w:r w:rsidRPr="00CD4223">
              <w:t>Numeracy skills to:</w:t>
            </w:r>
          </w:p>
        </w:tc>
        <w:tc>
          <w:tcPr>
            <w:tcW w:w="6350" w:type="dxa"/>
            <w:tcBorders>
              <w:top w:val="nil"/>
              <w:left w:val="nil"/>
              <w:bottom w:val="nil"/>
              <w:right w:val="nil"/>
            </w:tcBorders>
            <w:tcMar>
              <w:top w:w="0" w:type="dxa"/>
              <w:left w:w="62" w:type="dxa"/>
              <w:bottom w:w="0" w:type="dxa"/>
              <w:right w:w="62" w:type="dxa"/>
            </w:tcMar>
          </w:tcPr>
          <w:p w:rsidR="00000000" w:rsidP="00CD4223">
            <w:pPr>
              <w:pStyle w:val="ListBullet"/>
              <w:rPr>
                <w:lang w:val="en-NZ"/>
              </w:rPr>
            </w:pPr>
            <w:r w:rsidRPr="00CD4223">
              <w:t>interpret and calculate numerical data involving distances, times and speeds.</w:t>
            </w:r>
          </w:p>
        </w:tc>
      </w:tr>
      <w:tr w:rsidTr="00CD422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D4223">
            <w:pPr>
              <w:pStyle w:val="BodyText"/>
              <w:rPr>
                <w:lang w:val="en-NZ"/>
              </w:rPr>
            </w:pPr>
            <w:r w:rsidRPr="00CD422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D4223" w:rsidP="00CD4223">
            <w:pPr>
              <w:pStyle w:val="ListBullet"/>
            </w:pPr>
            <w:r w:rsidRPr="00CD4223">
              <w:t>manage own timing to complete a</w:t>
            </w:r>
            <w:r w:rsidRPr="00CD4223">
              <w:t>ctivities within planned timeframes.</w:t>
            </w:r>
          </w:p>
        </w:tc>
      </w:tr>
    </w:tbl>
    <w:p w:rsidR="00000000" w:rsidRPr="00CD4223" w:rsidP="00CD4223">
      <w:pPr>
        <w:pStyle w:val="BodyText"/>
      </w:pPr>
    </w:p>
    <w:p w:rsidR="00000000" w:rsidRPr="00CD4223" w:rsidP="00CD4223">
      <w:pPr>
        <w:pStyle w:val="AllowPageBreak"/>
      </w:pPr>
    </w:p>
    <w:p w:rsidR="00000000" w:rsidRPr="00CD4223" w:rsidP="00CD4223">
      <w:pPr>
        <w:pStyle w:val="Heading1"/>
      </w:pPr>
      <w:bookmarkStart w:id="8" w:name="O_1040005"/>
      <w:bookmarkEnd w:id="8"/>
      <w:r w:rsidRPr="00CD4223">
        <w:t>Unit Mapping Information</w:t>
      </w:r>
    </w:p>
    <w:p w:rsidR="00000000" w:rsidRPr="00CD4223" w:rsidP="00CA173C">
      <w:pPr>
        <w:pStyle w:val="BodyText"/>
      </w:pPr>
      <w:r w:rsidRPr="00CD4223">
        <w:t>No equivalent unit.</w:t>
      </w:r>
    </w:p>
    <w:p w:rsidR="00000000" w:rsidRPr="00CD4223" w:rsidP="00CD4223">
      <w:pPr>
        <w:pStyle w:val="Heading1"/>
      </w:pPr>
      <w:bookmarkStart w:id="9" w:name="O_1040012"/>
      <w:bookmarkEnd w:id="9"/>
      <w:r w:rsidRPr="00CD4223">
        <w:t>Links</w:t>
      </w:r>
    </w:p>
    <w:p w:rsidR="00000000" w:rsidRPr="00CD4223" w:rsidP="00CA173C">
      <w:pPr>
        <w:pStyle w:val="BodyText"/>
      </w:pPr>
      <w:r w:rsidRPr="00CD4223">
        <w:t xml:space="preserve">Companion Volume Implementation Guides - </w:t>
      </w:r>
      <w:r>
        <w:fldChar w:fldCharType="begin"/>
      </w:r>
      <w:r>
        <w:instrText xml:space="preserve"> HYPERLINK "https://vetnet.gov.au/Pages/TrainingDocs.aspx?q=1ca50016-24d2-4161-a044-d3faa200268b" </w:instrText>
      </w:r>
      <w:r>
        <w:fldChar w:fldCharType="separate"/>
      </w:r>
      <w:r w:rsidRPr="00E439B0">
        <w:rPr>
          <w:rStyle w:val="Hyperlink"/>
        </w:rPr>
        <w:t>https://vetnet.gov.au/Pages/TrainingDocs.aspx?q=1ca50016-24d2-4161-a044-d3faa200268b</w:t>
      </w:r>
      <w:r>
        <w:fldChar w:fldCharType="end"/>
      </w:r>
    </w:p>
    <w:p w:rsidR="00000000" w:rsidRPr="00CD4223" w:rsidP="00CA173C">
      <w:pPr>
        <w:pStyle w:val="BodyText"/>
        <w:sectPr w:rsidSect="00CD4223">
          <w:headerReference w:type="default" r:id="rId10"/>
          <w:footerReference w:type="default" r:id="rId11"/>
          <w:pgSz w:w="11908" w:h="16833"/>
          <w:pgMar w:top="1702" w:right="1418" w:bottom="1702" w:left="1418" w:header="992" w:footer="992" w:gutter="0"/>
          <w:cols w:space="720"/>
          <w:noEndnote/>
          <w:docGrid w:linePitch="299"/>
        </w:sectPr>
      </w:pPr>
    </w:p>
    <w:p w:rsidR="00000000" w:rsidRPr="00CD4223" w:rsidP="00CD4223">
      <w:pPr>
        <w:pStyle w:val="SuperHeading"/>
      </w:pPr>
      <w:r w:rsidRPr="00CD4223">
        <w:t>Assessment Requirements for SISOCYT005 Ride off road bicycles on intermediate trails</w:t>
      </w:r>
    </w:p>
    <w:p w:rsidR="00000000" w:rsidRPr="00CD4223" w:rsidP="00CD4223">
      <w:pPr>
        <w:pStyle w:val="Heading1"/>
      </w:pPr>
      <w:bookmarkStart w:id="10" w:name="O_1040007"/>
      <w:bookmarkEnd w:id="10"/>
      <w:r w:rsidRPr="00CD4223">
        <w:t>Modification History</w:t>
      </w:r>
    </w:p>
    <w:p w:rsidR="00000000" w:rsidRPr="00CD4223" w:rsidP="00CA173C">
      <w:pPr>
        <w:pStyle w:val="BodyText"/>
      </w:pPr>
      <w:r w:rsidRPr="00CD4223">
        <w:t>Not applicable.</w:t>
      </w:r>
    </w:p>
    <w:p w:rsidR="00000000" w:rsidRPr="00CD4223" w:rsidP="00CD4223">
      <w:pPr>
        <w:pStyle w:val="Heading1"/>
      </w:pPr>
      <w:bookmarkStart w:id="11" w:name="O_1040008"/>
      <w:bookmarkEnd w:id="11"/>
      <w:r w:rsidRPr="00CD4223">
        <w:t>Performance Evidence</w:t>
      </w:r>
    </w:p>
    <w:p w:rsidR="00000000" w:rsidRPr="00CD4223" w:rsidP="00CA173C">
      <w:pPr>
        <w:pStyle w:val="BodyText"/>
      </w:pPr>
      <w:r w:rsidRPr="00CD4223">
        <w:t>Evidence of the ability to complete tasks outlined in elements and performance criteria of this unit in the context of the job role, and:</w:t>
      </w:r>
    </w:p>
    <w:p w:rsidR="00000000" w:rsidRPr="00CD4223" w:rsidP="00CD4223">
      <w:pPr>
        <w:pStyle w:val="ListBullet"/>
      </w:pPr>
      <w:r w:rsidRPr="00CD4223">
        <w:t>complete three group off road cycling trips each taking a different route</w:t>
      </w:r>
    </w:p>
    <w:p w:rsidR="00000000" w:rsidRPr="00CD4223" w:rsidP="00CD4223">
      <w:pPr>
        <w:pStyle w:val="ListBullet"/>
      </w:pPr>
      <w:r w:rsidRPr="00CD4223">
        <w:t>during each trip:</w:t>
      </w:r>
    </w:p>
    <w:p w:rsidR="00000000" w:rsidRPr="00CD4223" w:rsidP="00CD4223">
      <w:pPr>
        <w:pStyle w:val="ListBullet2"/>
      </w:pPr>
      <w:r w:rsidRPr="00CD4223">
        <w:t>consistently maintain a safe position on the trail, follow safety procedures and safely negotiate hazards</w:t>
      </w:r>
    </w:p>
    <w:p w:rsidR="00000000" w:rsidRPr="00CD4223" w:rsidP="00CD4223">
      <w:pPr>
        <w:pStyle w:val="ListBullet2"/>
      </w:pPr>
      <w:r w:rsidRPr="00CD4223">
        <w:t>utilise effective off road cycling techniques, modified to account for trail surface obstacles, to:</w:t>
      </w:r>
    </w:p>
    <w:p w:rsidR="00000000" w:rsidRPr="00CD4223" w:rsidP="00CD4223">
      <w:pPr>
        <w:pStyle w:val="ListBullet3"/>
      </w:pPr>
      <w:r w:rsidRPr="00CD4223">
        <w:t>mount and dismount without assistance on differen</w:t>
      </w:r>
      <w:r w:rsidRPr="00CD4223">
        <w:t>t trail surfaces, including rocky and loose tread, and on moderate and steep inclines and declines</w:t>
      </w:r>
    </w:p>
    <w:p w:rsidR="00000000" w:rsidRPr="00CD4223" w:rsidP="00CD4223">
      <w:pPr>
        <w:pStyle w:val="ListBullet3"/>
      </w:pPr>
      <w:r w:rsidRPr="00CD4223">
        <w:t>use efficient cadence for rocky and loose trail surfaces, moderate and steep gradients</w:t>
      </w:r>
    </w:p>
    <w:p w:rsidR="00000000" w:rsidRPr="00CD4223" w:rsidP="00CD4223">
      <w:pPr>
        <w:pStyle w:val="ListBullet3"/>
      </w:pPr>
      <w:r w:rsidRPr="00CD4223">
        <w:t>execute timely and smooth gear changes, including for moderate and steep ascents and descents</w:t>
      </w:r>
    </w:p>
    <w:p w:rsidR="00000000" w:rsidRPr="00CD4223" w:rsidP="00CD4223">
      <w:pPr>
        <w:pStyle w:val="ListBullet3"/>
      </w:pPr>
      <w:r w:rsidRPr="00CD4223">
        <w:t>brake smoothly, including for moderate and steep descents</w:t>
      </w:r>
    </w:p>
    <w:p w:rsidR="00000000" w:rsidRPr="00CD4223" w:rsidP="00CD4223">
      <w:pPr>
        <w:pStyle w:val="ListBullet3"/>
      </w:pPr>
      <w:r w:rsidRPr="00CD4223">
        <w:t>negotiate tight corners and bends, using weight shift and other off road bike corning techniques</w:t>
      </w:r>
    </w:p>
    <w:p w:rsidR="00000000" w:rsidRPr="00CD4223" w:rsidP="00CD4223">
      <w:pPr>
        <w:pStyle w:val="ListBullet3"/>
      </w:pPr>
      <w:r w:rsidRPr="00CD4223">
        <w:t>smoothl</w:t>
      </w:r>
      <w:r w:rsidRPr="00CD4223">
        <w:t xml:space="preserve">y ride trail obstacles and features </w:t>
      </w:r>
    </w:p>
    <w:p w:rsidR="00000000" w:rsidRPr="00CD4223" w:rsidP="00CD4223">
      <w:pPr>
        <w:pStyle w:val="ListBullet3"/>
      </w:pPr>
      <w:r w:rsidRPr="00CD4223">
        <w:t xml:space="preserve">choose and maintain appropriate body position and posture, including for moderate and steep ascents and descents. </w:t>
      </w:r>
    </w:p>
    <w:p w:rsidR="00000000" w:rsidRPr="00CD4223" w:rsidP="00CD4223">
      <w:pPr>
        <w:pStyle w:val="AllowPageBreak"/>
      </w:pPr>
    </w:p>
    <w:p w:rsidR="00000000" w:rsidRPr="00CD4223" w:rsidP="00CD4223">
      <w:pPr>
        <w:pStyle w:val="Heading1"/>
      </w:pPr>
      <w:bookmarkStart w:id="12" w:name="O_1040009"/>
      <w:bookmarkEnd w:id="12"/>
      <w:r w:rsidRPr="00CD4223">
        <w:t>Knowledge Evidence</w:t>
      </w:r>
    </w:p>
    <w:p w:rsidR="00000000" w:rsidRPr="00CD4223" w:rsidP="00CA173C">
      <w:pPr>
        <w:pStyle w:val="BodyText"/>
      </w:pPr>
      <w:r w:rsidRPr="00CD4223">
        <w:t xml:space="preserve">Demonstrated knowledge required to complete the tasks outlined in </w:t>
      </w:r>
      <w:r w:rsidRPr="00CD4223">
        <w:t>elements and performance criteria of this unit:</w:t>
      </w:r>
    </w:p>
    <w:p w:rsidR="00000000" w:rsidRPr="00CD4223" w:rsidP="00CD4223">
      <w:pPr>
        <w:pStyle w:val="ListBullet"/>
      </w:pPr>
      <w:r w:rsidRPr="00CD4223">
        <w:t>organisational safety and emergency response procedures for off road cycling activities</w:t>
      </w:r>
    </w:p>
    <w:p w:rsidR="00000000" w:rsidRPr="00CD4223" w:rsidP="00CD4223">
      <w:pPr>
        <w:pStyle w:val="ListBullet"/>
      </w:pPr>
      <w:r w:rsidRPr="00CD4223">
        <w:t>clothing and footwear suitable for off road cycling activities:</w:t>
      </w:r>
    </w:p>
    <w:p w:rsidR="00000000" w:rsidRPr="00CD4223" w:rsidP="00CD4223">
      <w:pPr>
        <w:pStyle w:val="ListBullet2"/>
      </w:pPr>
      <w:r w:rsidRPr="00CD4223">
        <w:t>types of clothing and fabrics that protect against the</w:t>
      </w:r>
      <w:r w:rsidRPr="00CD4223">
        <w:t xml:space="preserve"> effects of weather conditions including sun, temperatures, winds, and precipitation of different levels and extremes</w:t>
      </w:r>
    </w:p>
    <w:p w:rsidR="00000000" w:rsidRPr="00CD4223" w:rsidP="00CD4223">
      <w:pPr>
        <w:pStyle w:val="ListBullet2"/>
      </w:pPr>
      <w:r w:rsidRPr="00CD4223">
        <w:t>reasons for layering clothes</w:t>
      </w:r>
    </w:p>
    <w:p w:rsidR="00000000" w:rsidRPr="00CD4223" w:rsidP="00CD4223">
      <w:pPr>
        <w:pStyle w:val="ListBullet2"/>
      </w:pPr>
      <w:r w:rsidRPr="00CD4223">
        <w:t>effective design and construction features of waterproof gear</w:t>
      </w:r>
    </w:p>
    <w:p w:rsidR="00000000" w:rsidRPr="00CD4223" w:rsidP="00CD4223">
      <w:pPr>
        <w:pStyle w:val="ListBullet2"/>
      </w:pPr>
      <w:r w:rsidRPr="00CD4223">
        <w:t>types of cycling footwear for off road cy</w:t>
      </w:r>
      <w:r w:rsidRPr="00CD4223">
        <w:t>cling including specialist mountain bike shoes and cleats and their advantages over other types of footwear</w:t>
      </w:r>
    </w:p>
    <w:p w:rsidR="00000000" w:rsidRPr="00CD4223" w:rsidP="00CD4223">
      <w:pPr>
        <w:pStyle w:val="ListBullet"/>
      </w:pPr>
      <w:r w:rsidRPr="00CD4223">
        <w:t>features and functions of personal protective equipment, items used to improve rider comfort, and how to fit and adjust these for comfort and safet</w:t>
      </w:r>
      <w:r w:rsidRPr="00CD4223">
        <w:t>y:</w:t>
      </w:r>
    </w:p>
    <w:p w:rsidR="00000000" w:rsidRPr="00CD4223" w:rsidP="00CD4223">
      <w:pPr>
        <w:pStyle w:val="ListBullet2"/>
      </w:pPr>
      <w:r w:rsidRPr="00CD4223">
        <w:t>bicycle helmets</w:t>
      </w:r>
    </w:p>
    <w:p w:rsidR="00000000" w:rsidRPr="00CD4223" w:rsidP="00CD4223">
      <w:pPr>
        <w:pStyle w:val="ListBullet2"/>
      </w:pPr>
      <w:r w:rsidRPr="00CD4223">
        <w:t>high visibility vests or clothing</w:t>
      </w:r>
    </w:p>
    <w:p w:rsidR="00000000" w:rsidRPr="00CD4223" w:rsidP="00CD4223">
      <w:pPr>
        <w:pStyle w:val="ListBullet2"/>
      </w:pPr>
      <w:r w:rsidRPr="00CD4223">
        <w:t>gloves</w:t>
      </w:r>
    </w:p>
    <w:p w:rsidR="00000000" w:rsidRPr="00CD4223" w:rsidP="00CD4223">
      <w:pPr>
        <w:pStyle w:val="ListBullet2"/>
      </w:pPr>
      <w:r w:rsidRPr="00CD4223">
        <w:t>elbow pads</w:t>
      </w:r>
    </w:p>
    <w:p w:rsidR="00000000" w:rsidRPr="00CD4223" w:rsidP="00CD4223">
      <w:pPr>
        <w:pStyle w:val="ListBullet2"/>
      </w:pPr>
      <w:r w:rsidRPr="00CD4223">
        <w:t>knee pads</w:t>
      </w:r>
    </w:p>
    <w:p w:rsidR="00000000" w:rsidRPr="00CD4223" w:rsidP="00CD4223">
      <w:pPr>
        <w:pStyle w:val="ListBullet2"/>
      </w:pPr>
      <w:r w:rsidRPr="00CD4223">
        <w:t>wrist guards</w:t>
      </w:r>
    </w:p>
    <w:p w:rsidR="00000000" w:rsidRPr="00CD4223" w:rsidP="00CD4223">
      <w:pPr>
        <w:pStyle w:val="ListBullet2"/>
      </w:pPr>
      <w:r w:rsidRPr="00CD4223">
        <w:t>padded shorts</w:t>
      </w:r>
    </w:p>
    <w:p w:rsidR="00000000" w:rsidRPr="00CD4223" w:rsidP="00CD4223">
      <w:pPr>
        <w:pStyle w:val="ListBullet2"/>
      </w:pPr>
      <w:r w:rsidRPr="00CD4223">
        <w:t>eye protection</w:t>
      </w:r>
    </w:p>
    <w:p w:rsidR="00000000" w:rsidRPr="00CD4223" w:rsidP="00CD4223">
      <w:pPr>
        <w:pStyle w:val="ListBullet"/>
      </w:pPr>
      <w:r w:rsidRPr="00CD4223">
        <w:t>features of mountain bike saddlebags, handlebar bags and panniers, and techniques used to effectively stow items:</w:t>
      </w:r>
    </w:p>
    <w:p w:rsidR="00000000" w:rsidRPr="00CD4223" w:rsidP="00CD4223">
      <w:pPr>
        <w:pStyle w:val="ListBullet2"/>
      </w:pPr>
      <w:r w:rsidRPr="00CD4223">
        <w:t>for ease of access and maximum usage of space</w:t>
      </w:r>
    </w:p>
    <w:p w:rsidR="00000000" w:rsidRPr="00CD4223" w:rsidP="00CD4223">
      <w:pPr>
        <w:pStyle w:val="ListBullet2"/>
      </w:pPr>
      <w:r w:rsidRPr="00CD4223">
        <w:t>for stability of bicycle</w:t>
      </w:r>
    </w:p>
    <w:p w:rsidR="00000000" w:rsidRPr="00CD4223" w:rsidP="00CD4223">
      <w:pPr>
        <w:pStyle w:val="ListBullet2"/>
      </w:pPr>
      <w:r w:rsidRPr="00CD4223">
        <w:t>to waterproof clothing, food and resources</w:t>
      </w:r>
    </w:p>
    <w:p w:rsidR="00000000" w:rsidRPr="00CD4223" w:rsidP="00CD4223">
      <w:pPr>
        <w:pStyle w:val="ListBullet"/>
      </w:pPr>
      <w:r w:rsidRPr="00CD4223">
        <w:t xml:space="preserve">types of pre-departure safety and serviceability checks completed immediately prior to riding and how to complete, including those for: </w:t>
      </w:r>
    </w:p>
    <w:p w:rsidR="00000000" w:rsidRPr="00CD4223" w:rsidP="00CD4223">
      <w:pPr>
        <w:pStyle w:val="ListBullet2"/>
      </w:pPr>
      <w:r w:rsidRPr="00CD4223">
        <w:t>tyr</w:t>
      </w:r>
      <w:r w:rsidRPr="00CD4223">
        <w:t>e pressure appropriate for conditions</w:t>
      </w:r>
    </w:p>
    <w:p w:rsidR="00000000" w:rsidRPr="00CD4223" w:rsidP="00CD4223">
      <w:pPr>
        <w:pStyle w:val="ListBullet2"/>
      </w:pPr>
      <w:r w:rsidRPr="00CD4223">
        <w:t>required accessories such as lights and reflectors</w:t>
      </w:r>
    </w:p>
    <w:p w:rsidR="00000000" w:rsidRPr="00CD4223" w:rsidP="00CD4223">
      <w:pPr>
        <w:pStyle w:val="ListBullet2"/>
      </w:pPr>
      <w:r w:rsidRPr="00CD4223">
        <w:t>brakes</w:t>
      </w:r>
    </w:p>
    <w:p w:rsidR="00000000" w:rsidRPr="00CD4223" w:rsidP="00CD4223">
      <w:pPr>
        <w:pStyle w:val="ListBullet2"/>
      </w:pPr>
      <w:r w:rsidRPr="00CD4223">
        <w:t>seat and or handlebars for best rider fit</w:t>
      </w:r>
    </w:p>
    <w:p w:rsidR="00000000" w:rsidRPr="00CD4223" w:rsidP="00CD4223">
      <w:pPr>
        <w:pStyle w:val="ListBullet2"/>
      </w:pPr>
      <w:r w:rsidRPr="00CD4223">
        <w:t>handlebar plugs</w:t>
      </w:r>
    </w:p>
    <w:p w:rsidR="00000000" w:rsidRPr="00CD4223" w:rsidP="00CD4223">
      <w:pPr>
        <w:pStyle w:val="ListBullet"/>
      </w:pPr>
      <w:r w:rsidRPr="00CD4223">
        <w:t>communication protocols used between groups of off road cyclists and with other trail riders to inclu</w:t>
      </w:r>
      <w:r w:rsidRPr="00CD4223">
        <w:t>de:</w:t>
      </w:r>
    </w:p>
    <w:p w:rsidR="00000000" w:rsidRPr="00CD4223" w:rsidP="00CD4223">
      <w:pPr>
        <w:pStyle w:val="ListBullet2"/>
      </w:pPr>
      <w:r w:rsidRPr="00CD4223">
        <w:t>calls</w:t>
      </w:r>
    </w:p>
    <w:p w:rsidR="00000000" w:rsidRPr="00CD4223" w:rsidP="00CD4223">
      <w:pPr>
        <w:pStyle w:val="ListBullet2"/>
      </w:pPr>
      <w:r w:rsidRPr="00CD4223">
        <w:t>hand signals</w:t>
      </w:r>
    </w:p>
    <w:p w:rsidR="00000000" w:rsidRPr="00CD4223" w:rsidP="00CD4223">
      <w:pPr>
        <w:pStyle w:val="ListBullet2"/>
      </w:pPr>
      <w:r w:rsidRPr="00CD4223">
        <w:t>whistles, use of bike bell</w:t>
      </w:r>
    </w:p>
    <w:p w:rsidR="00000000" w:rsidRPr="00CD4223" w:rsidP="00CD4223">
      <w:pPr>
        <w:pStyle w:val="ListBullet"/>
      </w:pPr>
      <w:r w:rsidRPr="00CD4223">
        <w:t>for off road cycling on intermediate trails:</w:t>
      </w:r>
    </w:p>
    <w:p w:rsidR="00000000" w:rsidRPr="00CD4223" w:rsidP="00CD4223">
      <w:pPr>
        <w:pStyle w:val="ListBullet2"/>
      </w:pPr>
      <w:r w:rsidRPr="00CD4223">
        <w:t>safe position on trails to avoid collisions with other riders</w:t>
      </w:r>
    </w:p>
    <w:p w:rsidR="00000000" w:rsidRPr="00CD4223" w:rsidP="00CD4223">
      <w:pPr>
        <w:pStyle w:val="ListBullet2"/>
      </w:pPr>
      <w:r w:rsidRPr="00CD4223">
        <w:t>effective riding techniques for:</w:t>
      </w:r>
    </w:p>
    <w:p w:rsidR="00000000" w:rsidRPr="00CD4223" w:rsidP="00CD4223">
      <w:pPr>
        <w:pStyle w:val="ListBullet3"/>
      </w:pPr>
      <w:r w:rsidRPr="00CD4223">
        <w:t>mounting and dismounting without assistance on different tr</w:t>
      </w:r>
      <w:r w:rsidRPr="00CD4223">
        <w:t>ail surfaces, including rocky and loose tread, and on moderate and steep inclines and declines</w:t>
      </w:r>
    </w:p>
    <w:p w:rsidR="00000000" w:rsidRPr="00CD4223" w:rsidP="00CD4223">
      <w:pPr>
        <w:pStyle w:val="ListBullet3"/>
      </w:pPr>
      <w:r w:rsidRPr="00CD4223">
        <w:t>using efficient cadence for rocky and loose trail surfaces, moderate and steep gradients</w:t>
      </w:r>
    </w:p>
    <w:p w:rsidR="00000000" w:rsidRPr="00CD4223" w:rsidP="00CD4223">
      <w:pPr>
        <w:pStyle w:val="ListBullet3"/>
      </w:pPr>
      <w:r w:rsidRPr="00CD4223">
        <w:t>gear selection and timely and smooth changing of gears</w:t>
      </w:r>
    </w:p>
    <w:p w:rsidR="00000000" w:rsidRPr="00CD4223" w:rsidP="00CD4223">
      <w:pPr>
        <w:pStyle w:val="ListBullet3"/>
      </w:pPr>
      <w:r w:rsidRPr="00CD4223">
        <w:t>smooth braking, including for moderate and steep descents</w:t>
      </w:r>
    </w:p>
    <w:p w:rsidR="00000000" w:rsidRPr="00CD4223" w:rsidP="00CD4223">
      <w:pPr>
        <w:pStyle w:val="ListBullet3"/>
      </w:pPr>
      <w:r w:rsidRPr="00CD4223">
        <w:t>weight shifting to negotiate bends and tight corners</w:t>
      </w:r>
    </w:p>
    <w:p w:rsidR="00000000" w:rsidRPr="00CD4223" w:rsidP="00CD4223">
      <w:pPr>
        <w:pStyle w:val="ListBullet3"/>
      </w:pPr>
      <w:r w:rsidRPr="00CD4223">
        <w:t>cornering off road bikes</w:t>
      </w:r>
    </w:p>
    <w:p w:rsidR="00000000" w:rsidRPr="00CD4223" w:rsidP="00CD4223">
      <w:pPr>
        <w:pStyle w:val="ListBullet3"/>
      </w:pPr>
      <w:r w:rsidRPr="00CD4223">
        <w:t>changing posture and body position; sitting and standing and when both are effective</w:t>
      </w:r>
    </w:p>
    <w:p w:rsidR="00000000" w:rsidRPr="00CD4223" w:rsidP="00CD4223">
      <w:pPr>
        <w:pStyle w:val="ListBullet3"/>
      </w:pPr>
      <w:r w:rsidRPr="00CD4223">
        <w:t>negotiating moderate and steep asce</w:t>
      </w:r>
      <w:r w:rsidRPr="00CD4223">
        <w:t>nts and descents</w:t>
      </w:r>
    </w:p>
    <w:p w:rsidR="00000000" w:rsidRPr="00CD4223" w:rsidP="00CD4223">
      <w:pPr>
        <w:pStyle w:val="ListBullet2"/>
      </w:pPr>
      <w:r w:rsidRPr="00CD4223">
        <w:t>how techniques would be modified to account for trail surface obstacles and changes in gradient</w:t>
      </w:r>
    </w:p>
    <w:p w:rsidR="00000000" w:rsidRPr="00CD4223" w:rsidP="00CD4223">
      <w:pPr>
        <w:pStyle w:val="ListBullet"/>
      </w:pPr>
      <w:r w:rsidRPr="00CD4223">
        <w:t>typical hazards associated with cycling off road on intermediate trails, and techniques used to safely negotiate these:</w:t>
      </w:r>
    </w:p>
    <w:p w:rsidR="00000000" w:rsidRPr="00CD4223" w:rsidP="00CD4223">
      <w:pPr>
        <w:pStyle w:val="ListBullet2"/>
      </w:pPr>
      <w:r w:rsidRPr="00CD4223">
        <w:t>logs, roots and rocks</w:t>
      </w:r>
    </w:p>
    <w:p w:rsidR="00000000" w:rsidRPr="00CD4223" w:rsidP="00CD4223">
      <w:pPr>
        <w:pStyle w:val="ListBullet2"/>
      </w:pPr>
      <w:r w:rsidRPr="00CD4223">
        <w:t>loose surface</w:t>
      </w:r>
    </w:p>
    <w:p w:rsidR="00000000" w:rsidRPr="00CD4223" w:rsidP="00CD4223">
      <w:pPr>
        <w:pStyle w:val="ListBullet2"/>
      </w:pPr>
      <w:r w:rsidRPr="00CD4223">
        <w:t>ruts and corrugations</w:t>
      </w:r>
    </w:p>
    <w:p w:rsidR="00000000" w:rsidRPr="00CD4223" w:rsidP="00CD4223">
      <w:pPr>
        <w:pStyle w:val="ListBullet2"/>
      </w:pPr>
      <w:r w:rsidRPr="00CD4223">
        <w:t>bumps</w:t>
      </w:r>
    </w:p>
    <w:p w:rsidR="00000000" w:rsidRPr="00CD4223" w:rsidP="00CD4223">
      <w:pPr>
        <w:pStyle w:val="ListBullet2"/>
      </w:pPr>
      <w:r w:rsidRPr="00CD4223">
        <w:t>berms</w:t>
      </w:r>
    </w:p>
    <w:p w:rsidR="00000000" w:rsidRPr="00CD4223" w:rsidP="00CD4223">
      <w:pPr>
        <w:pStyle w:val="ListBullet2"/>
      </w:pPr>
      <w:r w:rsidRPr="00CD4223">
        <w:t>depressions</w:t>
      </w:r>
    </w:p>
    <w:p w:rsidR="00000000" w:rsidRPr="00CD4223" w:rsidP="00CD4223">
      <w:pPr>
        <w:pStyle w:val="ListBullet2"/>
      </w:pPr>
      <w:r w:rsidRPr="00CD4223">
        <w:t>pot holes</w:t>
      </w:r>
    </w:p>
    <w:p w:rsidR="00000000" w:rsidRPr="00CD4223" w:rsidP="00CD4223">
      <w:pPr>
        <w:pStyle w:val="ListBullet2"/>
      </w:pPr>
      <w:r w:rsidRPr="00CD4223">
        <w:t>trees and overhanging vegetation</w:t>
      </w:r>
    </w:p>
    <w:p w:rsidR="00000000" w:rsidRPr="00CD4223" w:rsidP="00CD4223">
      <w:pPr>
        <w:pStyle w:val="ListBullet2"/>
      </w:pPr>
      <w:r w:rsidRPr="00CD4223">
        <w:t>bridges</w:t>
      </w:r>
    </w:p>
    <w:p w:rsidR="00000000" w:rsidRPr="00CD4223" w:rsidP="00CD4223">
      <w:pPr>
        <w:pStyle w:val="ListBullet2"/>
      </w:pPr>
      <w:r w:rsidRPr="00CD4223">
        <w:t>drainage grates</w:t>
      </w:r>
    </w:p>
    <w:p w:rsidR="00000000" w:rsidRPr="00CD4223" w:rsidP="00CD4223">
      <w:pPr>
        <w:pStyle w:val="ListBullet2"/>
      </w:pPr>
      <w:r w:rsidRPr="00CD4223">
        <w:t>water crossings</w:t>
      </w:r>
    </w:p>
    <w:p w:rsidR="00000000" w:rsidRPr="00CD4223" w:rsidP="00CD4223">
      <w:pPr>
        <w:pStyle w:val="ListBullet"/>
      </w:pPr>
      <w:r w:rsidRPr="00CD4223">
        <w:t>etiquette applicable to off road cycling.</w:t>
      </w:r>
    </w:p>
    <w:p w:rsidR="00000000" w:rsidRPr="00CD4223" w:rsidP="00CD4223">
      <w:pPr>
        <w:pStyle w:val="AllowPageBreak"/>
      </w:pPr>
    </w:p>
    <w:p w:rsidR="00000000" w:rsidRPr="00CD4223" w:rsidP="00CD4223">
      <w:pPr>
        <w:pStyle w:val="Heading1"/>
      </w:pPr>
      <w:bookmarkStart w:id="13" w:name="O_1040010"/>
      <w:bookmarkEnd w:id="13"/>
      <w:r w:rsidRPr="00CD4223">
        <w:t>Assessment Conditions</w:t>
      </w:r>
    </w:p>
    <w:p w:rsidR="00000000" w:rsidRPr="00CD4223" w:rsidP="00CA173C">
      <w:pPr>
        <w:pStyle w:val="BodyText"/>
      </w:pPr>
      <w:r w:rsidRPr="00CD4223">
        <w:t>Skills must be demonstrated in off road riding conditions which feature:</w:t>
      </w:r>
    </w:p>
    <w:p w:rsidR="00000000" w:rsidRPr="00CD4223" w:rsidP="00CD4223">
      <w:pPr>
        <w:pStyle w:val="ListBullet"/>
      </w:pPr>
      <w:r w:rsidRPr="00CD4223">
        <w:t>intermediate single trails</w:t>
      </w:r>
    </w:p>
    <w:p w:rsidR="00000000" w:rsidRPr="00CD4223" w:rsidP="00CD4223">
      <w:pPr>
        <w:pStyle w:val="ListBullet"/>
      </w:pPr>
      <w:r w:rsidRPr="00CD4223">
        <w:t>a trail surface which is variable including rocky or loose tread with obstacles such as logs, roots and rocks</w:t>
      </w:r>
    </w:p>
    <w:p w:rsidR="00000000" w:rsidRPr="00CD4223" w:rsidP="00CD4223">
      <w:pPr>
        <w:pStyle w:val="ListBullet"/>
      </w:pPr>
      <w:r w:rsidRPr="00CD4223">
        <w:t>moderate to steep gradient; climbs and descen</w:t>
      </w:r>
      <w:r w:rsidRPr="00CD4223">
        <w:t>ts which are mostly moderate but may include some steep sections.</w:t>
      </w:r>
    </w:p>
    <w:p w:rsidR="00000000" w:rsidRPr="00CD4223" w:rsidP="00CD4223">
      <w:pPr>
        <w:pStyle w:val="BodyText"/>
      </w:pPr>
    </w:p>
    <w:p w:rsidR="00000000" w:rsidRPr="00CD4223" w:rsidP="00CA173C">
      <w:pPr>
        <w:pStyle w:val="BodyText"/>
      </w:pPr>
      <w:r w:rsidRPr="00CD4223">
        <w:t>The following resources must be available to replicate industry conditions of operation:</w:t>
      </w:r>
    </w:p>
    <w:p w:rsidR="00000000" w:rsidRPr="00CD4223" w:rsidP="00CD4223">
      <w:pPr>
        <w:pStyle w:val="ListBullet"/>
      </w:pPr>
      <w:r w:rsidRPr="00CD4223">
        <w:t>first aid equipment</w:t>
      </w:r>
    </w:p>
    <w:p w:rsidR="00000000" w:rsidRPr="00CD4223" w:rsidP="00CD4223">
      <w:pPr>
        <w:pStyle w:val="ListBullet"/>
      </w:pPr>
      <w:r w:rsidRPr="00CD4223">
        <w:t>communication equipment for emergency response.</w:t>
      </w:r>
    </w:p>
    <w:p w:rsidR="00000000" w:rsidRPr="00CD4223" w:rsidP="00CD4223">
      <w:pPr>
        <w:pStyle w:val="BodyText"/>
      </w:pPr>
    </w:p>
    <w:p w:rsidR="00000000" w:rsidRPr="00CD4223" w:rsidP="00CA173C">
      <w:pPr>
        <w:pStyle w:val="BodyText"/>
      </w:pPr>
      <w:r w:rsidRPr="00CD4223">
        <w:t>Assessment must ensure use of:</w:t>
      </w:r>
    </w:p>
    <w:p w:rsidR="00000000" w:rsidRPr="00CD4223" w:rsidP="00CD4223">
      <w:pPr>
        <w:pStyle w:val="ListBullet"/>
      </w:pPr>
      <w:r w:rsidRPr="00CD4223">
        <w:t>a group of participants with whom the individual interacts during cycling activities</w:t>
      </w:r>
    </w:p>
    <w:p w:rsidR="00000000" w:rsidRPr="00CD4223" w:rsidP="00CD4223">
      <w:pPr>
        <w:pStyle w:val="ListBullet"/>
      </w:pPr>
      <w:r w:rsidRPr="00CD4223">
        <w:t>clothing and footwear suitable for the conditions</w:t>
      </w:r>
    </w:p>
    <w:p w:rsidR="00000000" w:rsidRPr="00CD4223" w:rsidP="00CD4223">
      <w:pPr>
        <w:pStyle w:val="ListBullet"/>
      </w:pPr>
      <w:r w:rsidRPr="00CD4223">
        <w:t>Australian Standard, or equivalent, compliant bicycle helmets</w:t>
      </w:r>
    </w:p>
    <w:p w:rsidR="00000000" w:rsidRPr="00CD4223" w:rsidP="00CD4223">
      <w:pPr>
        <w:pStyle w:val="ListBullet"/>
      </w:pPr>
      <w:r w:rsidRPr="00CD4223">
        <w:t>off road bicycles fitted with equipment compliant with lo</w:t>
      </w:r>
      <w:r w:rsidRPr="00CD4223">
        <w:t>cal state or territory road law</w:t>
      </w:r>
    </w:p>
    <w:p w:rsidR="00000000" w:rsidRPr="00CD4223" w:rsidP="00CD4223">
      <w:pPr>
        <w:pStyle w:val="ListBullet"/>
      </w:pPr>
      <w:r w:rsidRPr="00CD4223">
        <w:t>activity plans to include details of planned route</w:t>
      </w:r>
    </w:p>
    <w:p w:rsidR="00000000" w:rsidRPr="00CD4223" w:rsidP="00CD4223">
      <w:pPr>
        <w:pStyle w:val="ListBullet"/>
      </w:pPr>
      <w:r w:rsidRPr="00CD4223">
        <w:t>trail route maps and guides</w:t>
      </w:r>
    </w:p>
    <w:p w:rsidR="00000000" w:rsidRPr="00CD4223" w:rsidP="00CD4223">
      <w:pPr>
        <w:pStyle w:val="ListBullet"/>
      </w:pPr>
      <w:r w:rsidRPr="00CD4223">
        <w:t>organisational safety and emergency response procedures for off road cycling activities.</w:t>
      </w:r>
    </w:p>
    <w:p w:rsidR="00000000" w:rsidRPr="00CD4223" w:rsidP="00CD4223">
      <w:pPr>
        <w:pStyle w:val="BodyText"/>
      </w:pPr>
    </w:p>
    <w:p w:rsidR="00000000" w:rsidRPr="00CD4223" w:rsidP="00CA173C">
      <w:pPr>
        <w:pStyle w:val="BodyText"/>
      </w:pPr>
      <w:r w:rsidRPr="00CD4223">
        <w:t>Assessors must satisfy the Standards for Registered Tra</w:t>
      </w:r>
      <w:r w:rsidRPr="00CD4223">
        <w:t>ining Organisations requirements for assessors, and:</w:t>
      </w:r>
    </w:p>
    <w:p w:rsidR="00000000" w:rsidRPr="00CD4223" w:rsidP="00CD4223">
      <w:pPr>
        <w:pStyle w:val="ListBullet"/>
      </w:pPr>
      <w:r w:rsidRPr="00CD4223">
        <w:t xml:space="preserve">have a collective period of at least three years’ experience as a cycling leader, guide or instructor, </w:t>
      </w:r>
      <w:r w:rsidRPr="00CD4223">
        <w:t>where they have applied the skills and knowledge covered in this unit of competency; the three years’ experience can incorporate full and or part time experience.</w:t>
      </w:r>
    </w:p>
    <w:p w:rsidR="00000000" w:rsidRPr="00CD4223" w:rsidP="00CD4223">
      <w:pPr>
        <w:pStyle w:val="AllowPageBreak"/>
      </w:pPr>
    </w:p>
    <w:p w:rsidR="00000000" w:rsidRPr="00CD4223" w:rsidP="00CD4223">
      <w:pPr>
        <w:pStyle w:val="Heading1"/>
      </w:pPr>
      <w:bookmarkStart w:id="14" w:name="O_1040013"/>
      <w:bookmarkEnd w:id="14"/>
      <w:r w:rsidRPr="00CD4223">
        <w:t>Links</w:t>
      </w:r>
    </w:p>
    <w:p w:rsidR="00000000" w:rsidRPr="00CD4223" w:rsidP="00CA173C">
      <w:pPr>
        <w:pStyle w:val="BodyText"/>
      </w:pPr>
      <w:r w:rsidRPr="00CD4223">
        <w:t xml:space="preserve">Companion Volume Implementation Guides - </w:t>
      </w:r>
      <w:r>
        <w:fldChar w:fldCharType="begin"/>
      </w:r>
      <w:r>
        <w:instrText xml:space="preserve"> HYPERLINK "https://vetnet.gov.au/Pages/TrainingDocs.aspx?q=1ca50016-24d2-4161-a044-d3faa200268b" </w:instrText>
      </w:r>
      <w:r>
        <w:fldChar w:fldCharType="separate"/>
      </w:r>
      <w:r w:rsidRPr="00E439B0">
        <w:rPr>
          <w:rStyle w:val="Hyperlink"/>
        </w:rPr>
        <w:t>https://vetnet.gov.au/Pages/TrainingDocs.aspx?q=1ca50016-24d2-4161-a044-d3faa200268b</w:t>
      </w:r>
      <w:r>
        <w:fldChar w:fldCharType="end"/>
      </w:r>
    </w:p>
    <w:p w:rsidR="00000000" w:rsidRPr="00CD4223" w:rsidP="00CD4223"/>
    <w:sectPr w:rsidSect="00CD42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23" w:rsidRPr="00CA173C" w:rsidP="00CA1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3C" w:rsidP="00CD42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A173C" w:rsidP="00CD42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A173C" w:rsidP="00CD42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23" w:rsidP="00CD4223">
    <w:pPr>
      <w:pStyle w:val="Footer"/>
      <w:framePr w:wrap="around"/>
    </w:pPr>
    <w:r>
      <w:fldChar w:fldCharType="begin"/>
    </w:r>
    <w:r>
      <w:instrText xml:space="preserve"> DOCPROPERTY  Subject  \* MERGEFORMAT </w:instrText>
    </w:r>
    <w:r>
      <w:fldChar w:fldCharType="separate"/>
    </w:r>
    <w:r w:rsidR="00CA173C">
      <w:t>Approved</w:t>
    </w:r>
    <w:r w:rsidR="00CA173C">
      <w:fldChar w:fldCharType="end"/>
    </w:r>
    <w:r>
      <w:tab/>
      <w:t xml:space="preserve">Page </w:t>
    </w:r>
    <w:r>
      <w:fldChar w:fldCharType="begin"/>
    </w:r>
    <w:r>
      <w:instrText xml:space="preserve"> PAGE  \* Arabic  \* MERGEFORMAT </w:instrText>
    </w:r>
    <w:r>
      <w:fldChar w:fldCharType="separate"/>
    </w:r>
    <w:r w:rsidR="00CA17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173C">
      <w:rPr>
        <w:noProof/>
      </w:rPr>
      <w:t>6</w:t>
    </w:r>
    <w:r>
      <w:rPr>
        <w:noProof/>
      </w:rPr>
      <w:fldChar w:fldCharType="end"/>
    </w:r>
  </w:p>
  <w:p w:rsidR="00CD4223" w:rsidP="00CD4223">
    <w:pPr>
      <w:pStyle w:val="Footer"/>
      <w:framePr w:wrap="around"/>
    </w:pPr>
    <w:r>
      <w:t xml:space="preserve">© Commonwealth of Australia, </w:t>
    </w:r>
    <w:r>
      <w:fldChar w:fldCharType="begin"/>
    </w:r>
    <w:r>
      <w:instrText xml:space="preserve"> DATE  \@ "yyyy"  \* MERGEFORMAT </w:instrText>
    </w:r>
    <w:r>
      <w:fldChar w:fldCharType="separate"/>
    </w:r>
    <w:r w:rsidR="00CA173C">
      <w:rPr>
        <w:noProof/>
      </w:rPr>
      <w:t>2025</w:t>
    </w:r>
    <w:r>
      <w:fldChar w:fldCharType="end"/>
    </w:r>
    <w:r>
      <w:tab/>
    </w:r>
    <w:r>
      <w:fldChar w:fldCharType="begin"/>
    </w:r>
    <w:r>
      <w:instrText xml:space="preserve"> DOCPROPERTY  Author  \* MERGEFORMAT </w:instrText>
    </w:r>
    <w:r>
      <w:fldChar w:fldCharType="separate"/>
    </w:r>
    <w:r w:rsidR="00CA173C">
      <w:t>HumanAbility</w:t>
    </w:r>
    <w:r w:rsidR="00CA173C">
      <w:fldChar w:fldCharType="end"/>
    </w:r>
  </w:p>
  <w:p w:rsidR="00CD4223" w:rsidP="00CD42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223" w:rsidRPr="00CA173C" w:rsidP="00CA1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73C" w:rsidRPr="002D2AF8" w:rsidP="00CD4223">
    <w:pPr>
      <w:pStyle w:val="Header"/>
      <w:framePr w:wrap="around"/>
    </w:pPr>
    <w:r>
      <w:fldChar w:fldCharType="begin"/>
    </w:r>
    <w:r>
      <w:instrText xml:space="preserve"> TITLE   \* MERGEFORMAT </w:instrText>
    </w:r>
    <w:r>
      <w:fldChar w:fldCharType="separate"/>
    </w:r>
    <w:r>
      <w:t>SISOCYT005 Ride off road bicycles on intermediate trails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173C" w:rsidP="00CD42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223" w:rsidRPr="002D2AF8" w:rsidP="00CD4223">
    <w:pPr>
      <w:pStyle w:val="Header"/>
      <w:framePr w:wrap="around"/>
    </w:pPr>
    <w:r>
      <w:fldChar w:fldCharType="begin"/>
    </w:r>
    <w:r>
      <w:instrText xml:space="preserve"> TITLE   \* MERGEFORMAT </w:instrText>
    </w:r>
    <w:r>
      <w:fldChar w:fldCharType="separate"/>
    </w:r>
    <w:r w:rsidR="00CA173C">
      <w:t>SISOCYT005 Ride off road bicycles on intermediate trails</w:t>
    </w:r>
    <w:r w:rsidR="00CA173C">
      <w:fldChar w:fldCharType="end"/>
    </w:r>
    <w:r>
      <w:tab/>
      <w:t xml:space="preserve">Date this document was generated: </w:t>
    </w:r>
    <w:r>
      <w:fldChar w:fldCharType="begin"/>
    </w:r>
    <w:r>
      <w:instrText xml:space="preserve"> CREATEDATE  \@ "d MMMM yyyy"  \* MERGEFORMAT </w:instrText>
    </w:r>
    <w:r>
      <w:fldChar w:fldCharType="separate"/>
    </w:r>
    <w:r w:rsidR="00CA173C">
      <w:rPr>
        <w:noProof/>
      </w:rPr>
      <w:t>2 March 2025</w:t>
    </w:r>
    <w:r>
      <w:fldChar w:fldCharType="end"/>
    </w:r>
  </w:p>
  <w:p w:rsidR="00CD4223" w:rsidP="00CD4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0C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8A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2B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223"/>
    <w:pPr>
      <w:spacing w:before="360" w:after="60"/>
      <w:outlineLvl w:val="0"/>
    </w:pPr>
    <w:rPr>
      <w:sz w:val="32"/>
    </w:rPr>
  </w:style>
  <w:style w:type="paragraph" w:styleId="Heading2">
    <w:name w:val="heading 2"/>
    <w:basedOn w:val="HeadingBase"/>
    <w:next w:val="BodyText"/>
    <w:link w:val="Heading2Char"/>
    <w:qFormat/>
    <w:rsid w:val="00CD4223"/>
    <w:pPr>
      <w:keepLines/>
      <w:spacing w:before="240" w:after="120"/>
      <w:outlineLvl w:val="1"/>
    </w:pPr>
    <w:rPr>
      <w:sz w:val="28"/>
      <w:szCs w:val="40"/>
    </w:rPr>
  </w:style>
  <w:style w:type="paragraph" w:styleId="Heading3">
    <w:name w:val="heading 3"/>
    <w:basedOn w:val="HeadingBase"/>
    <w:next w:val="BodyText"/>
    <w:link w:val="Heading3Char"/>
    <w:qFormat/>
    <w:rsid w:val="00CD4223"/>
    <w:pPr>
      <w:spacing w:before="180" w:after="120"/>
      <w:outlineLvl w:val="2"/>
    </w:pPr>
    <w:rPr>
      <w:spacing w:val="-10"/>
      <w:kern w:val="32"/>
    </w:rPr>
  </w:style>
  <w:style w:type="paragraph" w:styleId="Heading4">
    <w:name w:val="heading 4"/>
    <w:basedOn w:val="HeadingBase"/>
    <w:next w:val="BodyText"/>
    <w:link w:val="Heading4Char"/>
    <w:qFormat/>
    <w:rsid w:val="00CD4223"/>
    <w:pPr>
      <w:spacing w:before="160" w:after="120"/>
      <w:outlineLvl w:val="3"/>
    </w:pPr>
    <w:rPr>
      <w:sz w:val="22"/>
    </w:rPr>
  </w:style>
  <w:style w:type="paragraph" w:styleId="Heading5">
    <w:name w:val="heading 5"/>
    <w:basedOn w:val="HeadingBase"/>
    <w:next w:val="Normal"/>
    <w:link w:val="Heading5Char"/>
    <w:qFormat/>
    <w:rsid w:val="00CD4223"/>
    <w:pPr>
      <w:spacing w:before="80"/>
      <w:outlineLvl w:val="4"/>
    </w:pPr>
    <w:rPr>
      <w:color w:val="918585"/>
      <w:sz w:val="20"/>
    </w:rPr>
  </w:style>
  <w:style w:type="paragraph" w:styleId="Heading6">
    <w:name w:val="heading 6"/>
    <w:basedOn w:val="HeadingBase"/>
    <w:next w:val="Normal"/>
    <w:link w:val="Heading6Char"/>
    <w:qFormat/>
    <w:rsid w:val="00CD4223"/>
    <w:pPr>
      <w:spacing w:before="60"/>
      <w:outlineLvl w:val="5"/>
    </w:pPr>
    <w:rPr>
      <w:color w:val="918585"/>
      <w:sz w:val="20"/>
    </w:rPr>
  </w:style>
  <w:style w:type="paragraph" w:styleId="Heading7">
    <w:name w:val="heading 7"/>
    <w:basedOn w:val="Normal"/>
    <w:next w:val="Normal"/>
    <w:link w:val="Heading7Char"/>
    <w:qFormat/>
    <w:rsid w:val="00CD4223"/>
    <w:pPr>
      <w:ind w:left="720"/>
      <w:outlineLvl w:val="6"/>
    </w:pPr>
    <w:rPr>
      <w:i/>
    </w:rPr>
  </w:style>
  <w:style w:type="paragraph" w:styleId="Heading8">
    <w:name w:val="heading 8"/>
    <w:basedOn w:val="Normal"/>
    <w:next w:val="Normal"/>
    <w:link w:val="Heading8Char"/>
    <w:qFormat/>
    <w:rsid w:val="00CD4223"/>
    <w:pPr>
      <w:ind w:left="720"/>
      <w:outlineLvl w:val="7"/>
    </w:pPr>
    <w:rPr>
      <w:i/>
    </w:rPr>
  </w:style>
  <w:style w:type="paragraph" w:styleId="Heading9">
    <w:name w:val="heading 9"/>
    <w:basedOn w:val="Normal"/>
    <w:next w:val="Normal"/>
    <w:link w:val="Heading9Char"/>
    <w:qFormat/>
    <w:rsid w:val="00CD4223"/>
    <w:pPr>
      <w:ind w:left="720"/>
      <w:outlineLvl w:val="8"/>
    </w:pPr>
    <w:rPr>
      <w:i/>
    </w:rPr>
  </w:style>
  <w:style w:type="character" w:default="1" w:styleId="DefaultParagraphFont">
    <w:name w:val="Default Paragraph Font"/>
    <w:uiPriority w:val="1"/>
    <w:unhideWhenUsed/>
    <w:rsid w:val="00CD4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223"/>
  </w:style>
  <w:style w:type="character" w:customStyle="1" w:styleId="Heading1Char">
    <w:name w:val="Heading 1 Char"/>
    <w:basedOn w:val="DefaultParagraphFont"/>
    <w:link w:val="Heading1"/>
    <w:rsid w:val="00CD4223"/>
    <w:rPr>
      <w:rFonts w:ascii="Times New Roman" w:eastAsia="Times New Roman" w:hAnsi="Times New Roman" w:cs="Times New Roman"/>
      <w:b/>
      <w:sz w:val="32"/>
      <w:szCs w:val="20"/>
      <w:lang w:eastAsia="en-US"/>
    </w:rPr>
  </w:style>
  <w:style w:type="paragraph" w:styleId="BodyText">
    <w:name w:val="Body Text"/>
    <w:basedOn w:val="Normal"/>
    <w:link w:val="BodyTextChar"/>
    <w:rsid w:val="00CD42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223"/>
    <w:rPr>
      <w:rFonts w:ascii="Times New Roman" w:eastAsia="Times New Roman" w:hAnsi="Times New Roman" w:cs="Times New Roman"/>
      <w:sz w:val="24"/>
      <w:lang w:eastAsia="en-US"/>
    </w:rPr>
  </w:style>
  <w:style w:type="paragraph" w:styleId="List">
    <w:name w:val="List"/>
    <w:basedOn w:val="BodyText"/>
    <w:next w:val="BodyText"/>
    <w:rsid w:val="00CD4223"/>
    <w:pPr>
      <w:tabs>
        <w:tab w:val="left" w:pos="340"/>
      </w:tabs>
      <w:spacing w:before="60" w:after="60"/>
      <w:ind w:left="340" w:hanging="340"/>
    </w:pPr>
  </w:style>
  <w:style w:type="paragraph" w:styleId="ListBullet">
    <w:name w:val="List Bullet"/>
    <w:basedOn w:val="List"/>
    <w:rsid w:val="00CD4223"/>
    <w:pPr>
      <w:numPr>
        <w:numId w:val="13"/>
      </w:numPr>
      <w:tabs>
        <w:tab w:val="clear" w:pos="340"/>
      </w:tabs>
      <w:spacing w:before="40" w:after="40"/>
    </w:pPr>
  </w:style>
  <w:style w:type="character" w:customStyle="1" w:styleId="SpecialBold">
    <w:name w:val="Special Bold"/>
    <w:basedOn w:val="DefaultParagraphFont"/>
    <w:rsid w:val="00CD4223"/>
    <w:rPr>
      <w:b/>
      <w:spacing w:val="0"/>
    </w:rPr>
  </w:style>
  <w:style w:type="paragraph" w:styleId="ListBullet2">
    <w:name w:val="List Bullet 2"/>
    <w:basedOn w:val="List2"/>
    <w:rsid w:val="00CD4223"/>
    <w:pPr>
      <w:numPr>
        <w:numId w:val="14"/>
      </w:numPr>
      <w:tabs>
        <w:tab w:val="clear" w:pos="680"/>
      </w:tabs>
    </w:pPr>
  </w:style>
  <w:style w:type="character" w:styleId="Emphasis">
    <w:name w:val="Emphasis"/>
    <w:basedOn w:val="DefaultParagraphFont"/>
    <w:qFormat/>
    <w:rsid w:val="00CD4223"/>
    <w:rPr>
      <w:i/>
    </w:rPr>
  </w:style>
  <w:style w:type="paragraph" w:customStyle="1" w:styleId="SuperHeading">
    <w:name w:val="SuperHeading"/>
    <w:basedOn w:val="Normal"/>
    <w:rsid w:val="00CD4223"/>
    <w:pPr>
      <w:spacing w:before="240" w:after="120"/>
      <w:outlineLvl w:val="0"/>
    </w:pPr>
    <w:rPr>
      <w:rFonts w:ascii="Times New Roman" w:hAnsi="Times New Roman"/>
      <w:b/>
      <w:sz w:val="32"/>
    </w:rPr>
  </w:style>
  <w:style w:type="paragraph" w:customStyle="1" w:styleId="AllowPageBreak">
    <w:name w:val="AllowPageBreak"/>
    <w:rsid w:val="00CD42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4223"/>
    <w:pPr>
      <w:tabs>
        <w:tab w:val="left" w:pos="680"/>
      </w:tabs>
      <w:spacing w:before="60" w:after="60"/>
      <w:ind w:left="680" w:hanging="340"/>
    </w:pPr>
  </w:style>
  <w:style w:type="paragraph" w:styleId="ListBullet3">
    <w:name w:val="List Bullet 3"/>
    <w:basedOn w:val="List3"/>
    <w:rsid w:val="00CD4223"/>
    <w:pPr>
      <w:numPr>
        <w:numId w:val="3"/>
      </w:numPr>
      <w:tabs>
        <w:tab w:val="clear" w:pos="1021"/>
      </w:tabs>
      <w:ind w:left="1037" w:hanging="357"/>
    </w:pPr>
  </w:style>
  <w:style w:type="character" w:customStyle="1" w:styleId="Heading2Char">
    <w:name w:val="Heading 2 Char"/>
    <w:basedOn w:val="DefaultParagraphFont"/>
    <w:link w:val="Heading2"/>
    <w:rsid w:val="00CD4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223"/>
    <w:rPr>
      <w:rFonts w:ascii="Courier New" w:eastAsia="Times New Roman" w:hAnsi="Courier New" w:cs="Times New Roman"/>
      <w:i/>
      <w:szCs w:val="20"/>
      <w:lang w:eastAsia="en-US"/>
    </w:rPr>
  </w:style>
  <w:style w:type="paragraph" w:customStyle="1" w:styleId="HeadingBase">
    <w:name w:val="Heading Base"/>
    <w:rsid w:val="00CD4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223"/>
    <w:pPr>
      <w:tabs>
        <w:tab w:val="right" w:leader="dot" w:pos="9072"/>
      </w:tabs>
      <w:ind w:left="567"/>
    </w:pPr>
    <w:rPr>
      <w:szCs w:val="22"/>
    </w:rPr>
  </w:style>
  <w:style w:type="paragraph" w:customStyle="1" w:styleId="TOCBase">
    <w:name w:val="TOC Base"/>
    <w:rsid w:val="00CD4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223"/>
    <w:pPr>
      <w:tabs>
        <w:tab w:val="right" w:leader="dot" w:pos="9072"/>
      </w:tabs>
      <w:spacing w:before="40" w:after="40"/>
      <w:ind w:left="284"/>
    </w:pPr>
    <w:rPr>
      <w:rFonts w:ascii="Times New Roman" w:hAnsi="Times New Roman"/>
    </w:rPr>
  </w:style>
  <w:style w:type="paragraph" w:styleId="TOC1">
    <w:name w:val="toc 1"/>
    <w:basedOn w:val="TOCBase"/>
    <w:next w:val="Normal"/>
    <w:rsid w:val="00CD42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223"/>
    <w:rPr>
      <w:rFonts w:ascii="Times New Roman" w:eastAsia="Times New Roman" w:hAnsi="Times New Roman" w:cs="Times New Roman"/>
      <w:sz w:val="16"/>
      <w:lang w:eastAsia="en-US"/>
    </w:rPr>
  </w:style>
  <w:style w:type="paragraph" w:styleId="Title">
    <w:name w:val="Title"/>
    <w:basedOn w:val="HeadingBase"/>
    <w:link w:val="TitleChar"/>
    <w:qFormat/>
    <w:rsid w:val="00CD4223"/>
    <w:pPr>
      <w:spacing w:before="5040"/>
      <w:jc w:val="center"/>
    </w:pPr>
    <w:rPr>
      <w:sz w:val="48"/>
      <w:szCs w:val="72"/>
      <w:lang w:val="en-US"/>
    </w:rPr>
  </w:style>
  <w:style w:type="character" w:customStyle="1" w:styleId="TitleChar">
    <w:name w:val="Title Char"/>
    <w:basedOn w:val="DefaultParagraphFont"/>
    <w:link w:val="Title"/>
    <w:rsid w:val="00CD4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223"/>
    <w:pPr>
      <w:tabs>
        <w:tab w:val="left" w:pos="3600"/>
        <w:tab w:val="left" w:pos="3958"/>
      </w:tabs>
    </w:pPr>
  </w:style>
  <w:style w:type="paragraph" w:customStyle="1" w:styleId="Note">
    <w:name w:val="Note"/>
    <w:basedOn w:val="BodyText"/>
    <w:rsid w:val="00CD4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223"/>
    <w:pPr>
      <w:framePr w:wrap="auto" w:hAnchor="text" w:y="6049"/>
    </w:pPr>
    <w:rPr>
      <w:color w:val="000000"/>
      <w:sz w:val="40"/>
    </w:rPr>
  </w:style>
  <w:style w:type="paragraph" w:customStyle="1" w:styleId="TOCTitle">
    <w:name w:val="TOCTitle"/>
    <w:basedOn w:val="Heading1"/>
    <w:rsid w:val="00CD4223"/>
    <w:pPr>
      <w:spacing w:after="240"/>
      <w:jc w:val="center"/>
      <w:outlineLvl w:val="9"/>
    </w:pPr>
    <w:rPr>
      <w:caps/>
    </w:rPr>
  </w:style>
  <w:style w:type="paragraph" w:customStyle="1" w:styleId="Version">
    <w:name w:val="Version"/>
    <w:rsid w:val="00CD42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223"/>
    <w:pPr>
      <w:keepNext w:val="0"/>
      <w:tabs>
        <w:tab w:val="right" w:pos="4176"/>
      </w:tabs>
      <w:ind w:left="198" w:hanging="198"/>
    </w:pPr>
    <w:rPr>
      <w:rFonts w:ascii="Garamond" w:hAnsi="Garamond"/>
    </w:rPr>
  </w:style>
  <w:style w:type="paragraph" w:styleId="IndexHeading">
    <w:name w:val="index heading"/>
    <w:basedOn w:val="Normal"/>
    <w:next w:val="Index1"/>
    <w:semiHidden/>
    <w:rsid w:val="00CD4223"/>
    <w:pPr>
      <w:spacing w:before="120" w:after="120"/>
    </w:pPr>
    <w:rPr>
      <w:rFonts w:ascii="Arial" w:hAnsi="Arial"/>
      <w:b/>
      <w:color w:val="918585"/>
      <w:sz w:val="24"/>
    </w:rPr>
  </w:style>
  <w:style w:type="paragraph" w:styleId="Header">
    <w:name w:val="header"/>
    <w:basedOn w:val="Normal"/>
    <w:link w:val="HeaderChar"/>
    <w:rsid w:val="00CD4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223"/>
    <w:rPr>
      <w:rFonts w:ascii="Times New Roman" w:eastAsia="Times New Roman" w:hAnsi="Times New Roman" w:cs="Times New Roman"/>
      <w:sz w:val="16"/>
      <w:szCs w:val="20"/>
      <w:lang w:val="en-GB" w:eastAsia="en-US"/>
    </w:rPr>
  </w:style>
  <w:style w:type="paragraph" w:customStyle="1" w:styleId="Chapter">
    <w:name w:val="Chapter"/>
    <w:basedOn w:val="Normal"/>
    <w:rsid w:val="00CD4223"/>
    <w:pPr>
      <w:spacing w:before="240"/>
    </w:pPr>
    <w:rPr>
      <w:rFonts w:ascii="Times New Roman" w:hAnsi="Times New Roman"/>
      <w:smallCaps/>
      <w:spacing w:val="80"/>
      <w:sz w:val="28"/>
    </w:rPr>
  </w:style>
  <w:style w:type="paragraph" w:customStyle="1" w:styleId="InChapter">
    <w:name w:val="InChapter"/>
    <w:basedOn w:val="Heading3"/>
    <w:rsid w:val="00CD4223"/>
    <w:pPr>
      <w:spacing w:after="240"/>
      <w:outlineLvl w:val="9"/>
    </w:pPr>
    <w:rPr>
      <w:noProof/>
    </w:rPr>
  </w:style>
  <w:style w:type="paragraph" w:styleId="Index2">
    <w:name w:val="index 2"/>
    <w:basedOn w:val="Normal"/>
    <w:next w:val="Normal"/>
    <w:semiHidden/>
    <w:rsid w:val="00CD4223"/>
    <w:pPr>
      <w:tabs>
        <w:tab w:val="right" w:pos="4176"/>
      </w:tabs>
      <w:ind w:left="568" w:hanging="284"/>
    </w:pPr>
    <w:rPr>
      <w:rFonts w:ascii="Garamond" w:hAnsi="Garamond"/>
    </w:rPr>
  </w:style>
  <w:style w:type="paragraph" w:customStyle="1" w:styleId="Byline">
    <w:name w:val="Byline"/>
    <w:rsid w:val="00CD4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223"/>
    <w:pPr>
      <w:tabs>
        <w:tab w:val="clear" w:pos="3600"/>
        <w:tab w:val="clear" w:pos="3958"/>
      </w:tabs>
      <w:jc w:val="right"/>
    </w:pPr>
  </w:style>
  <w:style w:type="paragraph" w:styleId="Caption">
    <w:name w:val="caption"/>
    <w:basedOn w:val="BodyText"/>
    <w:next w:val="Normal"/>
    <w:qFormat/>
    <w:rsid w:val="00CD4223"/>
    <w:pPr>
      <w:framePr w:w="2268" w:hSpace="181" w:vSpace="181" w:wrap="around" w:vAnchor="text" w:hAnchor="page" w:x="1135" w:y="285" w:anchorLock="1"/>
    </w:pPr>
    <w:rPr>
      <w:i/>
    </w:rPr>
  </w:style>
  <w:style w:type="paragraph" w:customStyle="1" w:styleId="MiniTOCTitle">
    <w:name w:val="MiniTOCTitle"/>
    <w:basedOn w:val="Heading4"/>
    <w:rsid w:val="00CD4223"/>
    <w:pPr>
      <w:spacing w:before="240"/>
      <w:outlineLvl w:val="9"/>
    </w:pPr>
    <w:rPr>
      <w:noProof/>
      <w:sz w:val="24"/>
    </w:rPr>
  </w:style>
  <w:style w:type="paragraph" w:customStyle="1" w:styleId="MiniTOCItem">
    <w:name w:val="MiniTOCItem"/>
    <w:basedOn w:val="ListBullet"/>
    <w:rsid w:val="00CD4223"/>
    <w:pPr>
      <w:numPr>
        <w:numId w:val="0"/>
      </w:numPr>
      <w:tabs>
        <w:tab w:val="right" w:leader="dot" w:pos="6521"/>
      </w:tabs>
      <w:spacing w:before="0" w:after="0"/>
    </w:pPr>
  </w:style>
  <w:style w:type="paragraph" w:customStyle="1" w:styleId="TOFTitle">
    <w:name w:val="TOFTitle"/>
    <w:basedOn w:val="TOCTitle"/>
    <w:rsid w:val="00CD4223"/>
  </w:style>
  <w:style w:type="paragraph" w:styleId="TableofFigures">
    <w:name w:val="table of figures"/>
    <w:basedOn w:val="Normal"/>
    <w:next w:val="Normal"/>
    <w:semiHidden/>
    <w:rsid w:val="00CD4223"/>
    <w:pPr>
      <w:tabs>
        <w:tab w:val="right" w:leader="dot" w:pos="9072"/>
      </w:tabs>
      <w:ind w:left="970" w:hanging="403"/>
    </w:pPr>
    <w:rPr>
      <w:rFonts w:ascii="Times New Roman" w:hAnsi="Times New Roman"/>
      <w:b/>
    </w:rPr>
  </w:style>
  <w:style w:type="paragraph" w:styleId="ListNumber">
    <w:name w:val="List Number"/>
    <w:basedOn w:val="List"/>
    <w:rsid w:val="00CD4223"/>
    <w:pPr>
      <w:numPr>
        <w:numId w:val="16"/>
      </w:numPr>
      <w:tabs>
        <w:tab w:val="clear" w:pos="340"/>
      </w:tabs>
    </w:pPr>
  </w:style>
  <w:style w:type="character" w:customStyle="1" w:styleId="WingdingSymbols">
    <w:name w:val="Wingding Symbols"/>
    <w:rsid w:val="00CD4223"/>
    <w:rPr>
      <w:rFonts w:ascii="Wingdings" w:hAnsi="Wingdings"/>
    </w:rPr>
  </w:style>
  <w:style w:type="paragraph" w:customStyle="1" w:styleId="TableHeading">
    <w:name w:val="Table Heading"/>
    <w:basedOn w:val="HeadingBase"/>
    <w:rsid w:val="00CD4223"/>
    <w:pPr>
      <w:keepLines/>
      <w:pBdr>
        <w:bottom w:val="single" w:sz="6" w:space="1" w:color="918585"/>
      </w:pBdr>
      <w:spacing w:before="240"/>
    </w:pPr>
  </w:style>
  <w:style w:type="character" w:customStyle="1" w:styleId="HotSpot">
    <w:name w:val="HotSpot"/>
    <w:rsid w:val="00CD4223"/>
    <w:rPr>
      <w:color w:val="0033CC"/>
      <w:u w:val="none"/>
    </w:rPr>
  </w:style>
  <w:style w:type="paragraph" w:customStyle="1" w:styleId="BodyTextRight">
    <w:name w:val="Body Text Right"/>
    <w:basedOn w:val="BodyText"/>
    <w:rsid w:val="00CD4223"/>
    <w:pPr>
      <w:spacing w:before="0" w:after="0"/>
      <w:jc w:val="right"/>
    </w:pPr>
  </w:style>
  <w:style w:type="paragraph" w:styleId="Index3">
    <w:name w:val="index 3"/>
    <w:basedOn w:val="ListNumber2"/>
    <w:next w:val="Normal"/>
    <w:semiHidden/>
    <w:rsid w:val="00CD4223"/>
    <w:pPr>
      <w:numPr>
        <w:numId w:val="0"/>
      </w:numPr>
      <w:tabs>
        <w:tab w:val="right" w:leader="dot" w:pos="4176"/>
      </w:tabs>
    </w:pPr>
  </w:style>
  <w:style w:type="paragraph" w:styleId="ListNumber2">
    <w:name w:val="List Number 2"/>
    <w:basedOn w:val="List2"/>
    <w:rsid w:val="00CD4223"/>
    <w:pPr>
      <w:numPr>
        <w:numId w:val="11"/>
      </w:numPr>
      <w:tabs>
        <w:tab w:val="clear" w:pos="1060"/>
      </w:tabs>
    </w:pPr>
  </w:style>
  <w:style w:type="paragraph" w:customStyle="1" w:styleId="MarginNote">
    <w:name w:val="Margin Note"/>
    <w:basedOn w:val="BodyText"/>
    <w:rsid w:val="00CD4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223"/>
    <w:rPr>
      <w:sz w:val="32"/>
    </w:rPr>
  </w:style>
  <w:style w:type="paragraph" w:customStyle="1" w:styleId="HeadingProcedure">
    <w:name w:val="Heading Procedure"/>
    <w:basedOn w:val="HeadingBase"/>
    <w:next w:val="Normal"/>
    <w:rsid w:val="00CD4223"/>
    <w:pPr>
      <w:tabs>
        <w:tab w:val="left" w:pos="0"/>
      </w:tabs>
      <w:spacing w:before="120" w:after="60"/>
    </w:pPr>
    <w:rPr>
      <w:i/>
      <w:color w:val="918585"/>
      <w:sz w:val="22"/>
    </w:rPr>
  </w:style>
  <w:style w:type="paragraph" w:customStyle="1" w:styleId="TableBodyText">
    <w:name w:val="Table Body Text"/>
    <w:basedOn w:val="BodyText"/>
    <w:rsid w:val="00CD4223"/>
    <w:pPr>
      <w:spacing w:before="60" w:after="60"/>
    </w:pPr>
  </w:style>
  <w:style w:type="paragraph" w:styleId="ListContinue">
    <w:name w:val="List Continue"/>
    <w:basedOn w:val="List"/>
    <w:rsid w:val="00CD4223"/>
    <w:pPr>
      <w:ind w:firstLine="0"/>
    </w:pPr>
  </w:style>
  <w:style w:type="paragraph" w:customStyle="1" w:styleId="ListNote">
    <w:name w:val="List Note"/>
    <w:basedOn w:val="List"/>
    <w:rsid w:val="00CD4223"/>
    <w:pPr>
      <w:pBdr>
        <w:top w:val="single" w:sz="6" w:space="2" w:color="918585"/>
        <w:bottom w:val="single" w:sz="6" w:space="2" w:color="918585"/>
      </w:pBdr>
      <w:tabs>
        <w:tab w:val="left" w:pos="1021"/>
      </w:tabs>
      <w:ind w:firstLine="0"/>
    </w:pPr>
  </w:style>
  <w:style w:type="paragraph" w:customStyle="1" w:styleId="Warning">
    <w:name w:val="Warning"/>
    <w:basedOn w:val="BodyText"/>
    <w:rsid w:val="00CD4223"/>
    <w:pPr>
      <w:shd w:val="clear" w:color="auto" w:fill="D9D9D9"/>
      <w:tabs>
        <w:tab w:val="left" w:pos="992"/>
      </w:tabs>
      <w:ind w:left="119" w:right="119"/>
    </w:pPr>
    <w:rPr>
      <w:sz w:val="20"/>
    </w:rPr>
  </w:style>
  <w:style w:type="paragraph" w:customStyle="1" w:styleId="MarginIcons">
    <w:name w:val="Margin Icons"/>
    <w:basedOn w:val="BodyText"/>
    <w:rsid w:val="00CD4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223"/>
    <w:rPr>
      <w:rFonts w:ascii="Courier New" w:hAnsi="Courier New"/>
    </w:rPr>
  </w:style>
  <w:style w:type="paragraph" w:customStyle="1" w:styleId="NoteBullet">
    <w:name w:val="Note Bullet"/>
    <w:basedOn w:val="Note"/>
    <w:rsid w:val="00CD4223"/>
    <w:pPr>
      <w:tabs>
        <w:tab w:val="clear" w:pos="680"/>
      </w:tabs>
      <w:spacing w:before="60" w:after="60"/>
    </w:pPr>
  </w:style>
  <w:style w:type="paragraph" w:customStyle="1" w:styleId="SubHeading2">
    <w:name w:val="SubHeading2"/>
    <w:basedOn w:val="HeadingBase"/>
    <w:rsid w:val="00CD4223"/>
    <w:pPr>
      <w:spacing w:before="240" w:after="60"/>
    </w:pPr>
    <w:rPr>
      <w:sz w:val="20"/>
    </w:rPr>
  </w:style>
  <w:style w:type="paragraph" w:customStyle="1" w:styleId="SubHeading1">
    <w:name w:val="SubHeading1"/>
    <w:basedOn w:val="HeadingBase"/>
    <w:rsid w:val="00CD4223"/>
    <w:pPr>
      <w:spacing w:before="240" w:after="60"/>
    </w:pPr>
    <w:rPr>
      <w:color w:val="918585"/>
      <w:sz w:val="22"/>
    </w:rPr>
  </w:style>
  <w:style w:type="paragraph" w:customStyle="1" w:styleId="SideHeading">
    <w:name w:val="Side Heading"/>
    <w:basedOn w:val="HeadingBase"/>
    <w:rsid w:val="00CD4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223"/>
    <w:pPr>
      <w:numPr>
        <w:numId w:val="12"/>
      </w:numPr>
    </w:pPr>
  </w:style>
  <w:style w:type="paragraph" w:styleId="PlainText">
    <w:name w:val="Plain Text"/>
    <w:basedOn w:val="Normal"/>
    <w:link w:val="PlainTextChar"/>
    <w:rsid w:val="00CD4223"/>
    <w:rPr>
      <w:sz w:val="20"/>
    </w:rPr>
  </w:style>
  <w:style w:type="character" w:customStyle="1" w:styleId="PlainTextChar">
    <w:name w:val="Plain Text Char"/>
    <w:basedOn w:val="DefaultParagraphFont"/>
    <w:link w:val="PlainText"/>
    <w:rsid w:val="00CD4223"/>
    <w:rPr>
      <w:rFonts w:ascii="Courier New" w:eastAsia="Times New Roman" w:hAnsi="Courier New" w:cs="Times New Roman"/>
      <w:sz w:val="20"/>
      <w:szCs w:val="20"/>
      <w:lang w:eastAsia="en-US"/>
    </w:rPr>
  </w:style>
  <w:style w:type="character" w:customStyle="1" w:styleId="MenuOption">
    <w:name w:val="Menu Option"/>
    <w:basedOn w:val="DefaultParagraphFont"/>
    <w:rsid w:val="00CD4223"/>
    <w:rPr>
      <w:b/>
      <w:smallCaps/>
    </w:rPr>
  </w:style>
  <w:style w:type="paragraph" w:customStyle="1" w:styleId="TableListNumber">
    <w:name w:val="Table List Number"/>
    <w:basedOn w:val="ListNumber"/>
    <w:rsid w:val="00CD4223"/>
    <w:pPr>
      <w:numPr>
        <w:numId w:val="0"/>
      </w:numPr>
    </w:pPr>
  </w:style>
  <w:style w:type="paragraph" w:styleId="TOC4">
    <w:name w:val="toc 4"/>
    <w:basedOn w:val="TOCBase"/>
    <w:next w:val="Normal"/>
    <w:semiHidden/>
    <w:rsid w:val="00CD4223"/>
    <w:pPr>
      <w:tabs>
        <w:tab w:val="right" w:leader="dot" w:pos="9071"/>
      </w:tabs>
      <w:ind w:left="1701"/>
    </w:pPr>
  </w:style>
  <w:style w:type="paragraph" w:customStyle="1" w:styleId="ListAlpha">
    <w:name w:val="List Alpha"/>
    <w:basedOn w:val="List"/>
    <w:rsid w:val="00CD4223"/>
    <w:pPr>
      <w:numPr>
        <w:numId w:val="10"/>
      </w:numPr>
    </w:pPr>
  </w:style>
  <w:style w:type="paragraph" w:customStyle="1" w:styleId="ListAlpha2">
    <w:name w:val="List Alpha 2"/>
    <w:basedOn w:val="List2"/>
    <w:rsid w:val="00CD4223"/>
    <w:pPr>
      <w:numPr>
        <w:numId w:val="9"/>
      </w:numPr>
    </w:pPr>
  </w:style>
  <w:style w:type="paragraph" w:styleId="List3">
    <w:name w:val="List 3"/>
    <w:basedOn w:val="BodyText"/>
    <w:rsid w:val="00CD4223"/>
    <w:pPr>
      <w:tabs>
        <w:tab w:val="left" w:pos="1021"/>
      </w:tabs>
      <w:spacing w:before="60" w:after="60"/>
      <w:ind w:left="1020" w:hanging="340"/>
    </w:pPr>
  </w:style>
  <w:style w:type="paragraph" w:styleId="List4">
    <w:name w:val="List 4"/>
    <w:basedOn w:val="BodyText"/>
    <w:rsid w:val="00CD4223"/>
    <w:pPr>
      <w:tabs>
        <w:tab w:val="left" w:pos="1361"/>
      </w:tabs>
      <w:spacing w:before="60" w:after="60"/>
      <w:ind w:left="1361" w:hanging="340"/>
    </w:pPr>
  </w:style>
  <w:style w:type="paragraph" w:styleId="List5">
    <w:name w:val="List 5"/>
    <w:basedOn w:val="BodyText"/>
    <w:rsid w:val="00CD4223"/>
    <w:pPr>
      <w:tabs>
        <w:tab w:val="left" w:pos="1701"/>
      </w:tabs>
      <w:spacing w:before="60" w:after="60"/>
      <w:ind w:left="1701" w:hanging="340"/>
    </w:pPr>
  </w:style>
  <w:style w:type="paragraph" w:styleId="ListBullet4">
    <w:name w:val="List Bullet 4"/>
    <w:basedOn w:val="List4"/>
    <w:rsid w:val="00CD4223"/>
    <w:pPr>
      <w:numPr>
        <w:numId w:val="4"/>
      </w:numPr>
      <w:tabs>
        <w:tab w:val="clear" w:pos="1361"/>
      </w:tabs>
    </w:pPr>
  </w:style>
  <w:style w:type="paragraph" w:styleId="ListBullet5">
    <w:name w:val="List Bullet 5"/>
    <w:basedOn w:val="List5"/>
    <w:rsid w:val="00CD4223"/>
    <w:pPr>
      <w:numPr>
        <w:numId w:val="5"/>
      </w:numPr>
    </w:pPr>
  </w:style>
  <w:style w:type="paragraph" w:styleId="ListContinue2">
    <w:name w:val="List Continue 2"/>
    <w:basedOn w:val="List2"/>
    <w:rsid w:val="00CD4223"/>
    <w:pPr>
      <w:ind w:firstLine="0"/>
    </w:pPr>
  </w:style>
  <w:style w:type="paragraph" w:styleId="ListContinue3">
    <w:name w:val="List Continue 3"/>
    <w:basedOn w:val="List3"/>
    <w:rsid w:val="00CD4223"/>
    <w:pPr>
      <w:ind w:left="1021" w:firstLine="0"/>
    </w:pPr>
  </w:style>
  <w:style w:type="paragraph" w:styleId="ListContinue4">
    <w:name w:val="List Continue 4"/>
    <w:basedOn w:val="List4"/>
    <w:rsid w:val="00CD4223"/>
    <w:pPr>
      <w:ind w:firstLine="0"/>
    </w:pPr>
  </w:style>
  <w:style w:type="paragraph" w:styleId="ListContinue5">
    <w:name w:val="List Continue 5"/>
    <w:basedOn w:val="List5"/>
    <w:rsid w:val="00CD4223"/>
    <w:pPr>
      <w:ind w:firstLine="0"/>
    </w:pPr>
  </w:style>
  <w:style w:type="paragraph" w:styleId="ListNumber3">
    <w:name w:val="List Number 3"/>
    <w:basedOn w:val="List3"/>
    <w:rsid w:val="00CD4223"/>
    <w:pPr>
      <w:numPr>
        <w:numId w:val="6"/>
      </w:numPr>
    </w:pPr>
  </w:style>
  <w:style w:type="paragraph" w:styleId="ListNumber4">
    <w:name w:val="List Number 4"/>
    <w:basedOn w:val="List4"/>
    <w:rsid w:val="00CD4223"/>
    <w:pPr>
      <w:numPr>
        <w:numId w:val="7"/>
      </w:numPr>
    </w:pPr>
  </w:style>
  <w:style w:type="paragraph" w:styleId="ListNumber5">
    <w:name w:val="List Number 5"/>
    <w:basedOn w:val="List5"/>
    <w:rsid w:val="00CD4223"/>
    <w:pPr>
      <w:numPr>
        <w:numId w:val="8"/>
      </w:numPr>
    </w:pPr>
  </w:style>
  <w:style w:type="paragraph" w:styleId="BlockText">
    <w:name w:val="Block Text"/>
    <w:basedOn w:val="Normal"/>
    <w:rsid w:val="00CD4223"/>
    <w:pPr>
      <w:spacing w:after="120"/>
      <w:ind w:left="1440" w:right="1440"/>
    </w:pPr>
  </w:style>
  <w:style w:type="character" w:customStyle="1" w:styleId="Subscript">
    <w:name w:val="Subscript"/>
    <w:basedOn w:val="DefaultParagraphFont"/>
    <w:rsid w:val="00CD4223"/>
    <w:rPr>
      <w:sz w:val="16"/>
      <w:vertAlign w:val="subscript"/>
    </w:rPr>
  </w:style>
  <w:style w:type="character" w:customStyle="1" w:styleId="Superscript">
    <w:name w:val="Superscript"/>
    <w:basedOn w:val="DefaultParagraphFont"/>
    <w:rsid w:val="00CD4223"/>
    <w:rPr>
      <w:sz w:val="16"/>
      <w:vertAlign w:val="superscript"/>
    </w:rPr>
  </w:style>
  <w:style w:type="character" w:customStyle="1" w:styleId="Symbols">
    <w:name w:val="Symbols"/>
    <w:basedOn w:val="DefaultParagraphFont"/>
    <w:rsid w:val="00CD4223"/>
    <w:rPr>
      <w:rFonts w:ascii="Symbol" w:hAnsi="Symbol"/>
    </w:rPr>
  </w:style>
  <w:style w:type="character" w:customStyle="1" w:styleId="MenuOptions">
    <w:name w:val="Menu Options"/>
    <w:basedOn w:val="DefaultParagraphFont"/>
    <w:rsid w:val="00CD4223"/>
    <w:rPr>
      <w:rFonts w:ascii="Arial Narrow" w:hAnsi="Arial Narrow"/>
      <w:smallCaps/>
    </w:rPr>
  </w:style>
  <w:style w:type="character" w:customStyle="1" w:styleId="Buttons">
    <w:name w:val="Buttons"/>
    <w:basedOn w:val="DefaultParagraphFont"/>
    <w:rsid w:val="00CD4223"/>
    <w:rPr>
      <w:b/>
    </w:rPr>
  </w:style>
  <w:style w:type="character" w:customStyle="1" w:styleId="Underlined">
    <w:name w:val="Underlined"/>
    <w:basedOn w:val="DefaultParagraphFont"/>
    <w:rsid w:val="00CD4223"/>
    <w:rPr>
      <w:u w:val="single"/>
    </w:rPr>
  </w:style>
  <w:style w:type="paragraph" w:customStyle="1" w:styleId="TableBodyTextRight">
    <w:name w:val="Table Body Text Right"/>
    <w:basedOn w:val="TableBodyText"/>
    <w:rsid w:val="00CD4223"/>
    <w:pPr>
      <w:widowControl w:val="0"/>
      <w:autoSpaceDE w:val="0"/>
      <w:autoSpaceDN w:val="0"/>
      <w:adjustRightInd w:val="0"/>
      <w:jc w:val="right"/>
    </w:pPr>
    <w:rPr>
      <w:rFonts w:cs="Arial"/>
      <w:szCs w:val="18"/>
    </w:rPr>
  </w:style>
  <w:style w:type="paragraph" w:customStyle="1" w:styleId="CopyrightText">
    <w:name w:val="Copyright Text"/>
    <w:basedOn w:val="BodyText"/>
    <w:rsid w:val="00CD4223"/>
    <w:rPr>
      <w:sz w:val="18"/>
    </w:rPr>
  </w:style>
  <w:style w:type="paragraph" w:customStyle="1" w:styleId="BodySmallRight">
    <w:name w:val="Body Small Right"/>
    <w:basedOn w:val="BodyTextRight"/>
    <w:rsid w:val="00CD4223"/>
    <w:rPr>
      <w:sz w:val="18"/>
      <w:szCs w:val="18"/>
    </w:rPr>
  </w:style>
  <w:style w:type="paragraph" w:customStyle="1" w:styleId="MarginEdition">
    <w:name w:val="Margin Edition"/>
    <w:basedOn w:val="MarginNote"/>
    <w:rsid w:val="00CD4223"/>
    <w:pPr>
      <w:spacing w:before="0" w:after="0"/>
    </w:pPr>
    <w:rPr>
      <w:rFonts w:ascii="Times New Roman" w:hAnsi="Times New Roman"/>
      <w:color w:val="999999"/>
    </w:rPr>
  </w:style>
  <w:style w:type="paragraph" w:customStyle="1" w:styleId="Spacer">
    <w:name w:val="Spacer"/>
    <w:basedOn w:val="Normal"/>
    <w:rsid w:val="00CD4223"/>
    <w:rPr>
      <w:sz w:val="2"/>
      <w:szCs w:val="2"/>
    </w:rPr>
  </w:style>
  <w:style w:type="character" w:customStyle="1" w:styleId="Small">
    <w:name w:val="Small"/>
    <w:basedOn w:val="DefaultParagraphFont"/>
    <w:rsid w:val="00CD4223"/>
    <w:rPr>
      <w:sz w:val="16"/>
    </w:rPr>
  </w:style>
  <w:style w:type="paragraph" w:customStyle="1" w:styleId="WideTable">
    <w:name w:val="Wide Table"/>
    <w:basedOn w:val="Normal"/>
    <w:rsid w:val="00CD4223"/>
    <w:pPr>
      <w:ind w:left="-1418"/>
    </w:pPr>
    <w:rPr>
      <w:sz w:val="2"/>
      <w:szCs w:val="2"/>
    </w:rPr>
  </w:style>
  <w:style w:type="character" w:styleId="PageNumber">
    <w:name w:val="page number"/>
    <w:basedOn w:val="DefaultParagraphFont"/>
    <w:rsid w:val="00CD4223"/>
  </w:style>
  <w:style w:type="paragraph" w:styleId="Quote">
    <w:name w:val="Quote"/>
    <w:basedOn w:val="Heading1"/>
    <w:link w:val="QuoteChar"/>
    <w:qFormat/>
    <w:rsid w:val="00CD4223"/>
    <w:rPr>
      <w:b w:val="0"/>
      <w:sz w:val="72"/>
      <w:szCs w:val="72"/>
      <w:lang w:val="en-NZ"/>
    </w:rPr>
  </w:style>
  <w:style w:type="character" w:customStyle="1" w:styleId="QuoteChar">
    <w:name w:val="Quote Char"/>
    <w:basedOn w:val="DefaultParagraphFont"/>
    <w:link w:val="Quote"/>
    <w:rsid w:val="00CD4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223"/>
    <w:pPr>
      <w:pageBreakBefore/>
    </w:pPr>
  </w:style>
  <w:style w:type="paragraph" w:customStyle="1" w:styleId="Border">
    <w:name w:val="Border"/>
    <w:basedOn w:val="Normal"/>
    <w:qFormat/>
    <w:rsid w:val="00CD4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223"/>
    <w:rPr>
      <w:b/>
      <w:bCs/>
      <w:i/>
      <w:iCs/>
      <w:color w:val="auto"/>
    </w:rPr>
  </w:style>
  <w:style w:type="paragraph" w:styleId="IntenseQuote">
    <w:name w:val="Intense Quote"/>
    <w:basedOn w:val="Normal"/>
    <w:next w:val="Normal"/>
    <w:link w:val="IntenseQuoteChar"/>
    <w:uiPriority w:val="30"/>
    <w:qFormat/>
    <w:rsid w:val="00CD4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223"/>
    <w:rPr>
      <w:smallCaps/>
      <w:color w:val="auto"/>
      <w:u w:val="single"/>
    </w:rPr>
  </w:style>
  <w:style w:type="character" w:styleId="IntenseReference">
    <w:name w:val="Intense Reference"/>
    <w:basedOn w:val="DefaultParagraphFont"/>
    <w:uiPriority w:val="32"/>
    <w:qFormat/>
    <w:rsid w:val="00CD4223"/>
    <w:rPr>
      <w:b/>
      <w:bCs/>
      <w:smallCaps/>
      <w:color w:val="auto"/>
      <w:spacing w:val="5"/>
      <w:u w:val="single"/>
    </w:rPr>
  </w:style>
  <w:style w:type="paragraph" w:customStyle="1" w:styleId="2ColumnHeading">
    <w:name w:val="2Column Heading"/>
    <w:basedOn w:val="BodyText"/>
    <w:qFormat/>
    <w:rsid w:val="00CD4223"/>
    <w:pPr>
      <w:spacing w:after="60"/>
      <w:ind w:left="-2268"/>
    </w:pPr>
    <w:rPr>
      <w:b/>
    </w:rPr>
  </w:style>
  <w:style w:type="paragraph" w:customStyle="1" w:styleId="Heading1TOC">
    <w:name w:val="Heading1 TOC"/>
    <w:basedOn w:val="Normal"/>
    <w:qFormat/>
    <w:rsid w:val="00CD4223"/>
    <w:pPr>
      <w:spacing w:before="240" w:after="120"/>
    </w:pPr>
    <w:rPr>
      <w:rFonts w:ascii="Times New Roman" w:hAnsi="Times New Roman"/>
      <w:b/>
      <w:sz w:val="32"/>
    </w:rPr>
  </w:style>
  <w:style w:type="paragraph" w:customStyle="1" w:styleId="Heading2TOC">
    <w:name w:val="Heading2 TOC"/>
    <w:basedOn w:val="Normal"/>
    <w:qFormat/>
    <w:rsid w:val="00CD4223"/>
    <w:pPr>
      <w:spacing w:before="240" w:after="60"/>
    </w:pPr>
    <w:rPr>
      <w:rFonts w:ascii="Times New Roman" w:hAnsi="Times New Roman"/>
      <w:b/>
      <w:sz w:val="28"/>
    </w:rPr>
  </w:style>
  <w:style w:type="character" w:customStyle="1" w:styleId="Underline">
    <w:name w:val="Underline"/>
    <w:basedOn w:val="DefaultParagraphFont"/>
    <w:qFormat/>
    <w:rsid w:val="00CD4223"/>
    <w:rPr>
      <w:u w:val="single"/>
    </w:rPr>
  </w:style>
  <w:style w:type="character" w:customStyle="1" w:styleId="BoldandItalics">
    <w:name w:val="Bold and Italics"/>
    <w:qFormat/>
    <w:rsid w:val="00CD4223"/>
    <w:rPr>
      <w:b/>
      <w:i/>
      <w:u w:val="none"/>
    </w:rPr>
  </w:style>
  <w:style w:type="paragraph" w:styleId="BalloonText">
    <w:name w:val="Balloon Text"/>
    <w:basedOn w:val="Normal"/>
    <w:link w:val="BalloonTextChar"/>
    <w:rsid w:val="00CD4223"/>
    <w:rPr>
      <w:rFonts w:ascii="Tahoma" w:hAnsi="Tahoma" w:cs="Tahoma"/>
      <w:sz w:val="16"/>
      <w:szCs w:val="16"/>
    </w:rPr>
  </w:style>
  <w:style w:type="character" w:customStyle="1" w:styleId="BalloonTextChar">
    <w:name w:val="Balloon Text Char"/>
    <w:basedOn w:val="DefaultParagraphFont"/>
    <w:link w:val="BalloonText"/>
    <w:rsid w:val="00CD4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2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223"/>
    <w:rPr>
      <w:b/>
      <w:color w:val="660033"/>
      <w:spacing w:val="0"/>
    </w:rPr>
  </w:style>
  <w:style w:type="paragraph" w:customStyle="1" w:styleId="Nameditemlist">
    <w:name w:val="Named item list"/>
    <w:basedOn w:val="BodyText"/>
    <w:qFormat/>
    <w:rsid w:val="00CD4223"/>
    <w:pPr>
      <w:tabs>
        <w:tab w:val="left" w:pos="2835"/>
      </w:tabs>
      <w:ind w:left="2835" w:hanging="2835"/>
    </w:pPr>
  </w:style>
  <w:style w:type="paragraph" w:customStyle="1" w:styleId="BodyTextnopadding">
    <w:name w:val="Body Text no padding"/>
    <w:basedOn w:val="BodyText"/>
    <w:qFormat/>
    <w:rsid w:val="00CD4223"/>
    <w:pPr>
      <w:spacing w:before="0" w:after="0"/>
    </w:pPr>
  </w:style>
  <w:style w:type="paragraph" w:customStyle="1" w:styleId="BodyTextBold">
    <w:name w:val="Body Text Bold"/>
    <w:basedOn w:val="BodyText"/>
    <w:qFormat/>
    <w:rsid w:val="00CD4223"/>
    <w:rPr>
      <w:b/>
    </w:rPr>
  </w:style>
  <w:style w:type="character" w:styleId="Hyperlink">
    <w:name w:val="Hyperlink"/>
    <w:basedOn w:val="DefaultParagraphFont"/>
    <w:uiPriority w:val="99"/>
    <w:unhideWhenUsed/>
    <w:rsid w:val="00CA1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1539</Words>
  <Characters>9360</Characters>
  <Application>Microsoft Office Word</Application>
  <DocSecurity>0</DocSecurity>
  <Lines>275</Lines>
  <Paragraphs>184</Paragraphs>
  <ScaleCrop>false</ScaleCrop>
  <Company>Author-it Software Corporation Ltd.</Company>
  <LinksUpToDate>false</LinksUpToDate>
  <CharactersWithSpaces>10715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SISOCYT005 Ride off road bicycles on intermediate trails</dc:title>
  <dc:subject>Approved</dc:subject>
  <dc:creator>HumanAbility</dc:creator>
  <cp:keywords>Release: 1</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