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150D" w:rsidP="007715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SISOCYT002 Ride bicycles on roads and pathways, easy conditions</w:t>
      </w:r>
      <w:r>
        <w:fldChar w:fldCharType="end"/>
      </w:r>
    </w:p>
    <w:p w:rsidR="0077150D" w:rsidP="0077150D">
      <w:pPr>
        <w:pStyle w:val="Version"/>
        <w:sectPr w:rsidSect="00363E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3E58" w:rsidP="00363E58">
      <w:pPr>
        <w:pStyle w:val="SuperHeading"/>
      </w:pPr>
      <w:r w:rsidRPr="00363E58">
        <w:t>SISOCYT002 Ride bicycles on roads and pathways, easy conditions</w:t>
      </w:r>
    </w:p>
    <w:p w:rsidR="00000000" w:rsidRPr="00363E58" w:rsidP="00363E58">
      <w:pPr>
        <w:pStyle w:val="Heading1"/>
      </w:pPr>
      <w:bookmarkStart w:id="1" w:name="O_1039924"/>
      <w:bookmarkEnd w:id="1"/>
      <w:r w:rsidRPr="00363E58">
        <w:t>Modification History</w:t>
      </w:r>
    </w:p>
    <w:p w:rsidR="00000000" w:rsidRPr="00363E58" w:rsidP="0077150D">
      <w:pPr>
        <w:pStyle w:val="BodyText"/>
      </w:pPr>
      <w:r w:rsidRPr="00363E58">
        <w:t>Not applicable.</w:t>
      </w:r>
    </w:p>
    <w:p w:rsidR="00000000" w:rsidRPr="00363E58" w:rsidP="00363E58">
      <w:pPr>
        <w:pStyle w:val="Heading1"/>
      </w:pPr>
      <w:bookmarkStart w:id="2" w:name="O_1039925"/>
      <w:bookmarkEnd w:id="2"/>
      <w:r w:rsidRPr="00363E58">
        <w:t>Application</w:t>
      </w:r>
    </w:p>
    <w:p w:rsidR="00000000" w:rsidRPr="00363E58" w:rsidP="0077150D">
      <w:pPr>
        <w:pStyle w:val="BodyText"/>
      </w:pPr>
      <w:r w:rsidRPr="00363E58">
        <w:t>This unit describes the performance outcomes, skills and knowledge required to ride road bicycles as part of a group on easy road terrain, in lightly trafficked and other areas and according to planned routes.</w:t>
      </w:r>
    </w:p>
    <w:p w:rsidR="00000000" w:rsidRPr="00363E58" w:rsidP="0077150D">
      <w:pPr>
        <w:pStyle w:val="BodyText"/>
      </w:pPr>
      <w:r w:rsidRPr="00363E58">
        <w:t>Easy road terrain is defined as on sealed roa</w:t>
      </w:r>
      <w:r w:rsidRPr="00363E58">
        <w:t>ds and sealed or unsealed, but compacted, off-road pathways over gentle gradients, with no steep ascents or descents. Light vehicular traffic would be present on roads with routes confined to minor roads.</w:t>
      </w:r>
    </w:p>
    <w:p w:rsidR="00000000" w:rsidRPr="00363E58" w:rsidP="0077150D">
      <w:pPr>
        <w:pStyle w:val="BodyText"/>
      </w:pPr>
      <w:r w:rsidRPr="00363E58">
        <w:t xml:space="preserve">It applies to leaders, guides or instructors, who </w:t>
      </w:r>
      <w:r w:rsidRPr="00363E58">
        <w:t>use these skills when leading participants during cycling activities. Leadership skills are provided in complementary units. The unit can also apply to assistants and support staff.</w:t>
      </w:r>
    </w:p>
    <w:p w:rsidR="00000000" w:rsidRPr="00363E58" w:rsidP="0077150D">
      <w:pPr>
        <w:pStyle w:val="BodyText"/>
      </w:pPr>
      <w:r w:rsidRPr="00363E58">
        <w:t>This unit applies to any type of organisation that delivers outdoor recre</w:t>
      </w:r>
      <w:r w:rsidRPr="00363E58">
        <w:t xml:space="preserve">ation activities including commercial, not-for-profit and government organisations. </w:t>
      </w:r>
    </w:p>
    <w:p w:rsidR="00000000" w:rsidRPr="00363E58" w:rsidP="0077150D">
      <w:pPr>
        <w:pStyle w:val="BodyText"/>
      </w:pPr>
      <w:r w:rsidRPr="00363E58">
        <w:t>Cyclists must comply with the legislated road rules for the particular Australian state or territory, and with special road rules that apply to cyclists. All training and</w:t>
      </w:r>
      <w:r w:rsidRPr="00363E58">
        <w:t xml:space="preserve"> assessment activities must comply with the local state or territory requirements.</w:t>
      </w:r>
    </w:p>
    <w:p w:rsidR="0077150D" w:rsidP="0077150D">
      <w:pPr>
        <w:pStyle w:val="BodyText"/>
      </w:pPr>
      <w:r w:rsidRPr="00363E58">
        <w:t>No occupational licensing or certification requirements apply to this unit at the time of publication.</w:t>
      </w:r>
    </w:p>
    <w:p w:rsidR="00000000" w:rsidRPr="00363E58" w:rsidP="00363E58">
      <w:pPr>
        <w:pStyle w:val="Heading1"/>
      </w:pPr>
      <w:bookmarkStart w:id="3" w:name="O_1039926"/>
      <w:bookmarkEnd w:id="3"/>
      <w:r w:rsidRPr="00363E58">
        <w:t>Pre-requisite Unit</w:t>
      </w:r>
    </w:p>
    <w:p w:rsidR="00000000" w:rsidRPr="00363E58" w:rsidP="0077150D">
      <w:pPr>
        <w:pStyle w:val="BodyText"/>
      </w:pPr>
      <w:r w:rsidRPr="00363E58">
        <w:t>Nil</w:t>
      </w:r>
    </w:p>
    <w:p w:rsidR="00000000" w:rsidRPr="00363E58" w:rsidP="00363E58">
      <w:pPr>
        <w:pStyle w:val="Heading1"/>
      </w:pPr>
      <w:bookmarkStart w:id="4" w:name="O_1039927"/>
      <w:bookmarkEnd w:id="4"/>
      <w:r w:rsidRPr="00363E58">
        <w:t>Compete</w:t>
      </w:r>
      <w:r w:rsidRPr="00363E58">
        <w:t>ncy Field</w:t>
      </w:r>
    </w:p>
    <w:p w:rsidR="0077150D" w:rsidP="0077150D">
      <w:pPr>
        <w:pStyle w:val="BodyText"/>
      </w:pPr>
      <w:r w:rsidRPr="00363E58">
        <w:t>Cycle Touring</w:t>
      </w:r>
    </w:p>
    <w:p w:rsidR="00000000" w:rsidRPr="00363E58" w:rsidP="00363E58">
      <w:pPr>
        <w:pStyle w:val="Heading1"/>
      </w:pPr>
      <w:bookmarkStart w:id="5" w:name="O_1039928"/>
      <w:bookmarkEnd w:id="5"/>
      <w:r w:rsidRPr="00363E58">
        <w:t>Unit Sector</w:t>
      </w:r>
    </w:p>
    <w:p w:rsidR="00000000" w:rsidRPr="00363E58" w:rsidP="0077150D">
      <w:pPr>
        <w:pStyle w:val="BodyText"/>
      </w:pPr>
      <w:r w:rsidRPr="00363E58">
        <w:t>Outdoor Recreation</w:t>
      </w:r>
    </w:p>
    <w:p w:rsidR="00000000" w:rsidRPr="00363E58" w:rsidP="00363E58">
      <w:pPr>
        <w:pStyle w:val="Heading1"/>
      </w:pPr>
      <w:bookmarkStart w:id="6" w:name="O_1039929"/>
      <w:bookmarkEnd w:id="6"/>
      <w:r w:rsidRPr="00363E5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63E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E58" w:rsidP="00363E58">
            <w:pPr>
              <w:pStyle w:val="BodyText"/>
            </w:pPr>
            <w:r w:rsidRPr="00363E58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E58">
            <w:pPr>
              <w:pStyle w:val="BodyText"/>
              <w:rPr>
                <w:lang w:val="en-NZ"/>
              </w:rPr>
            </w:pPr>
            <w:r w:rsidRPr="00363E58">
              <w:rPr>
                <w:rStyle w:val="SpecialBold"/>
              </w:rPr>
              <w:t>PERFORMANCE</w:t>
            </w:r>
            <w:r w:rsidRPr="00363E58">
              <w:t xml:space="preserve"> </w:t>
            </w:r>
            <w:r w:rsidRPr="00363E58">
              <w:rPr>
                <w:rStyle w:val="SpecialBold"/>
              </w:rPr>
              <w:t>CRITERIA</w:t>
            </w:r>
          </w:p>
        </w:tc>
      </w:tr>
      <w:tr w:rsidTr="00363E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E58" w:rsidP="00363E58">
            <w:pPr>
              <w:pStyle w:val="BodyText"/>
            </w:pPr>
            <w:r w:rsidRPr="00363E58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E58">
            <w:pPr>
              <w:pStyle w:val="BodyText"/>
              <w:rPr>
                <w:lang w:val="en-NZ"/>
              </w:rPr>
            </w:pPr>
            <w:r w:rsidRPr="00363E5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63E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E58">
            <w:pPr>
              <w:pStyle w:val="List"/>
              <w:rPr>
                <w:lang w:val="en-NZ"/>
              </w:rPr>
            </w:pPr>
            <w:r w:rsidRPr="00363E58">
              <w:t>1.</w:t>
            </w:r>
            <w:r w:rsidRPr="00363E58">
              <w:tab/>
              <w:t>Prepare for the ride.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E58" w:rsidP="00363E58">
            <w:pPr>
              <w:pStyle w:val="List2"/>
            </w:pPr>
            <w:r w:rsidRPr="00363E58">
              <w:t>1.1.</w:t>
            </w:r>
            <w:r w:rsidRPr="00363E58">
              <w:tab/>
              <w:t>Select clothing, footwear, personal protective and other equipment suitable for the ride and conditions, and check for safe worki</w:t>
            </w:r>
            <w:r w:rsidRPr="00363E58">
              <w:t>ng condition.</w:t>
            </w:r>
          </w:p>
          <w:p w:rsidR="00000000" w:rsidRPr="00363E58" w:rsidP="00363E58">
            <w:pPr>
              <w:pStyle w:val="List2"/>
            </w:pPr>
            <w:r w:rsidRPr="00363E58">
              <w:t>1.2.</w:t>
            </w:r>
            <w:r w:rsidRPr="00363E58">
              <w:tab/>
              <w:t>Complete safety and serviceability checks immediately before riding and correct bike deficiencies, as required.</w:t>
            </w:r>
          </w:p>
          <w:p w:rsidR="00000000" w:rsidRPr="00363E58" w:rsidP="00363E58">
            <w:pPr>
              <w:pStyle w:val="List2"/>
            </w:pPr>
            <w:r w:rsidRPr="00363E58">
              <w:t>1.3.</w:t>
            </w:r>
            <w:r w:rsidRPr="00363E58">
              <w:tab/>
              <w:t>Stow clothing, personal resources, and food according to access requirements during ride.</w:t>
            </w:r>
          </w:p>
          <w:p w:rsidR="00000000" w:rsidRPr="00363E58" w:rsidP="00363E58">
            <w:pPr>
              <w:pStyle w:val="List2"/>
            </w:pPr>
            <w:r w:rsidRPr="00363E58">
              <w:t>1.4.</w:t>
            </w:r>
            <w:r w:rsidRPr="00363E58">
              <w:tab/>
              <w:t>Interpret planned route f</w:t>
            </w:r>
            <w:r w:rsidRPr="00363E58">
              <w:t>rom activity plans and maps to assist in following the route.</w:t>
            </w:r>
          </w:p>
          <w:p w:rsidR="00000000" w:rsidRPr="00363E58" w:rsidP="00363E58">
            <w:pPr>
              <w:pStyle w:val="List2"/>
            </w:pPr>
            <w:r w:rsidRPr="00363E58">
              <w:t>1.5.</w:t>
            </w:r>
            <w:r w:rsidRPr="00363E58">
              <w:tab/>
              <w:t>Confirm activity safety and emergency response procedures to ensure compliance during activities.</w:t>
            </w:r>
          </w:p>
          <w:p w:rsidR="00000000" w:rsidRPr="00363E58" w:rsidP="00363E58">
            <w:pPr>
              <w:pStyle w:val="List2"/>
            </w:pPr>
            <w:r w:rsidRPr="00363E58">
              <w:t>1.6.</w:t>
            </w:r>
            <w:r w:rsidRPr="00363E58">
              <w:tab/>
              <w:t>Confirm protocols for communications between riders and with motorists.</w:t>
            </w:r>
          </w:p>
          <w:p w:rsidR="00000000" w:rsidP="00363E58">
            <w:pPr>
              <w:pStyle w:val="List2"/>
              <w:rPr>
                <w:lang w:val="en-NZ"/>
              </w:rPr>
            </w:pPr>
            <w:r w:rsidRPr="00363E58">
              <w:t>1.7.</w:t>
            </w:r>
            <w:r w:rsidRPr="00363E58">
              <w:tab/>
            </w:r>
            <w:r w:rsidRPr="00363E58">
              <w:t>Fit and adjust personal protective equipment to ensure comfort and safety.</w:t>
            </w:r>
          </w:p>
        </w:tc>
      </w:tr>
      <w:tr w:rsidTr="00363E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E58">
            <w:pPr>
              <w:pStyle w:val="List"/>
              <w:rPr>
                <w:lang w:val="en-NZ"/>
              </w:rPr>
            </w:pPr>
            <w:r w:rsidRPr="00363E58">
              <w:t>2.</w:t>
            </w:r>
            <w:r w:rsidRPr="00363E58">
              <w:tab/>
              <w:t>Ride bicycles in easy road and pathway conditions.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E58" w:rsidP="00363E58">
            <w:pPr>
              <w:pStyle w:val="List2"/>
            </w:pPr>
            <w:r w:rsidRPr="00363E58">
              <w:t>2.1.</w:t>
            </w:r>
            <w:r w:rsidRPr="00363E58">
              <w:tab/>
              <w:t>Mount and dismount bike safely while maintaining balance.</w:t>
            </w:r>
          </w:p>
          <w:p w:rsidR="00000000" w:rsidRPr="00363E58" w:rsidP="00363E58">
            <w:pPr>
              <w:pStyle w:val="List2"/>
            </w:pPr>
            <w:r w:rsidRPr="00363E58">
              <w:t>2.2.</w:t>
            </w:r>
            <w:r w:rsidRPr="00363E58">
              <w:tab/>
              <w:t>Control speed of bike using techniques suitable for sealed</w:t>
            </w:r>
            <w:r w:rsidRPr="00363E58">
              <w:t xml:space="preserve"> and compacted surfaces, to smoothly pedal, change gears and brake.</w:t>
            </w:r>
          </w:p>
          <w:p w:rsidR="00000000" w:rsidRPr="00363E58" w:rsidP="00363E58">
            <w:pPr>
              <w:pStyle w:val="List2"/>
            </w:pPr>
            <w:r w:rsidRPr="00363E58">
              <w:t>2.3.</w:t>
            </w:r>
            <w:r w:rsidRPr="00363E58">
              <w:tab/>
              <w:t>Establish and maintain an appropriate riding rhythm and pace to minimise fatigue, strain and injury.</w:t>
            </w:r>
          </w:p>
          <w:p w:rsidR="00000000" w:rsidRPr="00363E58" w:rsidP="00363E58">
            <w:pPr>
              <w:pStyle w:val="List2"/>
            </w:pPr>
            <w:r w:rsidRPr="00363E58">
              <w:t>2.4.</w:t>
            </w:r>
            <w:r w:rsidRPr="00363E58">
              <w:tab/>
              <w:t xml:space="preserve">Maintain appropriate posture, balance and weight shift to efficiently handle </w:t>
            </w:r>
            <w:r w:rsidRPr="00363E58">
              <w:t>and control the bike in a straight line, through wide bends and around corners.</w:t>
            </w:r>
          </w:p>
          <w:p w:rsidR="00000000" w:rsidP="00363E58">
            <w:pPr>
              <w:pStyle w:val="List2"/>
              <w:rPr>
                <w:lang w:val="en-NZ"/>
              </w:rPr>
            </w:pPr>
            <w:r w:rsidRPr="00363E58">
              <w:t>2.5.</w:t>
            </w:r>
            <w:r w:rsidRPr="00363E58">
              <w:tab/>
              <w:t>Ride in bunch formation, where appropriate, and make required adjustments to own pace and place in formation.</w:t>
            </w:r>
          </w:p>
        </w:tc>
      </w:tr>
      <w:tr w:rsidTr="00363E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E58">
            <w:pPr>
              <w:pStyle w:val="List"/>
              <w:rPr>
                <w:lang w:val="en-NZ"/>
              </w:rPr>
            </w:pPr>
            <w:r w:rsidRPr="00363E58">
              <w:t>3.</w:t>
            </w:r>
            <w:r w:rsidRPr="00363E58">
              <w:tab/>
              <w:t>Negotiate hazards, obstacles and gentle gradients.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E58" w:rsidP="00363E58">
            <w:pPr>
              <w:pStyle w:val="List2"/>
            </w:pPr>
            <w:r w:rsidRPr="00363E58">
              <w:t>3.1.</w:t>
            </w:r>
            <w:r w:rsidRPr="00363E58">
              <w:tab/>
              <w:t>M</w:t>
            </w:r>
            <w:r w:rsidRPr="00363E58">
              <w:t>odify riding technique to account for changes in gradient, on and off road surfaces.</w:t>
            </w:r>
          </w:p>
          <w:p w:rsidR="00000000" w:rsidRPr="00363E58" w:rsidP="00363E58">
            <w:pPr>
              <w:pStyle w:val="List2"/>
            </w:pPr>
            <w:r w:rsidRPr="00363E58">
              <w:t>3.2.</w:t>
            </w:r>
            <w:r w:rsidRPr="00363E58">
              <w:tab/>
              <w:t>Control line of direction and speed to safely approach, avoid or negotiate obstacles.</w:t>
            </w:r>
          </w:p>
          <w:p w:rsidR="00000000" w:rsidRPr="00363E58" w:rsidP="00363E58">
            <w:pPr>
              <w:pStyle w:val="List2"/>
            </w:pPr>
            <w:r w:rsidRPr="00363E58">
              <w:t>3.3.</w:t>
            </w:r>
            <w:r w:rsidRPr="00363E58">
              <w:tab/>
              <w:t>Choose and maintain posture and body position appropriate for negotiating g</w:t>
            </w:r>
            <w:r w:rsidRPr="00363E58">
              <w:t>entle ascents and descents.</w:t>
            </w:r>
          </w:p>
          <w:p w:rsidR="00000000" w:rsidP="00363E58">
            <w:pPr>
              <w:pStyle w:val="List2"/>
              <w:rPr>
                <w:lang w:val="en-NZ"/>
              </w:rPr>
            </w:pPr>
            <w:r w:rsidRPr="00363E58">
              <w:t>3.4.</w:t>
            </w:r>
            <w:r w:rsidRPr="00363E58">
              <w:tab/>
              <w:t>Utilise smooth and timely gear changes to assist pedalling effort when negotiating gentle ascents.</w:t>
            </w:r>
          </w:p>
        </w:tc>
      </w:tr>
      <w:tr w:rsidTr="00363E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E58">
            <w:pPr>
              <w:pStyle w:val="List"/>
              <w:rPr>
                <w:lang w:val="en-NZ"/>
              </w:rPr>
            </w:pPr>
            <w:r w:rsidRPr="00363E58">
              <w:t>4.</w:t>
            </w:r>
            <w:r w:rsidRPr="00363E58">
              <w:tab/>
              <w:t>Negotiate minor roads in light vehicular traffic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E58" w:rsidP="00363E58">
            <w:pPr>
              <w:pStyle w:val="List2"/>
            </w:pPr>
            <w:r w:rsidRPr="00363E58">
              <w:t>4.1.</w:t>
            </w:r>
            <w:r w:rsidRPr="00363E58">
              <w:tab/>
              <w:t>Maintain appropriate position on the road to avoid collisions with</w:t>
            </w:r>
            <w:r w:rsidRPr="00363E58">
              <w:t xml:space="preserve"> vehicles and other users.</w:t>
            </w:r>
          </w:p>
          <w:p w:rsidR="00000000" w:rsidRPr="00363E58" w:rsidP="00363E58">
            <w:pPr>
              <w:pStyle w:val="List2"/>
            </w:pPr>
            <w:r w:rsidRPr="00363E58">
              <w:t>4.2.</w:t>
            </w:r>
            <w:r w:rsidRPr="00363E58">
              <w:tab/>
              <w:t>Monitor traffic conditions at minor intersections and roundabouts to safely negotiate a course of travel.</w:t>
            </w:r>
          </w:p>
          <w:p w:rsidR="00000000" w:rsidRPr="00363E58" w:rsidP="00363E58">
            <w:pPr>
              <w:pStyle w:val="List2"/>
            </w:pPr>
            <w:r w:rsidRPr="00363E58">
              <w:t>4.3.</w:t>
            </w:r>
            <w:r w:rsidRPr="00363E58">
              <w:tab/>
              <w:t>Monitor driveways and other situations for cars entering the traffic.</w:t>
            </w:r>
          </w:p>
          <w:p w:rsidR="00000000" w:rsidRPr="00363E58" w:rsidP="00363E58">
            <w:pPr>
              <w:pStyle w:val="List2"/>
            </w:pPr>
            <w:r w:rsidRPr="00363E58">
              <w:t>4.4.</w:t>
            </w:r>
            <w:r w:rsidRPr="00363E58">
              <w:tab/>
            </w:r>
            <w:r w:rsidRPr="00363E58">
              <w:t>Ride at an appropriate speed for traffic conditions.</w:t>
            </w:r>
          </w:p>
          <w:p w:rsidR="00000000" w:rsidRPr="00363E58" w:rsidP="00363E58">
            <w:pPr>
              <w:pStyle w:val="List2"/>
            </w:pPr>
            <w:r w:rsidRPr="00363E58">
              <w:t>4.5.</w:t>
            </w:r>
            <w:r w:rsidRPr="00363E58">
              <w:tab/>
              <w:t>Maintain effective communication with party members, motorists and other users throughout all activities.</w:t>
            </w:r>
          </w:p>
          <w:p w:rsidR="00000000" w:rsidRPr="00363E58" w:rsidP="00363E58">
            <w:pPr>
              <w:pStyle w:val="List2"/>
            </w:pPr>
            <w:r w:rsidRPr="00363E58">
              <w:t>4.6.</w:t>
            </w:r>
            <w:r w:rsidRPr="00363E58">
              <w:tab/>
              <w:t>Ensure compliance with road rules and etiquette applicable to cycling.</w:t>
            </w:r>
          </w:p>
        </w:tc>
      </w:tr>
    </w:tbl>
    <w:p w:rsidR="0077150D" w:rsidP="00363E58">
      <w:pPr>
        <w:pStyle w:val="List2"/>
      </w:pPr>
    </w:p>
    <w:p w:rsidR="0077150D" w:rsidP="00363E58">
      <w:pPr>
        <w:pStyle w:val="List2"/>
      </w:pPr>
    </w:p>
    <w:p w:rsidR="00000000" w:rsidRPr="00363E58" w:rsidP="00363E58">
      <w:pPr>
        <w:pStyle w:val="Heading1"/>
      </w:pPr>
      <w:bookmarkStart w:id="7" w:name="O_1039930"/>
      <w:bookmarkEnd w:id="7"/>
      <w:r w:rsidRPr="00363E58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63E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E58">
            <w:pPr>
              <w:pStyle w:val="BodyText"/>
              <w:rPr>
                <w:lang w:val="en-NZ"/>
              </w:rPr>
            </w:pPr>
            <w:r w:rsidRPr="00363E58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363E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E58" w:rsidP="00363E58">
            <w:pPr>
              <w:pStyle w:val="BodyText"/>
            </w:pPr>
            <w:r w:rsidRPr="00363E58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E58">
            <w:pPr>
              <w:pStyle w:val="BodyText"/>
              <w:rPr>
                <w:lang w:val="en-NZ"/>
              </w:rPr>
            </w:pPr>
            <w:r w:rsidRPr="00363E58">
              <w:rPr>
                <w:rStyle w:val="SpecialBold"/>
              </w:rPr>
              <w:t>DESCRIPTION</w:t>
            </w:r>
          </w:p>
        </w:tc>
      </w:tr>
      <w:tr w:rsidTr="00363E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E58">
            <w:pPr>
              <w:pStyle w:val="BodyText"/>
              <w:rPr>
                <w:lang w:val="en-NZ"/>
              </w:rPr>
            </w:pPr>
            <w:r w:rsidRPr="00363E58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E58" w:rsidP="00363E58">
            <w:pPr>
              <w:pStyle w:val="ListBullet"/>
            </w:pPr>
            <w:r w:rsidRPr="00363E58">
              <w:t>interpret detailed and familiar organisational safety and emergency response procedures</w:t>
            </w:r>
          </w:p>
          <w:p w:rsidR="00000000" w:rsidRPr="00363E58" w:rsidP="00363E58">
            <w:pPr>
              <w:pStyle w:val="ListBullet"/>
            </w:pPr>
            <w:r w:rsidRPr="00363E58">
              <w:t>interpret straightforward but potentially unfamiliar information on maps</w:t>
            </w:r>
          </w:p>
          <w:p w:rsidR="00000000" w:rsidP="00363E58">
            <w:pPr>
              <w:pStyle w:val="ListBullet"/>
              <w:rPr>
                <w:lang w:val="en-NZ"/>
              </w:rPr>
            </w:pPr>
            <w:r w:rsidRPr="00363E58">
              <w:t>interpret factual activity plan information in familiar formats.</w:t>
            </w:r>
          </w:p>
        </w:tc>
      </w:tr>
      <w:tr w:rsidTr="00363E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E58">
            <w:pPr>
              <w:pStyle w:val="BodyText"/>
              <w:rPr>
                <w:lang w:val="en-NZ"/>
              </w:rPr>
            </w:pPr>
            <w:r w:rsidRPr="00363E58">
              <w:t>Oral communications skills to</w:t>
            </w:r>
            <w:r w:rsidRPr="00363E58">
              <w:t>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E58">
            <w:pPr>
              <w:pStyle w:val="ListBullet"/>
              <w:rPr>
                <w:lang w:val="en-NZ"/>
              </w:rPr>
            </w:pPr>
            <w:r w:rsidRPr="00363E58">
              <w:t>use clear and unambiguous verbal and non-verbal communications to make intent known.</w:t>
            </w:r>
          </w:p>
        </w:tc>
      </w:tr>
      <w:tr w:rsidTr="00363E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E58">
            <w:pPr>
              <w:pStyle w:val="BodyText"/>
              <w:rPr>
                <w:lang w:val="en-NZ"/>
              </w:rPr>
            </w:pPr>
            <w:r w:rsidRPr="00363E58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E58">
            <w:pPr>
              <w:pStyle w:val="ListBullet"/>
              <w:rPr>
                <w:lang w:val="en-NZ"/>
              </w:rPr>
            </w:pPr>
            <w:r w:rsidRPr="00363E58">
              <w:t>interpret and calculate numerical data involving distances, times and speeds.</w:t>
            </w:r>
          </w:p>
        </w:tc>
      </w:tr>
      <w:tr w:rsidTr="00363E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E58">
            <w:pPr>
              <w:pStyle w:val="BodyText"/>
              <w:rPr>
                <w:lang w:val="en-NZ"/>
              </w:rPr>
            </w:pPr>
            <w:r w:rsidRPr="00363E58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E58" w:rsidP="00363E58">
            <w:pPr>
              <w:pStyle w:val="ListBullet"/>
            </w:pPr>
            <w:r w:rsidRPr="00363E58">
              <w:t>manage own timing to complete activities within planned timeframes.</w:t>
            </w:r>
          </w:p>
        </w:tc>
      </w:tr>
    </w:tbl>
    <w:p w:rsidR="00000000" w:rsidRPr="00363E58" w:rsidP="00363E58">
      <w:pPr>
        <w:pStyle w:val="BodyText"/>
      </w:pPr>
    </w:p>
    <w:p w:rsidR="00000000" w:rsidRPr="00363E58" w:rsidP="00363E58">
      <w:pPr>
        <w:pStyle w:val="AllowPageBreak"/>
      </w:pPr>
    </w:p>
    <w:p w:rsidR="00000000" w:rsidRPr="00363E58" w:rsidP="00363E58">
      <w:pPr>
        <w:pStyle w:val="Heading1"/>
      </w:pPr>
      <w:bookmarkStart w:id="8" w:name="O_1039932"/>
      <w:bookmarkEnd w:id="8"/>
      <w:r w:rsidRPr="00363E58">
        <w:t>Unit Mapping Information</w:t>
      </w:r>
    </w:p>
    <w:p w:rsidR="00000000" w:rsidRPr="00363E58" w:rsidP="0077150D">
      <w:pPr>
        <w:pStyle w:val="BodyText"/>
      </w:pPr>
      <w:r w:rsidRPr="00363E58">
        <w:t>No equivalent unit.</w:t>
      </w:r>
    </w:p>
    <w:p w:rsidR="00000000" w:rsidRPr="00363E58" w:rsidP="00363E58">
      <w:pPr>
        <w:pStyle w:val="Heading1"/>
      </w:pPr>
      <w:bookmarkStart w:id="9" w:name="O_1039939"/>
      <w:bookmarkEnd w:id="9"/>
      <w:r w:rsidRPr="00363E58">
        <w:t>Links</w:t>
      </w:r>
    </w:p>
    <w:p w:rsidR="00000000" w:rsidRPr="00363E58" w:rsidP="0077150D">
      <w:pPr>
        <w:pStyle w:val="BodyText"/>
      </w:pPr>
      <w:r w:rsidRPr="00363E58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4671EB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363E58" w:rsidP="0077150D">
      <w:pPr>
        <w:pStyle w:val="BodyText"/>
        <w:sectPr w:rsidSect="00363E5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63E58" w:rsidP="00363E58">
      <w:pPr>
        <w:pStyle w:val="SuperHeading"/>
      </w:pPr>
      <w:r w:rsidRPr="00363E58">
        <w:t>Assessment Requirements for SISOCYT002 Ride bicycles on roads and pathways, easy conditions</w:t>
      </w:r>
    </w:p>
    <w:p w:rsidR="00000000" w:rsidRPr="00363E58" w:rsidP="00363E58">
      <w:pPr>
        <w:pStyle w:val="Heading1"/>
      </w:pPr>
      <w:bookmarkStart w:id="10" w:name="O_1039934"/>
      <w:bookmarkEnd w:id="10"/>
      <w:r w:rsidRPr="00363E58">
        <w:t>Modification History</w:t>
      </w:r>
    </w:p>
    <w:p w:rsidR="00000000" w:rsidRPr="00363E58" w:rsidP="0077150D">
      <w:pPr>
        <w:pStyle w:val="BodyText"/>
      </w:pPr>
      <w:r w:rsidRPr="00363E58">
        <w:t>Not applicable.</w:t>
      </w:r>
    </w:p>
    <w:p w:rsidR="00000000" w:rsidRPr="00363E58" w:rsidP="00363E58">
      <w:pPr>
        <w:pStyle w:val="Heading1"/>
      </w:pPr>
      <w:bookmarkStart w:id="11" w:name="O_1039935"/>
      <w:bookmarkEnd w:id="11"/>
      <w:r w:rsidRPr="00363E58">
        <w:t>Performance Evidence</w:t>
      </w:r>
    </w:p>
    <w:p w:rsidR="00000000" w:rsidRPr="00363E58" w:rsidP="0077150D">
      <w:pPr>
        <w:pStyle w:val="BodyText"/>
      </w:pPr>
      <w:r w:rsidRPr="00363E58">
        <w:t>Evidence of the ability to complete tasks outlined in elements and performance criteria of this unit in the context of the job role, and:</w:t>
      </w:r>
    </w:p>
    <w:p w:rsidR="00000000" w:rsidRPr="00363E58" w:rsidP="00363E58">
      <w:pPr>
        <w:pStyle w:val="ListBullet"/>
      </w:pPr>
      <w:r w:rsidRPr="00363E58">
        <w:t>complete three group cycling trips each taking a different route</w:t>
      </w:r>
    </w:p>
    <w:p w:rsidR="00000000" w:rsidRPr="00363E58" w:rsidP="00363E58">
      <w:pPr>
        <w:pStyle w:val="ListBullet"/>
      </w:pPr>
      <w:r w:rsidRPr="00363E58">
        <w:t>during each trip:</w:t>
      </w:r>
    </w:p>
    <w:p w:rsidR="00000000" w:rsidRPr="00363E58" w:rsidP="00363E58">
      <w:pPr>
        <w:pStyle w:val="ListBullet2"/>
      </w:pPr>
      <w:r w:rsidRPr="00363E58">
        <w:t>utilise effe</w:t>
      </w:r>
      <w:r w:rsidRPr="00363E58">
        <w:t>ctive cycling techniques, modified to account for changes in surface, to:</w:t>
      </w:r>
    </w:p>
    <w:p w:rsidR="00000000" w:rsidRPr="00363E58" w:rsidP="00363E58">
      <w:pPr>
        <w:pStyle w:val="ListBullet3"/>
      </w:pPr>
      <w:r w:rsidRPr="00363E58">
        <w:t>mount and dismount without assistance on the flat</w:t>
      </w:r>
    </w:p>
    <w:p w:rsidR="00000000" w:rsidRPr="00363E58" w:rsidP="00363E58">
      <w:pPr>
        <w:pStyle w:val="ListBullet3"/>
      </w:pPr>
      <w:r w:rsidRPr="00363E58">
        <w:t>use efficient cadence for flat terrain and gentle gradients</w:t>
      </w:r>
    </w:p>
    <w:p w:rsidR="00000000" w:rsidRPr="00363E58" w:rsidP="00363E58">
      <w:pPr>
        <w:pStyle w:val="ListBullet3"/>
      </w:pPr>
      <w:r w:rsidRPr="00363E58">
        <w:t>execute timely and smooth gear changes, including for gentle ascents and descents</w:t>
      </w:r>
    </w:p>
    <w:p w:rsidR="00000000" w:rsidRPr="00363E58" w:rsidP="00363E58">
      <w:pPr>
        <w:pStyle w:val="ListBullet3"/>
      </w:pPr>
      <w:r w:rsidRPr="00363E58">
        <w:t>brake smoothly, including for gentle descents, negotiate corners and wide bends, using weight shift</w:t>
      </w:r>
    </w:p>
    <w:p w:rsidR="00000000" w:rsidRPr="00363E58" w:rsidP="00363E58">
      <w:pPr>
        <w:pStyle w:val="ListBullet3"/>
      </w:pPr>
      <w:r w:rsidRPr="00363E58">
        <w:t>choose and maintain appropriate body position and posture, including for f</w:t>
      </w:r>
      <w:r w:rsidRPr="00363E58">
        <w:t>lat terrain and gentle ascents and descents</w:t>
      </w:r>
    </w:p>
    <w:p w:rsidR="00000000" w:rsidRPr="00363E58" w:rsidP="00363E58">
      <w:pPr>
        <w:pStyle w:val="ListBullet3"/>
      </w:pPr>
      <w:r w:rsidRPr="00363E58">
        <w:t>ride in bunch formation for two short sections</w:t>
      </w:r>
    </w:p>
    <w:p w:rsidR="00000000" w:rsidRPr="00363E58" w:rsidP="00363E58">
      <w:pPr>
        <w:pStyle w:val="ListBullet2"/>
      </w:pPr>
      <w:r w:rsidRPr="00363E58">
        <w:t>consistently maintain a safe position on the road, pathway or trail, follow safety procedures and safely negotiate traffic conditions.</w:t>
      </w:r>
    </w:p>
    <w:p w:rsidR="00000000" w:rsidRPr="00363E58" w:rsidP="00363E58">
      <w:pPr>
        <w:pStyle w:val="AllowPageBreak"/>
      </w:pPr>
    </w:p>
    <w:p w:rsidR="00000000" w:rsidRPr="00363E58" w:rsidP="00363E58">
      <w:pPr>
        <w:pStyle w:val="Heading1"/>
      </w:pPr>
      <w:bookmarkStart w:id="12" w:name="O_1039936"/>
      <w:bookmarkEnd w:id="12"/>
      <w:r w:rsidRPr="00363E58">
        <w:t xml:space="preserve">Knowledge </w:t>
      </w:r>
      <w:r w:rsidRPr="00363E58">
        <w:t>Evidence</w:t>
      </w:r>
    </w:p>
    <w:p w:rsidR="00000000" w:rsidRPr="00363E58" w:rsidP="0077150D">
      <w:pPr>
        <w:pStyle w:val="BodyText"/>
      </w:pPr>
      <w:r w:rsidRPr="00363E58">
        <w:t>Demonstrated knowledge required to complete the tasks outlined in elements and performance criteria of this unit:</w:t>
      </w:r>
    </w:p>
    <w:p w:rsidR="00000000" w:rsidRPr="00363E58" w:rsidP="00363E58">
      <w:pPr>
        <w:pStyle w:val="ListBullet"/>
      </w:pPr>
      <w:r w:rsidRPr="00363E58">
        <w:t>organisational safety and emergency response procedures for cycling activities</w:t>
      </w:r>
    </w:p>
    <w:p w:rsidR="00000000" w:rsidRPr="00363E58" w:rsidP="00363E58">
      <w:pPr>
        <w:pStyle w:val="ListBullet"/>
      </w:pPr>
      <w:r w:rsidRPr="00363E58">
        <w:t>clothing and footwear suitable for cycling activities:</w:t>
      </w:r>
    </w:p>
    <w:p w:rsidR="00000000" w:rsidRPr="00363E58" w:rsidP="00363E58">
      <w:pPr>
        <w:pStyle w:val="ListBullet2"/>
      </w:pPr>
      <w:r w:rsidRPr="00363E58">
        <w:t>types of clothing and fabrics that protect against the effects of weather conditions including sun, temperatures, winds, and precipitation of different levels and extremes</w:t>
      </w:r>
    </w:p>
    <w:p w:rsidR="00000000" w:rsidRPr="00363E58" w:rsidP="00363E58">
      <w:pPr>
        <w:pStyle w:val="ListBullet2"/>
      </w:pPr>
      <w:r w:rsidRPr="00363E58">
        <w:t>reasons for layering clothes</w:t>
      </w:r>
    </w:p>
    <w:p w:rsidR="00000000" w:rsidRPr="00363E58" w:rsidP="00363E58">
      <w:pPr>
        <w:pStyle w:val="ListBullet2"/>
      </w:pPr>
      <w:r w:rsidRPr="00363E58">
        <w:t>effective design and construction features of waterproof gear</w:t>
      </w:r>
    </w:p>
    <w:p w:rsidR="00000000" w:rsidRPr="00363E58" w:rsidP="00363E58">
      <w:pPr>
        <w:pStyle w:val="ListBullet2"/>
      </w:pPr>
      <w:r w:rsidRPr="00363E58">
        <w:t>types of cycling footwear including specialist cycling shoes and cleats and their advantages over other types of footwear</w:t>
      </w:r>
    </w:p>
    <w:p w:rsidR="00000000" w:rsidRPr="00363E58" w:rsidP="00363E58">
      <w:pPr>
        <w:pStyle w:val="ListBullet"/>
      </w:pPr>
      <w:r w:rsidRPr="00363E58">
        <w:t>features and functions of personal protective equipment, items used to</w:t>
      </w:r>
      <w:r w:rsidRPr="00363E58">
        <w:t xml:space="preserve"> improve rider comfort, and how to fit and adjust these for comfort and safety:</w:t>
      </w:r>
    </w:p>
    <w:p w:rsidR="00000000" w:rsidRPr="00363E58" w:rsidP="00363E58">
      <w:pPr>
        <w:pStyle w:val="ListBullet2"/>
      </w:pPr>
      <w:r w:rsidRPr="00363E58">
        <w:t>bicycle helmets</w:t>
      </w:r>
    </w:p>
    <w:p w:rsidR="00000000" w:rsidRPr="00363E58" w:rsidP="00363E58">
      <w:pPr>
        <w:pStyle w:val="ListBullet2"/>
      </w:pPr>
      <w:r w:rsidRPr="00363E58">
        <w:t>high visibility vests or clothing</w:t>
      </w:r>
    </w:p>
    <w:p w:rsidR="00000000" w:rsidRPr="00363E58" w:rsidP="00363E58">
      <w:pPr>
        <w:pStyle w:val="ListBullet2"/>
      </w:pPr>
      <w:r w:rsidRPr="00363E58">
        <w:t>gloves</w:t>
      </w:r>
    </w:p>
    <w:p w:rsidR="00000000" w:rsidRPr="00363E58" w:rsidP="00363E58">
      <w:pPr>
        <w:pStyle w:val="ListBullet2"/>
      </w:pPr>
      <w:r w:rsidRPr="00363E58">
        <w:t>elbow pads</w:t>
      </w:r>
    </w:p>
    <w:p w:rsidR="00000000" w:rsidRPr="00363E58" w:rsidP="00363E58">
      <w:pPr>
        <w:pStyle w:val="ListBullet2"/>
      </w:pPr>
      <w:r w:rsidRPr="00363E58">
        <w:t>knee pads</w:t>
      </w:r>
    </w:p>
    <w:p w:rsidR="00000000" w:rsidRPr="00363E58" w:rsidP="00363E58">
      <w:pPr>
        <w:pStyle w:val="ListBullet2"/>
      </w:pPr>
      <w:r w:rsidRPr="00363E58">
        <w:t>wrist guards</w:t>
      </w:r>
    </w:p>
    <w:p w:rsidR="00000000" w:rsidRPr="00363E58" w:rsidP="00363E58">
      <w:pPr>
        <w:pStyle w:val="ListBullet2"/>
      </w:pPr>
      <w:r w:rsidRPr="00363E58">
        <w:t>padded shorts</w:t>
      </w:r>
    </w:p>
    <w:p w:rsidR="00000000" w:rsidRPr="00363E58" w:rsidP="00363E58">
      <w:pPr>
        <w:pStyle w:val="ListBullet2"/>
      </w:pPr>
      <w:r w:rsidRPr="00363E58">
        <w:t>eye protection</w:t>
      </w:r>
    </w:p>
    <w:p w:rsidR="00000000" w:rsidRPr="00363E58" w:rsidP="00363E58">
      <w:pPr>
        <w:pStyle w:val="ListBullet"/>
      </w:pPr>
      <w:r w:rsidRPr="00363E58">
        <w:t>features of bicycle saddlebags, handlebar bags and p</w:t>
      </w:r>
      <w:r w:rsidRPr="00363E58">
        <w:t>anniers, and techniques used to effectively stow items:</w:t>
      </w:r>
    </w:p>
    <w:p w:rsidR="00000000" w:rsidRPr="00363E58" w:rsidP="00363E58">
      <w:pPr>
        <w:pStyle w:val="ListBullet2"/>
      </w:pPr>
      <w:r w:rsidRPr="00363E58">
        <w:t>for ease of access and maximum usage of space</w:t>
      </w:r>
    </w:p>
    <w:p w:rsidR="00000000" w:rsidRPr="00363E58" w:rsidP="00363E58">
      <w:pPr>
        <w:pStyle w:val="ListBullet2"/>
      </w:pPr>
      <w:r w:rsidRPr="00363E58">
        <w:t>for stability of bicycle</w:t>
      </w:r>
    </w:p>
    <w:p w:rsidR="00000000" w:rsidRPr="00363E58" w:rsidP="00363E58">
      <w:pPr>
        <w:pStyle w:val="ListBullet2"/>
      </w:pPr>
      <w:r w:rsidRPr="00363E58">
        <w:t>to waterproof clothing, food and resources</w:t>
      </w:r>
    </w:p>
    <w:p w:rsidR="00000000" w:rsidRPr="00363E58" w:rsidP="00363E58">
      <w:pPr>
        <w:pStyle w:val="ListBullet"/>
      </w:pPr>
      <w:r w:rsidRPr="00363E58">
        <w:t xml:space="preserve">types of pre-departure safety and serviceability checks completed immediately prior </w:t>
      </w:r>
      <w:r w:rsidRPr="00363E58">
        <w:t>to riding and how to complete, including those for:</w:t>
      </w:r>
    </w:p>
    <w:p w:rsidR="00000000" w:rsidRPr="00363E58" w:rsidP="00363E58">
      <w:pPr>
        <w:pStyle w:val="ListBullet2"/>
      </w:pPr>
      <w:r w:rsidRPr="00363E58">
        <w:t>tyre pressure appropriate for conditions</w:t>
      </w:r>
    </w:p>
    <w:p w:rsidR="00000000" w:rsidRPr="00363E58" w:rsidP="00363E58">
      <w:pPr>
        <w:pStyle w:val="ListBullet2"/>
      </w:pPr>
      <w:r w:rsidRPr="00363E58">
        <w:t>required accessories such as lights and reflectors</w:t>
      </w:r>
    </w:p>
    <w:p w:rsidR="00000000" w:rsidRPr="00363E58" w:rsidP="00363E58">
      <w:pPr>
        <w:pStyle w:val="ListBullet2"/>
      </w:pPr>
      <w:r w:rsidRPr="00363E58">
        <w:t>brakes</w:t>
      </w:r>
    </w:p>
    <w:p w:rsidR="00000000" w:rsidRPr="00363E58" w:rsidP="00363E58">
      <w:pPr>
        <w:pStyle w:val="ListBullet2"/>
      </w:pPr>
      <w:r w:rsidRPr="00363E58">
        <w:t>seat and or handlebars for best rider fit</w:t>
      </w:r>
    </w:p>
    <w:p w:rsidR="00000000" w:rsidRPr="00363E58" w:rsidP="00363E58">
      <w:pPr>
        <w:pStyle w:val="ListBullet2"/>
      </w:pPr>
      <w:r w:rsidRPr="00363E58">
        <w:t>handlebar plugs</w:t>
      </w:r>
    </w:p>
    <w:p w:rsidR="00000000" w:rsidRPr="00363E58" w:rsidP="00363E58">
      <w:pPr>
        <w:pStyle w:val="ListBullet"/>
      </w:pPr>
      <w:r w:rsidRPr="00363E58">
        <w:t>communication protocols used between groups o</w:t>
      </w:r>
      <w:r w:rsidRPr="00363E58">
        <w:t>f cyclists and with motorists and other users to include:</w:t>
      </w:r>
    </w:p>
    <w:p w:rsidR="00000000" w:rsidRPr="00363E58" w:rsidP="00363E58">
      <w:pPr>
        <w:pStyle w:val="ListBullet2"/>
      </w:pPr>
      <w:r w:rsidRPr="00363E58">
        <w:t>calls</w:t>
      </w:r>
    </w:p>
    <w:p w:rsidR="00000000" w:rsidRPr="00363E58" w:rsidP="00363E58">
      <w:pPr>
        <w:pStyle w:val="ListBullet2"/>
      </w:pPr>
      <w:r w:rsidRPr="00363E58">
        <w:t>hand signals</w:t>
      </w:r>
    </w:p>
    <w:p w:rsidR="00000000" w:rsidRPr="00363E58" w:rsidP="00363E58">
      <w:pPr>
        <w:pStyle w:val="ListBullet2"/>
      </w:pPr>
      <w:r w:rsidRPr="00363E58">
        <w:t>whistles, use of bike bell</w:t>
      </w:r>
    </w:p>
    <w:p w:rsidR="00000000" w:rsidRPr="00363E58" w:rsidP="00363E58">
      <w:pPr>
        <w:pStyle w:val="ListBullet"/>
      </w:pPr>
      <w:r w:rsidRPr="00363E58">
        <w:t>effective riding techniques for cycling on sealed roads and sealed or unsealed off-road pathways:</w:t>
      </w:r>
    </w:p>
    <w:p w:rsidR="00000000" w:rsidRPr="00363E58" w:rsidP="00363E58">
      <w:pPr>
        <w:pStyle w:val="ListBullet2"/>
      </w:pPr>
      <w:r w:rsidRPr="00363E58">
        <w:t>mounting and dismounting without assistance on the flat</w:t>
      </w:r>
    </w:p>
    <w:p w:rsidR="00000000" w:rsidRPr="00363E58" w:rsidP="00363E58">
      <w:pPr>
        <w:pStyle w:val="ListBullet2"/>
      </w:pPr>
      <w:r w:rsidRPr="00363E58">
        <w:t>using efficient cadence for flat terrain and gentle gradients</w:t>
      </w:r>
    </w:p>
    <w:p w:rsidR="00000000" w:rsidRPr="00363E58" w:rsidP="00363E58">
      <w:pPr>
        <w:pStyle w:val="ListBullet2"/>
      </w:pPr>
      <w:r w:rsidRPr="00363E58">
        <w:t>gear selection and timely and smooth changing of gears</w:t>
      </w:r>
    </w:p>
    <w:p w:rsidR="00000000" w:rsidRPr="00363E58" w:rsidP="00363E58">
      <w:pPr>
        <w:pStyle w:val="ListBullet2"/>
      </w:pPr>
      <w:r w:rsidRPr="00363E58">
        <w:t>smooth braking</w:t>
      </w:r>
    </w:p>
    <w:p w:rsidR="00000000" w:rsidRPr="00363E58" w:rsidP="00363E58">
      <w:pPr>
        <w:pStyle w:val="ListBullet2"/>
      </w:pPr>
      <w:r w:rsidRPr="00363E58">
        <w:t>weight shifting to negotiate corners and wide bends</w:t>
      </w:r>
    </w:p>
    <w:p w:rsidR="00000000" w:rsidRPr="00363E58" w:rsidP="00363E58">
      <w:pPr>
        <w:pStyle w:val="ListBullet2"/>
      </w:pPr>
      <w:r w:rsidRPr="00363E58">
        <w:t>changing posture</w:t>
      </w:r>
      <w:r w:rsidRPr="00363E58">
        <w:t xml:space="preserve"> and body position; sitting and standing and when both are effective</w:t>
      </w:r>
    </w:p>
    <w:p w:rsidR="00000000" w:rsidRPr="00363E58" w:rsidP="00363E58">
      <w:pPr>
        <w:pStyle w:val="ListBullet2"/>
      </w:pPr>
      <w:r w:rsidRPr="00363E58">
        <w:t>negotiating flat terrain and gentle ascents and descents</w:t>
      </w:r>
    </w:p>
    <w:p w:rsidR="00000000" w:rsidRPr="00363E58" w:rsidP="00363E58">
      <w:pPr>
        <w:pStyle w:val="ListBullet2"/>
      </w:pPr>
      <w:r w:rsidRPr="00363E58">
        <w:t>riding in bunch formation, and when this is appropriate</w:t>
      </w:r>
    </w:p>
    <w:p w:rsidR="00000000" w:rsidRPr="00363E58" w:rsidP="00363E58">
      <w:pPr>
        <w:pStyle w:val="ListBullet"/>
      </w:pPr>
      <w:r w:rsidRPr="00363E58">
        <w:t>how techniques would be modified to account for changes in gradient and s</w:t>
      </w:r>
      <w:r w:rsidRPr="00363E58">
        <w:t>urface</w:t>
      </w:r>
    </w:p>
    <w:p w:rsidR="00000000" w:rsidRPr="00363E58" w:rsidP="00363E58">
      <w:pPr>
        <w:pStyle w:val="ListBullet"/>
      </w:pPr>
      <w:r w:rsidRPr="00363E58">
        <w:t>safe position on minor roads and pathways to avoid collisions with motorists and other uses</w:t>
      </w:r>
    </w:p>
    <w:p w:rsidR="00000000" w:rsidRPr="00363E58" w:rsidP="00363E58">
      <w:pPr>
        <w:pStyle w:val="ListBullet"/>
      </w:pPr>
      <w:r w:rsidRPr="00363E58">
        <w:t>defensive cycling techniques applicable to riding on minor roads and in light traffic</w:t>
      </w:r>
    </w:p>
    <w:p w:rsidR="00000000" w:rsidRPr="00363E58" w:rsidP="00363E58">
      <w:pPr>
        <w:pStyle w:val="ListBullet"/>
      </w:pPr>
      <w:r w:rsidRPr="00363E58">
        <w:t>typical hazards associated with cycling on sealed roads and sealed or unsealed off-road pathways, and techniques used to safely negotiate these:</w:t>
      </w:r>
    </w:p>
    <w:p w:rsidR="00000000" w:rsidRPr="00363E58" w:rsidP="00363E58">
      <w:pPr>
        <w:pStyle w:val="ListBullet2"/>
      </w:pPr>
      <w:r w:rsidRPr="00363E58">
        <w:t>bridges</w:t>
      </w:r>
    </w:p>
    <w:p w:rsidR="00000000" w:rsidRPr="00363E58" w:rsidP="00363E58">
      <w:pPr>
        <w:pStyle w:val="ListBullet2"/>
      </w:pPr>
      <w:r w:rsidRPr="00363E58">
        <w:t>water on road</w:t>
      </w:r>
    </w:p>
    <w:p w:rsidR="00000000" w:rsidRPr="00363E58" w:rsidP="00363E58">
      <w:pPr>
        <w:pStyle w:val="ListBullet2"/>
      </w:pPr>
      <w:r w:rsidRPr="00363E58">
        <w:t>bumps</w:t>
      </w:r>
    </w:p>
    <w:p w:rsidR="00000000" w:rsidRPr="00363E58" w:rsidP="00363E58">
      <w:pPr>
        <w:pStyle w:val="ListBullet2"/>
      </w:pPr>
      <w:r w:rsidRPr="00363E58">
        <w:t>depressions</w:t>
      </w:r>
    </w:p>
    <w:p w:rsidR="00000000" w:rsidRPr="00363E58" w:rsidP="00363E58">
      <w:pPr>
        <w:pStyle w:val="ListBullet2"/>
      </w:pPr>
      <w:r w:rsidRPr="00363E58">
        <w:t>potholes</w:t>
      </w:r>
    </w:p>
    <w:p w:rsidR="00000000" w:rsidRPr="00363E58" w:rsidP="00363E58">
      <w:pPr>
        <w:pStyle w:val="ListBullet2"/>
      </w:pPr>
      <w:r w:rsidRPr="00363E58">
        <w:t>drainage grates</w:t>
      </w:r>
    </w:p>
    <w:p w:rsidR="00000000" w:rsidRPr="00363E58" w:rsidP="00363E58">
      <w:pPr>
        <w:pStyle w:val="ListBullet2"/>
      </w:pPr>
      <w:r w:rsidRPr="00363E58">
        <w:t>rail crossings</w:t>
      </w:r>
    </w:p>
    <w:p w:rsidR="00000000" w:rsidRPr="00363E58" w:rsidP="00363E58">
      <w:pPr>
        <w:pStyle w:val="ListBullet2"/>
      </w:pPr>
      <w:r w:rsidRPr="00363E58">
        <w:t>moving and parked vehicles</w:t>
      </w:r>
    </w:p>
    <w:p w:rsidR="00000000" w:rsidRPr="00363E58" w:rsidP="00363E58">
      <w:pPr>
        <w:pStyle w:val="ListBullet2"/>
      </w:pPr>
      <w:r w:rsidRPr="00363E58">
        <w:t>oth</w:t>
      </w:r>
      <w:r w:rsidRPr="00363E58">
        <w:t>er users: pedestrians, runners, horse riders</w:t>
      </w:r>
    </w:p>
    <w:p w:rsidR="00000000" w:rsidRPr="00363E58" w:rsidP="00363E58">
      <w:pPr>
        <w:pStyle w:val="ListBullet"/>
      </w:pPr>
      <w:r w:rsidRPr="00363E58">
        <w:t>etiquette applicable to cycling in groups and used with motorists and other users</w:t>
      </w:r>
    </w:p>
    <w:p w:rsidR="00000000" w:rsidRPr="00363E58" w:rsidP="00363E58">
      <w:pPr>
        <w:pStyle w:val="ListBullet"/>
      </w:pPr>
      <w:r w:rsidRPr="00363E58">
        <w:t>road rules applicable to cyclists for the particular state or territory</w:t>
      </w:r>
    </w:p>
    <w:p w:rsidR="00000000" w:rsidRPr="00363E58" w:rsidP="00363E58">
      <w:pPr>
        <w:pStyle w:val="ListBullet"/>
      </w:pPr>
      <w:r w:rsidRPr="00363E58">
        <w:t>speci</w:t>
      </w:r>
      <w:r w:rsidRPr="00363E58">
        <w:t>al road rules that apply to cyclists for the particular state or territory.</w:t>
      </w:r>
    </w:p>
    <w:p w:rsidR="00000000" w:rsidRPr="00363E58" w:rsidP="00363E58">
      <w:pPr>
        <w:pStyle w:val="AllowPageBreak"/>
      </w:pPr>
    </w:p>
    <w:p w:rsidR="00000000" w:rsidRPr="00363E58" w:rsidP="00363E58">
      <w:pPr>
        <w:pStyle w:val="Heading1"/>
      </w:pPr>
      <w:bookmarkStart w:id="13" w:name="O_1039937"/>
      <w:bookmarkEnd w:id="13"/>
      <w:r w:rsidRPr="00363E58">
        <w:t>Assessment Conditions</w:t>
      </w:r>
    </w:p>
    <w:p w:rsidR="00000000" w:rsidRPr="00363E58" w:rsidP="0077150D">
      <w:pPr>
        <w:pStyle w:val="BodyText"/>
      </w:pPr>
      <w:r w:rsidRPr="00363E58">
        <w:t>Skills must be demonstrated in riding conditions which feature:</w:t>
      </w:r>
    </w:p>
    <w:p w:rsidR="00000000" w:rsidRPr="00363E58" w:rsidP="00363E58">
      <w:pPr>
        <w:pStyle w:val="ListBullet"/>
      </w:pPr>
      <w:r w:rsidRPr="00363E58">
        <w:t>sealed roads and sealed or unsealed, but compacted, off-road pathways</w:t>
      </w:r>
    </w:p>
    <w:p w:rsidR="00000000" w:rsidRPr="00363E58" w:rsidP="00363E58">
      <w:pPr>
        <w:pStyle w:val="ListBullet"/>
      </w:pPr>
      <w:r w:rsidRPr="00363E58">
        <w:t>gent</w:t>
      </w:r>
      <w:r w:rsidRPr="00363E58">
        <w:t>le gradients with no steep ascents or descents</w:t>
      </w:r>
    </w:p>
    <w:p w:rsidR="00000000" w:rsidRPr="00363E58" w:rsidP="00363E58">
      <w:pPr>
        <w:pStyle w:val="ListBullet"/>
      </w:pPr>
      <w:r w:rsidRPr="00363E58">
        <w:t>minor roads with light vehicular traffic.</w:t>
      </w:r>
    </w:p>
    <w:p w:rsidR="00000000" w:rsidRPr="00363E58" w:rsidP="00363E58">
      <w:pPr>
        <w:pStyle w:val="BodyText"/>
      </w:pPr>
    </w:p>
    <w:p w:rsidR="00000000" w:rsidRPr="00363E58" w:rsidP="0077150D">
      <w:pPr>
        <w:pStyle w:val="BodyText"/>
      </w:pPr>
      <w:r w:rsidRPr="00363E58">
        <w:t>The following resources must be available to replicate industry conditions of operation:</w:t>
      </w:r>
    </w:p>
    <w:p w:rsidR="00000000" w:rsidRPr="00363E58" w:rsidP="00363E58">
      <w:pPr>
        <w:pStyle w:val="ListBullet"/>
      </w:pPr>
      <w:r w:rsidRPr="00363E58">
        <w:t>first aid equipment</w:t>
      </w:r>
    </w:p>
    <w:p w:rsidR="00000000" w:rsidRPr="00363E58" w:rsidP="00363E58">
      <w:pPr>
        <w:pStyle w:val="ListBullet"/>
      </w:pPr>
      <w:r w:rsidRPr="00363E58">
        <w:t>communication equipment for emergency response.</w:t>
      </w:r>
    </w:p>
    <w:p w:rsidR="00000000" w:rsidRPr="00363E58" w:rsidP="00363E58">
      <w:pPr>
        <w:pStyle w:val="BodyText"/>
      </w:pPr>
    </w:p>
    <w:p w:rsidR="00000000" w:rsidRPr="00363E58" w:rsidP="0077150D">
      <w:pPr>
        <w:pStyle w:val="BodyText"/>
      </w:pPr>
      <w:r w:rsidRPr="00363E58">
        <w:t>Assessm</w:t>
      </w:r>
      <w:r w:rsidRPr="00363E58">
        <w:t>ent must ensure use of:</w:t>
      </w:r>
    </w:p>
    <w:p w:rsidR="00000000" w:rsidRPr="00363E58" w:rsidP="00363E58">
      <w:pPr>
        <w:pStyle w:val="ListBullet"/>
      </w:pPr>
      <w:r w:rsidRPr="00363E58">
        <w:t>a group of participants with whom the individual interacts during cycling activities</w:t>
      </w:r>
    </w:p>
    <w:p w:rsidR="00000000" w:rsidRPr="00363E58" w:rsidP="00363E58">
      <w:pPr>
        <w:pStyle w:val="ListBullet"/>
      </w:pPr>
      <w:r w:rsidRPr="00363E58">
        <w:t>clothing and footwear suitable for the conditions</w:t>
      </w:r>
    </w:p>
    <w:p w:rsidR="00000000" w:rsidRPr="00363E58" w:rsidP="00363E58">
      <w:pPr>
        <w:pStyle w:val="ListBullet"/>
      </w:pPr>
      <w:r w:rsidRPr="00363E58">
        <w:t>Australian Standard, or equivalent, compliant bicycle helmets</w:t>
      </w:r>
    </w:p>
    <w:p w:rsidR="00000000" w:rsidRPr="00363E58" w:rsidP="00363E58">
      <w:pPr>
        <w:pStyle w:val="ListBullet"/>
      </w:pPr>
      <w:r w:rsidRPr="00363E58">
        <w:t>road bicycles fitted with equipmen</w:t>
      </w:r>
      <w:r w:rsidRPr="00363E58">
        <w:t>t compliant with local state or territory road law</w:t>
      </w:r>
    </w:p>
    <w:p w:rsidR="00000000" w:rsidRPr="00363E58" w:rsidP="00363E58">
      <w:pPr>
        <w:pStyle w:val="ListBullet"/>
      </w:pPr>
      <w:r w:rsidRPr="00363E58">
        <w:t>activity plans to include details of planned route</w:t>
      </w:r>
    </w:p>
    <w:p w:rsidR="00000000" w:rsidRPr="00363E58" w:rsidP="00363E58">
      <w:pPr>
        <w:pStyle w:val="ListBullet"/>
      </w:pPr>
      <w:r w:rsidRPr="00363E58">
        <w:t>cycling route maps and guides</w:t>
      </w:r>
    </w:p>
    <w:p w:rsidR="00000000" w:rsidRPr="00363E58" w:rsidP="00363E58">
      <w:pPr>
        <w:pStyle w:val="ListBullet"/>
      </w:pPr>
      <w:r w:rsidRPr="00363E58">
        <w:t>organisational safety and emergency response procedures for cycling activities.</w:t>
      </w:r>
    </w:p>
    <w:p w:rsidR="00000000" w:rsidRPr="00363E58" w:rsidP="00363E58">
      <w:pPr>
        <w:pStyle w:val="BodyText"/>
      </w:pPr>
    </w:p>
    <w:p w:rsidR="00000000" w:rsidRPr="00363E58" w:rsidP="0077150D">
      <w:pPr>
        <w:pStyle w:val="BodyText"/>
      </w:pPr>
      <w:r w:rsidRPr="00363E58">
        <w:t>Assessors must satisfy the Standards for Registered Training Organisations requirements for assessors, and:</w:t>
      </w:r>
    </w:p>
    <w:p w:rsidR="00000000" w:rsidRPr="00363E58" w:rsidP="00363E58">
      <w:pPr>
        <w:pStyle w:val="ListBullet"/>
      </w:pPr>
      <w:r w:rsidRPr="00363E58">
        <w:t>have a collective period of at least three years’ experience as a cycling leader, guide or instructor, where they have applied the skills and knowl</w:t>
      </w:r>
      <w:r w:rsidRPr="00363E58">
        <w:t>edge covered in this unit of competency; the three years’ experience can incorporate full and or part time experience.</w:t>
      </w:r>
    </w:p>
    <w:p w:rsidR="00000000" w:rsidRPr="00363E58" w:rsidP="00363E58">
      <w:pPr>
        <w:pStyle w:val="AllowPageBreak"/>
      </w:pPr>
    </w:p>
    <w:p w:rsidR="00000000" w:rsidRPr="00363E58" w:rsidP="00363E58">
      <w:pPr>
        <w:pStyle w:val="Heading1"/>
      </w:pPr>
      <w:bookmarkStart w:id="14" w:name="O_1039940"/>
      <w:bookmarkEnd w:id="14"/>
      <w:r w:rsidRPr="00363E58">
        <w:t>Links</w:t>
      </w:r>
    </w:p>
    <w:p w:rsidR="00000000" w:rsidRPr="00363E58" w:rsidP="0077150D">
      <w:pPr>
        <w:pStyle w:val="BodyText"/>
      </w:pPr>
      <w:r w:rsidRPr="00363E58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4671EB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363E58" w:rsidP="00363E58"/>
    <w:sectPr w:rsidSect="00363E5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E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E58" w:rsidRPr="0077150D" w:rsidP="007715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E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50D" w:rsidP="00363E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7150D" w:rsidP="00363E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77150D" w:rsidP="00363E5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E58" w:rsidP="00363E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7150D">
      <w:t>Approved</w:t>
    </w:r>
    <w:r w:rsidR="0077150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7150D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7150D">
      <w:rPr>
        <w:noProof/>
      </w:rPr>
      <w:t>6</w:t>
    </w:r>
    <w:r>
      <w:rPr>
        <w:noProof/>
      </w:rPr>
      <w:fldChar w:fldCharType="end"/>
    </w:r>
  </w:p>
  <w:p w:rsidR="00363E58" w:rsidP="00363E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7150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7150D">
      <w:t>HumanAbility</w:t>
    </w:r>
    <w:r w:rsidR="0077150D">
      <w:fldChar w:fldCharType="end"/>
    </w:r>
  </w:p>
  <w:p w:rsidR="00363E58" w:rsidP="00363E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E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5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3E58" w:rsidRPr="0077150D" w:rsidP="007715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E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50D" w:rsidRPr="002D2AF8" w:rsidP="00363E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SISOCYT002 Ride bicycles on roads and pathways, easy conditions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7150D" w:rsidP="00363E5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E58" w:rsidRPr="002D2AF8" w:rsidP="00363E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7150D">
      <w:t>SISOCYT002 Ride bicycles on roads and pathways, easy conditions</w:t>
    </w:r>
    <w:r w:rsidR="0077150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7150D">
      <w:rPr>
        <w:noProof/>
      </w:rPr>
      <w:t>2 March 2025</w:t>
    </w:r>
    <w:r>
      <w:fldChar w:fldCharType="end"/>
    </w:r>
  </w:p>
  <w:p w:rsidR="00363E58" w:rsidP="00363E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E61E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E0418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32268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3E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3E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3E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3E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3E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3E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3E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3E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3E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3E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3E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3E58"/>
  </w:style>
  <w:style w:type="character" w:customStyle="1" w:styleId="Heading1Char">
    <w:name w:val="Heading 1 Char"/>
    <w:basedOn w:val="DefaultParagraphFont"/>
    <w:link w:val="Heading1"/>
    <w:rsid w:val="00363E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3E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3E5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63E5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63E5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63E58"/>
    <w:rPr>
      <w:b/>
      <w:spacing w:val="0"/>
    </w:rPr>
  </w:style>
  <w:style w:type="paragraph" w:styleId="ListBullet2">
    <w:name w:val="List Bullet 2"/>
    <w:basedOn w:val="List2"/>
    <w:rsid w:val="00363E58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63E58"/>
    <w:rPr>
      <w:i/>
    </w:rPr>
  </w:style>
  <w:style w:type="paragraph" w:customStyle="1" w:styleId="SuperHeading">
    <w:name w:val="SuperHeading"/>
    <w:basedOn w:val="Normal"/>
    <w:rsid w:val="00363E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3E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363E58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363E5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63E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3E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3E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3E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3E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3E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3E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3E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3E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3E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3E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3E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3E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3E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3E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3E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3E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3E5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63E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3E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3E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3E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63E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3E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3E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3E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3E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3E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3E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3E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3E5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63E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3E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3E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3E58"/>
  </w:style>
  <w:style w:type="paragraph" w:styleId="TableofFigures">
    <w:name w:val="table of figures"/>
    <w:basedOn w:val="Normal"/>
    <w:next w:val="Normal"/>
    <w:semiHidden/>
    <w:rsid w:val="00363E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3E5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63E58"/>
    <w:rPr>
      <w:rFonts w:ascii="Wingdings" w:hAnsi="Wingdings"/>
    </w:rPr>
  </w:style>
  <w:style w:type="paragraph" w:customStyle="1" w:styleId="TableHeading">
    <w:name w:val="Table Heading"/>
    <w:basedOn w:val="HeadingBase"/>
    <w:rsid w:val="00363E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3E58"/>
    <w:rPr>
      <w:color w:val="0033CC"/>
      <w:u w:val="none"/>
    </w:rPr>
  </w:style>
  <w:style w:type="paragraph" w:customStyle="1" w:styleId="BodyTextRight">
    <w:name w:val="Body Text Right"/>
    <w:basedOn w:val="BodyText"/>
    <w:rsid w:val="00363E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3E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3E5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3E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3E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3E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3E58"/>
    <w:rPr>
      <w:sz w:val="32"/>
    </w:rPr>
  </w:style>
  <w:style w:type="paragraph" w:customStyle="1" w:styleId="HeadingProcedure">
    <w:name w:val="Heading Procedure"/>
    <w:basedOn w:val="HeadingBase"/>
    <w:next w:val="Normal"/>
    <w:rsid w:val="00363E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3E58"/>
    <w:pPr>
      <w:spacing w:before="60" w:after="60"/>
    </w:pPr>
  </w:style>
  <w:style w:type="paragraph" w:styleId="ListContinue">
    <w:name w:val="List Continue"/>
    <w:basedOn w:val="List"/>
    <w:rsid w:val="00363E58"/>
    <w:pPr>
      <w:ind w:firstLine="0"/>
    </w:pPr>
  </w:style>
  <w:style w:type="paragraph" w:customStyle="1" w:styleId="ListNote">
    <w:name w:val="List Note"/>
    <w:basedOn w:val="List"/>
    <w:rsid w:val="00363E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3E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3E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3E58"/>
    <w:rPr>
      <w:rFonts w:ascii="Courier New" w:hAnsi="Courier New"/>
    </w:rPr>
  </w:style>
  <w:style w:type="paragraph" w:customStyle="1" w:styleId="NoteBullet">
    <w:name w:val="Note Bullet"/>
    <w:basedOn w:val="Note"/>
    <w:rsid w:val="00363E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3E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3E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3E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3E5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63E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3E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3E58"/>
    <w:rPr>
      <w:b/>
      <w:smallCaps/>
    </w:rPr>
  </w:style>
  <w:style w:type="paragraph" w:customStyle="1" w:styleId="TableListNumber">
    <w:name w:val="Table List Number"/>
    <w:basedOn w:val="ListNumber"/>
    <w:rsid w:val="00363E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3E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3E58"/>
    <w:pPr>
      <w:numPr>
        <w:numId w:val="10"/>
      </w:numPr>
    </w:pPr>
  </w:style>
  <w:style w:type="paragraph" w:customStyle="1" w:styleId="ListAlpha2">
    <w:name w:val="List Alpha 2"/>
    <w:basedOn w:val="List2"/>
    <w:rsid w:val="00363E58"/>
    <w:pPr>
      <w:numPr>
        <w:numId w:val="9"/>
      </w:numPr>
    </w:pPr>
  </w:style>
  <w:style w:type="paragraph" w:styleId="List3">
    <w:name w:val="List 3"/>
    <w:basedOn w:val="BodyText"/>
    <w:rsid w:val="00363E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3E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3E5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63E5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63E58"/>
    <w:pPr>
      <w:numPr>
        <w:numId w:val="5"/>
      </w:numPr>
    </w:pPr>
  </w:style>
  <w:style w:type="paragraph" w:styleId="ListContinue2">
    <w:name w:val="List Continue 2"/>
    <w:basedOn w:val="List2"/>
    <w:rsid w:val="00363E58"/>
    <w:pPr>
      <w:ind w:firstLine="0"/>
    </w:pPr>
  </w:style>
  <w:style w:type="paragraph" w:styleId="ListContinue3">
    <w:name w:val="List Continue 3"/>
    <w:basedOn w:val="List3"/>
    <w:rsid w:val="00363E58"/>
    <w:pPr>
      <w:ind w:left="1021" w:firstLine="0"/>
    </w:pPr>
  </w:style>
  <w:style w:type="paragraph" w:styleId="ListContinue4">
    <w:name w:val="List Continue 4"/>
    <w:basedOn w:val="List4"/>
    <w:rsid w:val="00363E58"/>
    <w:pPr>
      <w:ind w:firstLine="0"/>
    </w:pPr>
  </w:style>
  <w:style w:type="paragraph" w:styleId="ListContinue5">
    <w:name w:val="List Continue 5"/>
    <w:basedOn w:val="List5"/>
    <w:rsid w:val="00363E58"/>
    <w:pPr>
      <w:ind w:firstLine="0"/>
    </w:pPr>
  </w:style>
  <w:style w:type="paragraph" w:styleId="ListNumber3">
    <w:name w:val="List Number 3"/>
    <w:basedOn w:val="List3"/>
    <w:rsid w:val="00363E58"/>
    <w:pPr>
      <w:numPr>
        <w:numId w:val="6"/>
      </w:numPr>
    </w:pPr>
  </w:style>
  <w:style w:type="paragraph" w:styleId="ListNumber4">
    <w:name w:val="List Number 4"/>
    <w:basedOn w:val="List4"/>
    <w:rsid w:val="00363E58"/>
    <w:pPr>
      <w:numPr>
        <w:numId w:val="7"/>
      </w:numPr>
    </w:pPr>
  </w:style>
  <w:style w:type="paragraph" w:styleId="ListNumber5">
    <w:name w:val="List Number 5"/>
    <w:basedOn w:val="List5"/>
    <w:rsid w:val="00363E58"/>
    <w:pPr>
      <w:numPr>
        <w:numId w:val="8"/>
      </w:numPr>
    </w:pPr>
  </w:style>
  <w:style w:type="paragraph" w:styleId="BlockText">
    <w:name w:val="Block Text"/>
    <w:basedOn w:val="Normal"/>
    <w:rsid w:val="00363E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3E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3E58"/>
    <w:rPr>
      <w:sz w:val="16"/>
      <w:vertAlign w:val="superscript"/>
    </w:rPr>
  </w:style>
  <w:style w:type="character" w:customStyle="1" w:styleId="Symbols">
    <w:name w:val="Symbols"/>
    <w:basedOn w:val="DefaultParagraphFont"/>
    <w:rsid w:val="00363E58"/>
    <w:rPr>
      <w:rFonts w:ascii="Symbol" w:hAnsi="Symbol"/>
    </w:rPr>
  </w:style>
  <w:style w:type="character" w:customStyle="1" w:styleId="MenuOptions">
    <w:name w:val="Menu Options"/>
    <w:basedOn w:val="DefaultParagraphFont"/>
    <w:rsid w:val="00363E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3E58"/>
    <w:rPr>
      <w:b/>
    </w:rPr>
  </w:style>
  <w:style w:type="character" w:customStyle="1" w:styleId="Underlined">
    <w:name w:val="Underlined"/>
    <w:basedOn w:val="DefaultParagraphFont"/>
    <w:rsid w:val="00363E58"/>
    <w:rPr>
      <w:u w:val="single"/>
    </w:rPr>
  </w:style>
  <w:style w:type="paragraph" w:customStyle="1" w:styleId="TableBodyTextRight">
    <w:name w:val="Table Body Text Right"/>
    <w:basedOn w:val="TableBodyText"/>
    <w:rsid w:val="00363E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3E58"/>
    <w:rPr>
      <w:sz w:val="18"/>
    </w:rPr>
  </w:style>
  <w:style w:type="paragraph" w:customStyle="1" w:styleId="BodySmallRight">
    <w:name w:val="Body Small Right"/>
    <w:basedOn w:val="BodyTextRight"/>
    <w:rsid w:val="00363E58"/>
    <w:rPr>
      <w:sz w:val="18"/>
      <w:szCs w:val="18"/>
    </w:rPr>
  </w:style>
  <w:style w:type="paragraph" w:customStyle="1" w:styleId="MarginEdition">
    <w:name w:val="Margin Edition"/>
    <w:basedOn w:val="MarginNote"/>
    <w:rsid w:val="00363E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3E58"/>
    <w:rPr>
      <w:sz w:val="2"/>
      <w:szCs w:val="2"/>
    </w:rPr>
  </w:style>
  <w:style w:type="character" w:customStyle="1" w:styleId="Small">
    <w:name w:val="Small"/>
    <w:basedOn w:val="DefaultParagraphFont"/>
    <w:rsid w:val="00363E58"/>
    <w:rPr>
      <w:sz w:val="16"/>
    </w:rPr>
  </w:style>
  <w:style w:type="paragraph" w:customStyle="1" w:styleId="WideTable">
    <w:name w:val="Wide Table"/>
    <w:basedOn w:val="Normal"/>
    <w:rsid w:val="00363E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3E58"/>
  </w:style>
  <w:style w:type="paragraph" w:styleId="Quote">
    <w:name w:val="Quote"/>
    <w:basedOn w:val="Heading1"/>
    <w:link w:val="QuoteChar"/>
    <w:qFormat/>
    <w:rsid w:val="00363E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3E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3E58"/>
    <w:pPr>
      <w:pageBreakBefore/>
    </w:pPr>
  </w:style>
  <w:style w:type="paragraph" w:customStyle="1" w:styleId="Border">
    <w:name w:val="Border"/>
    <w:basedOn w:val="Normal"/>
    <w:qFormat/>
    <w:rsid w:val="00363E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3E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3E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3E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3E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3E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3E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3E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3E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3E58"/>
    <w:rPr>
      <w:u w:val="single"/>
    </w:rPr>
  </w:style>
  <w:style w:type="character" w:customStyle="1" w:styleId="BoldandItalics">
    <w:name w:val="Bold and Italics"/>
    <w:qFormat/>
    <w:rsid w:val="00363E58"/>
    <w:rPr>
      <w:b/>
      <w:i/>
      <w:u w:val="none"/>
    </w:rPr>
  </w:style>
  <w:style w:type="paragraph" w:styleId="BalloonText">
    <w:name w:val="Balloon Text"/>
    <w:basedOn w:val="Normal"/>
    <w:link w:val="BalloonTextChar"/>
    <w:rsid w:val="00363E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3E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3E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3E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3E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3E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3E58"/>
    <w:pPr>
      <w:spacing w:before="0" w:after="0"/>
    </w:pPr>
  </w:style>
  <w:style w:type="paragraph" w:customStyle="1" w:styleId="BodyTextBold">
    <w:name w:val="Body Text Bold"/>
    <w:basedOn w:val="BodyText"/>
    <w:qFormat/>
    <w:rsid w:val="00363E58"/>
    <w:rPr>
      <w:b/>
    </w:rPr>
  </w:style>
  <w:style w:type="character" w:styleId="Hyperlink">
    <w:name w:val="Hyperlink"/>
    <w:basedOn w:val="DefaultParagraphFont"/>
    <w:uiPriority w:val="99"/>
    <w:unhideWhenUsed/>
    <w:rsid w:val="007715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1502</Words>
  <Characters>9153</Characters>
  <Application>Microsoft Office Word</Application>
  <DocSecurity>0</DocSecurity>
  <Lines>261</Lines>
  <Paragraphs>186</Paragraphs>
  <ScaleCrop>false</ScaleCrop>
  <Company>Author-it Software Corporation Ltd.</Company>
  <LinksUpToDate>false</LinksUpToDate>
  <CharactersWithSpaces>10469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SISOCYT002 Ride bicycles on roads and pathways, easy conditions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2025-03-01T23:11:00Z</dcterms:created>
  <dcterms:modified xsi:type="dcterms:W3CDTF">2025-03-01T23:11:00Z</dcterms:modified>
</cp:coreProperties>
</file>