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DCE" w:rsidP="00673DCE">
      <w:pPr>
        <w:pStyle w:val="Title"/>
      </w:pPr>
      <w:r>
        <w:fldChar w:fldCharType="begin"/>
      </w:r>
      <w:r>
        <w:instrText xml:space="preserve"> TITLE   \* MERGEFORMAT </w:instrText>
      </w:r>
      <w:r>
        <w:fldChar w:fldCharType="separate"/>
      </w:r>
      <w:r>
        <w:t>SISOCYT001 Set up, maintain and repair bicycles</w:t>
      </w:r>
      <w:r>
        <w:fldChar w:fldCharType="end"/>
      </w:r>
    </w:p>
    <w:p w:rsidR="00673DCE" w:rsidP="00673DCE">
      <w:pPr>
        <w:pStyle w:val="Version"/>
        <w:sectPr w:rsidSect="009144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49F" w:rsidP="0091449F">
      <w:pPr>
        <w:pStyle w:val="SuperHeading"/>
      </w:pPr>
      <w:r w:rsidRPr="0091449F">
        <w:t>SISOCYT001 Set up, maintain and repair bicycles</w:t>
      </w:r>
    </w:p>
    <w:p w:rsidR="00000000" w:rsidRPr="0091449F" w:rsidP="0091449F">
      <w:pPr>
        <w:pStyle w:val="Heading1"/>
      </w:pPr>
      <w:bookmarkStart w:id="1" w:name="O_1039889"/>
      <w:bookmarkEnd w:id="1"/>
      <w:r w:rsidRPr="0091449F">
        <w:t>Modification History</w:t>
      </w:r>
    </w:p>
    <w:p w:rsidR="00000000" w:rsidRPr="0091449F" w:rsidP="00673DCE">
      <w:pPr>
        <w:pStyle w:val="BodyText"/>
      </w:pPr>
      <w:r w:rsidRPr="0091449F">
        <w:t>Not applicable.</w:t>
      </w:r>
    </w:p>
    <w:p w:rsidR="00000000" w:rsidRPr="0091449F" w:rsidP="0091449F">
      <w:pPr>
        <w:pStyle w:val="Heading1"/>
      </w:pPr>
      <w:bookmarkStart w:id="2" w:name="O_1039890"/>
      <w:bookmarkEnd w:id="2"/>
      <w:r w:rsidRPr="0091449F">
        <w:t>Application</w:t>
      </w:r>
    </w:p>
    <w:p w:rsidR="00000000" w:rsidRPr="0091449F" w:rsidP="00673DCE">
      <w:pPr>
        <w:pStyle w:val="BodyText"/>
      </w:pPr>
      <w:r w:rsidRPr="0091449F">
        <w:t xml:space="preserve">This unit describes the performance outcomes, skills and knowledge required to select, set up and maintain bikes used for recreational cycling activities. It requires the ability </w:t>
      </w:r>
      <w:r w:rsidRPr="0091449F">
        <w:t xml:space="preserve">to set up bikes to meet the requirements of pre-planned cycling activities and terrain, as well as for participant characteristics. It covers the ability to maintain and repair bike system components. Repairs can be completed both at base and in the field </w:t>
      </w:r>
      <w:r w:rsidRPr="0091449F">
        <w:t>during activities.</w:t>
      </w:r>
    </w:p>
    <w:p w:rsidR="00000000" w:rsidRPr="0091449F" w:rsidP="00673DCE">
      <w:pPr>
        <w:pStyle w:val="BodyText"/>
      </w:pPr>
      <w:r w:rsidRPr="0091449F">
        <w:t>This unit applies to any type of organisation that delivers outdoor recreation activities including commercial, not-for-profit and government organisations.</w:t>
      </w:r>
    </w:p>
    <w:p w:rsidR="00000000" w:rsidRPr="0091449F" w:rsidP="00673DCE">
      <w:pPr>
        <w:pStyle w:val="BodyText"/>
      </w:pPr>
      <w:r w:rsidRPr="0091449F">
        <w:t>It applies to personnel working at all levels including activity assistants, s</w:t>
      </w:r>
      <w:r w:rsidRPr="0091449F">
        <w:t>upport staff and leaders.</w:t>
      </w:r>
    </w:p>
    <w:p w:rsidR="00673DCE" w:rsidP="00673DCE">
      <w:pPr>
        <w:pStyle w:val="BodyText"/>
      </w:pPr>
      <w:r w:rsidRPr="0091449F">
        <w:t>No occupational licensing, certification or specific legislative requirements apply to this unit at the time of publication.</w:t>
      </w:r>
    </w:p>
    <w:p w:rsidR="00000000" w:rsidRPr="0091449F" w:rsidP="0091449F">
      <w:pPr>
        <w:pStyle w:val="Heading1"/>
      </w:pPr>
      <w:bookmarkStart w:id="3" w:name="O_1039891"/>
      <w:bookmarkEnd w:id="3"/>
      <w:r w:rsidRPr="0091449F">
        <w:t>Pre-requisite Unit</w:t>
      </w:r>
    </w:p>
    <w:p w:rsidR="00000000" w:rsidRPr="0091449F" w:rsidP="00673DCE">
      <w:pPr>
        <w:pStyle w:val="BodyText"/>
      </w:pPr>
      <w:r w:rsidRPr="0091449F">
        <w:t xml:space="preserve">Nil </w:t>
      </w:r>
    </w:p>
    <w:p w:rsidR="00000000" w:rsidRPr="0091449F" w:rsidP="0091449F">
      <w:pPr>
        <w:pStyle w:val="Heading1"/>
      </w:pPr>
      <w:bookmarkStart w:id="4" w:name="O_1039892"/>
      <w:bookmarkEnd w:id="4"/>
      <w:r w:rsidRPr="0091449F">
        <w:t>Competency Field</w:t>
      </w:r>
    </w:p>
    <w:p w:rsidR="00000000" w:rsidRPr="0091449F" w:rsidP="00673DCE">
      <w:pPr>
        <w:pStyle w:val="BodyText"/>
      </w:pPr>
      <w:r w:rsidRPr="0091449F">
        <w:t>Cycle Touring</w:t>
      </w:r>
    </w:p>
    <w:p w:rsidR="00000000" w:rsidRPr="0091449F" w:rsidP="0091449F">
      <w:pPr>
        <w:pStyle w:val="Heading1"/>
      </w:pPr>
      <w:bookmarkStart w:id="5" w:name="O_1039893"/>
      <w:bookmarkEnd w:id="5"/>
      <w:r w:rsidRPr="0091449F">
        <w:t>Unit Sector</w:t>
      </w:r>
    </w:p>
    <w:p w:rsidR="00000000" w:rsidRPr="0091449F" w:rsidP="00673DCE">
      <w:pPr>
        <w:pStyle w:val="BodyText"/>
      </w:pPr>
      <w:r w:rsidRPr="0091449F">
        <w:t>Outdoor Recreation</w:t>
      </w:r>
    </w:p>
    <w:p w:rsidR="00000000" w:rsidRPr="0091449F" w:rsidP="0091449F">
      <w:pPr>
        <w:pStyle w:val="Heading1"/>
      </w:pPr>
      <w:bookmarkStart w:id="6" w:name="O_1039894"/>
      <w:bookmarkEnd w:id="6"/>
      <w:r w:rsidRPr="0091449F">
        <w:t>Elements and Performance Criteria</w:t>
      </w:r>
    </w:p>
    <w:tbl>
      <w:tblPr>
        <w:tblW w:w="0" w:type="auto"/>
        <w:tblLayout w:type="fixed"/>
        <w:tblCellMar>
          <w:left w:w="62" w:type="dxa"/>
          <w:right w:w="62" w:type="dxa"/>
        </w:tblCellMar>
        <w:tblLook w:val="0000"/>
      </w:tblPr>
      <w:tblGrid>
        <w:gridCol w:w="2694"/>
        <w:gridCol w:w="6350"/>
      </w:tblGrid>
      <w:tr w:rsidTr="009144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1449F" w:rsidP="0091449F">
            <w:pPr>
              <w:pStyle w:val="BodyText"/>
            </w:pPr>
            <w:r w:rsidRPr="0091449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1449F">
            <w:pPr>
              <w:pStyle w:val="BodyText"/>
              <w:rPr>
                <w:lang w:val="en-NZ"/>
              </w:rPr>
            </w:pPr>
            <w:r w:rsidRPr="0091449F">
              <w:rPr>
                <w:rStyle w:val="SpecialBold"/>
              </w:rPr>
              <w:t>PERFORMANCE</w:t>
            </w:r>
            <w:r w:rsidRPr="0091449F">
              <w:t xml:space="preserve"> </w:t>
            </w:r>
            <w:r w:rsidRPr="0091449F">
              <w:rPr>
                <w:rStyle w:val="SpecialBold"/>
              </w:rPr>
              <w:t>CRITERIA</w:t>
            </w:r>
          </w:p>
        </w:tc>
      </w:tr>
      <w:tr w:rsidTr="0091449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1449F" w:rsidP="0091449F">
            <w:pPr>
              <w:pStyle w:val="BodyText"/>
            </w:pPr>
            <w:r w:rsidRPr="0091449F">
              <w:rPr>
                <w:rStyle w:val="Emphasis"/>
              </w:rPr>
              <w:t xml:space="preserve">Elements describe the </w:t>
            </w:r>
            <w:r w:rsidRPr="0091449F">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91449F">
            <w:pPr>
              <w:pStyle w:val="BodyText"/>
              <w:rPr>
                <w:lang w:val="en-NZ"/>
              </w:rPr>
            </w:pPr>
            <w:r w:rsidRPr="0091449F">
              <w:rPr>
                <w:rStyle w:val="Emphasis"/>
              </w:rPr>
              <w:t xml:space="preserve">Performance criteria describe the performance needed to </w:t>
            </w:r>
            <w:r w:rsidRPr="0091449F">
              <w:rPr>
                <w:rStyle w:val="Emphasis"/>
              </w:rPr>
              <w:t>demonstrate achievement of the element.</w:t>
            </w:r>
          </w:p>
        </w:tc>
      </w:tr>
      <w:tr w:rsidTr="0091449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1449F">
            <w:pPr>
              <w:pStyle w:val="List"/>
              <w:rPr>
                <w:lang w:val="en-NZ"/>
              </w:rPr>
            </w:pPr>
            <w:r w:rsidRPr="0091449F">
              <w:t>1.</w:t>
            </w:r>
            <w:r w:rsidRPr="0091449F">
              <w:tab/>
              <w:t>Select and set up bikes.</w:t>
            </w:r>
          </w:p>
        </w:tc>
        <w:tc>
          <w:tcPr>
            <w:tcW w:w="6350" w:type="dxa"/>
            <w:tcBorders>
              <w:top w:val="nil"/>
              <w:left w:val="nil"/>
              <w:bottom w:val="nil"/>
              <w:right w:val="nil"/>
            </w:tcBorders>
            <w:tcMar>
              <w:top w:w="0" w:type="dxa"/>
              <w:left w:w="62" w:type="dxa"/>
              <w:bottom w:w="0" w:type="dxa"/>
              <w:right w:w="62" w:type="dxa"/>
            </w:tcMar>
          </w:tcPr>
          <w:p w:rsidR="00000000" w:rsidRPr="0091449F" w:rsidP="0091449F">
            <w:pPr>
              <w:pStyle w:val="List2"/>
            </w:pPr>
            <w:r w:rsidRPr="0091449F">
              <w:t>1.1.</w:t>
            </w:r>
            <w:r w:rsidRPr="0091449F">
              <w:tab/>
              <w:t>Identify, from activity plans, characteristics and abilities of participants, and activity terrain and route.</w:t>
            </w:r>
          </w:p>
          <w:p w:rsidR="00000000" w:rsidRPr="0091449F" w:rsidP="0091449F">
            <w:pPr>
              <w:pStyle w:val="List2"/>
            </w:pPr>
            <w:r w:rsidRPr="0091449F">
              <w:t>1.2.</w:t>
            </w:r>
            <w:r w:rsidRPr="0091449F">
              <w:tab/>
              <w:t>Select bike</w:t>
            </w:r>
            <w:r w:rsidRPr="0091449F">
              <w:t>s to meet needs, size and proportions of riders and activity conditions.</w:t>
            </w:r>
          </w:p>
          <w:p w:rsidR="00000000" w:rsidRPr="0091449F" w:rsidP="0091449F">
            <w:pPr>
              <w:pStyle w:val="List2"/>
            </w:pPr>
            <w:r w:rsidRPr="0091449F">
              <w:t>1.3.</w:t>
            </w:r>
            <w:r w:rsidRPr="0091449F">
              <w:tab/>
              <w:t>Make required adjustments to ensure bikes are correct fit for riders and suitable for terrain requirements.</w:t>
            </w:r>
          </w:p>
          <w:p w:rsidR="00000000" w:rsidP="0091449F">
            <w:pPr>
              <w:pStyle w:val="List2"/>
              <w:rPr>
                <w:lang w:val="en-NZ"/>
              </w:rPr>
            </w:pPr>
            <w:r w:rsidRPr="0091449F">
              <w:t>1.4.</w:t>
            </w:r>
            <w:r w:rsidRPr="0091449F">
              <w:tab/>
              <w:t>Complete pre-departure safety and serviceability checks and actio</w:t>
            </w:r>
            <w:r w:rsidRPr="0091449F">
              <w:t>n faults according to organisational procedures.</w:t>
            </w:r>
          </w:p>
        </w:tc>
      </w:tr>
      <w:tr w:rsidTr="0091449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1449F">
            <w:pPr>
              <w:pStyle w:val="List"/>
              <w:rPr>
                <w:lang w:val="en-NZ"/>
              </w:rPr>
            </w:pPr>
            <w:r w:rsidRPr="0091449F">
              <w:t>2.</w:t>
            </w:r>
            <w:r w:rsidRPr="0091449F">
              <w:tab/>
              <w:t>Maintain and repair bicycles.</w:t>
            </w:r>
          </w:p>
        </w:tc>
        <w:tc>
          <w:tcPr>
            <w:tcW w:w="6350" w:type="dxa"/>
            <w:tcBorders>
              <w:top w:val="nil"/>
              <w:left w:val="nil"/>
              <w:bottom w:val="nil"/>
              <w:right w:val="nil"/>
            </w:tcBorders>
            <w:tcMar>
              <w:top w:w="0" w:type="dxa"/>
              <w:left w:w="62" w:type="dxa"/>
              <w:bottom w:w="0" w:type="dxa"/>
              <w:right w:w="62" w:type="dxa"/>
            </w:tcMar>
          </w:tcPr>
          <w:p w:rsidR="00000000" w:rsidRPr="0091449F" w:rsidP="0091449F">
            <w:pPr>
              <w:pStyle w:val="List2"/>
            </w:pPr>
            <w:r w:rsidRPr="0091449F">
              <w:t>2.1.</w:t>
            </w:r>
            <w:r w:rsidRPr="0091449F">
              <w:tab/>
              <w:t>Use personal protective equipment and safe manual handling techniques throughout all activities.</w:t>
            </w:r>
          </w:p>
          <w:p w:rsidR="00000000" w:rsidRPr="0091449F" w:rsidP="0091449F">
            <w:pPr>
              <w:pStyle w:val="List2"/>
            </w:pPr>
            <w:r w:rsidRPr="0091449F">
              <w:t>2.2.</w:t>
            </w:r>
            <w:r w:rsidRPr="0091449F">
              <w:tab/>
            </w:r>
            <w:r w:rsidRPr="0091449F">
              <w:t>Interpret and follow maintenance schedules and manufacturers</w:t>
            </w:r>
            <w:r>
              <w:t>’</w:t>
            </w:r>
            <w:r w:rsidRPr="0091449F">
              <w:t xml:space="preserve"> instructions.</w:t>
            </w:r>
          </w:p>
          <w:p w:rsidR="00000000" w:rsidRPr="0091449F" w:rsidP="0091449F">
            <w:pPr>
              <w:pStyle w:val="List2"/>
            </w:pPr>
            <w:r w:rsidRPr="0091449F">
              <w:t>2.3.</w:t>
            </w:r>
            <w:r w:rsidRPr="0091449F">
              <w:tab/>
              <w:t>Inspect bikes periodically to identify additional repair and maintenance requirements.</w:t>
            </w:r>
          </w:p>
          <w:p w:rsidR="00000000" w:rsidRPr="0091449F" w:rsidP="0091449F">
            <w:pPr>
              <w:pStyle w:val="List2"/>
            </w:pPr>
            <w:r w:rsidRPr="0091449F">
              <w:t>2.4.</w:t>
            </w:r>
            <w:r w:rsidRPr="0091449F">
              <w:tab/>
              <w:t>Clean bikes and parts using appropriate cleaning agents to prevent corrosion and de</w:t>
            </w:r>
            <w:r w:rsidRPr="0091449F">
              <w:t>terioration.</w:t>
            </w:r>
          </w:p>
          <w:p w:rsidR="00000000" w:rsidRPr="0091449F" w:rsidP="0091449F">
            <w:pPr>
              <w:pStyle w:val="List2"/>
            </w:pPr>
            <w:r w:rsidRPr="0091449F">
              <w:t>2.5.</w:t>
            </w:r>
            <w:r w:rsidRPr="0091449F">
              <w:tab/>
              <w:t>Complete periodical maintenance on bicycle system components to restore equipment to optimum working condition.</w:t>
            </w:r>
          </w:p>
          <w:p w:rsidR="00000000" w:rsidRPr="0091449F" w:rsidP="0091449F">
            <w:pPr>
              <w:pStyle w:val="List2"/>
            </w:pPr>
            <w:r w:rsidRPr="0091449F">
              <w:t>2.6.</w:t>
            </w:r>
            <w:r w:rsidRPr="0091449F">
              <w:tab/>
              <w:t>Complete repairs according to reports or in response to incidents as they arise, at base or in the field.</w:t>
            </w:r>
          </w:p>
          <w:p w:rsidR="00000000" w:rsidRPr="0091449F" w:rsidP="0091449F">
            <w:pPr>
              <w:pStyle w:val="List2"/>
            </w:pPr>
            <w:r w:rsidRPr="0091449F">
              <w:t>2.7.</w:t>
            </w:r>
            <w:r w:rsidRPr="0091449F">
              <w:tab/>
              <w:t>Refer comp</w:t>
            </w:r>
            <w:r w:rsidRPr="0091449F">
              <w:t>lex repair and maintenance requirements to technical specialists.</w:t>
            </w:r>
          </w:p>
          <w:p w:rsidR="00000000" w:rsidRPr="0091449F" w:rsidP="0091449F">
            <w:pPr>
              <w:pStyle w:val="List2"/>
            </w:pPr>
            <w:r w:rsidRPr="0091449F">
              <w:t>2.8.</w:t>
            </w:r>
            <w:r w:rsidRPr="0091449F">
              <w:tab/>
              <w:t>Complete maintenance records according to organisational procedures.</w:t>
            </w:r>
          </w:p>
          <w:p w:rsidR="00000000" w:rsidRPr="0091449F" w:rsidP="0091449F">
            <w:pPr>
              <w:pStyle w:val="List2"/>
            </w:pPr>
            <w:r w:rsidRPr="0091449F">
              <w:t>2.9.</w:t>
            </w:r>
            <w:r w:rsidRPr="0091449F">
              <w:tab/>
              <w:t>Assemble an in-field repair kit for use during activities.</w:t>
            </w:r>
          </w:p>
        </w:tc>
      </w:tr>
    </w:tbl>
    <w:p w:rsidR="00673DCE" w:rsidP="0091449F">
      <w:pPr>
        <w:pStyle w:val="List2"/>
      </w:pPr>
    </w:p>
    <w:p w:rsidR="00673DCE" w:rsidP="0091449F">
      <w:pPr>
        <w:pStyle w:val="List2"/>
      </w:pPr>
    </w:p>
    <w:p w:rsidR="00000000" w:rsidRPr="0091449F" w:rsidP="0091449F">
      <w:pPr>
        <w:pStyle w:val="Heading1"/>
      </w:pPr>
      <w:bookmarkStart w:id="7" w:name="O_1039895"/>
      <w:bookmarkEnd w:id="7"/>
      <w:r w:rsidRPr="0091449F">
        <w:t>Foundation Skills</w:t>
      </w:r>
    </w:p>
    <w:tbl>
      <w:tblPr>
        <w:tblW w:w="0" w:type="auto"/>
        <w:tblLayout w:type="fixed"/>
        <w:tblCellMar>
          <w:left w:w="62" w:type="dxa"/>
          <w:right w:w="62" w:type="dxa"/>
        </w:tblCellMar>
        <w:tblLook w:val="0000"/>
      </w:tblPr>
      <w:tblGrid>
        <w:gridCol w:w="2694"/>
        <w:gridCol w:w="6350"/>
      </w:tblGrid>
      <w:tr w:rsidTr="0091449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1449F">
            <w:pPr>
              <w:pStyle w:val="BodyText"/>
              <w:rPr>
                <w:lang w:val="en-NZ"/>
              </w:rPr>
            </w:pPr>
            <w:r w:rsidRPr="0091449F">
              <w:rPr>
                <w:rStyle w:val="Emphasis"/>
              </w:rPr>
              <w:t>Foundation s</w:t>
            </w:r>
            <w:r w:rsidRPr="0091449F">
              <w:rPr>
                <w:rStyle w:val="Emphasis"/>
              </w:rPr>
              <w:t>kills essential to performance in this unit, but not explicit in the performance criteria are listed here, along with a brief context statement.</w:t>
            </w:r>
          </w:p>
        </w:tc>
      </w:tr>
      <w:tr w:rsidTr="009144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1449F" w:rsidP="0091449F">
            <w:pPr>
              <w:pStyle w:val="BodyText"/>
            </w:pPr>
            <w:r w:rsidRPr="0091449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1449F">
            <w:pPr>
              <w:pStyle w:val="BodyText"/>
              <w:rPr>
                <w:lang w:val="en-NZ"/>
              </w:rPr>
            </w:pPr>
            <w:r w:rsidRPr="0091449F">
              <w:rPr>
                <w:rStyle w:val="SpecialBold"/>
              </w:rPr>
              <w:t>DESCRIPTION</w:t>
            </w:r>
          </w:p>
        </w:tc>
      </w:tr>
      <w:tr w:rsidTr="009144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1449F">
            <w:pPr>
              <w:pStyle w:val="BodyText"/>
              <w:rPr>
                <w:lang w:val="en-NZ"/>
              </w:rPr>
            </w:pPr>
            <w:r w:rsidRPr="0091449F">
              <w:t>Reading skills to:</w:t>
            </w:r>
          </w:p>
        </w:tc>
        <w:tc>
          <w:tcPr>
            <w:tcW w:w="6350" w:type="dxa"/>
            <w:tcBorders>
              <w:top w:val="nil"/>
              <w:left w:val="nil"/>
              <w:bottom w:val="nil"/>
              <w:right w:val="nil"/>
            </w:tcBorders>
            <w:tcMar>
              <w:top w:w="0" w:type="dxa"/>
              <w:left w:w="62" w:type="dxa"/>
              <w:bottom w:w="0" w:type="dxa"/>
              <w:right w:w="62" w:type="dxa"/>
            </w:tcMar>
          </w:tcPr>
          <w:p w:rsidR="00000000" w:rsidRPr="0091449F" w:rsidP="0091449F">
            <w:pPr>
              <w:pStyle w:val="ListBullet"/>
            </w:pPr>
            <w:r w:rsidRPr="0091449F">
              <w:t>interpret factual activity plan information and maintenance schedules in familiar formats</w:t>
            </w:r>
          </w:p>
          <w:p w:rsidR="00000000" w:rsidP="0091449F">
            <w:pPr>
              <w:pStyle w:val="ListBullet"/>
              <w:rPr>
                <w:lang w:val="en-NZ"/>
              </w:rPr>
            </w:pPr>
            <w:r w:rsidRPr="0091449F">
              <w:t>interpret potentially unfamiliar and complex manufacturer instructions and specifications.</w:t>
            </w:r>
          </w:p>
        </w:tc>
      </w:tr>
      <w:tr w:rsidTr="009144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1449F">
            <w:pPr>
              <w:pStyle w:val="BodyText"/>
              <w:rPr>
                <w:lang w:val="en-NZ"/>
              </w:rPr>
            </w:pPr>
            <w:r w:rsidRPr="0091449F">
              <w:t>Writing skills to:</w:t>
            </w:r>
          </w:p>
        </w:tc>
        <w:tc>
          <w:tcPr>
            <w:tcW w:w="6350" w:type="dxa"/>
            <w:tcBorders>
              <w:top w:val="nil"/>
              <w:left w:val="nil"/>
              <w:bottom w:val="nil"/>
              <w:right w:val="nil"/>
            </w:tcBorders>
            <w:tcMar>
              <w:top w:w="0" w:type="dxa"/>
              <w:left w:w="62" w:type="dxa"/>
              <w:bottom w:w="0" w:type="dxa"/>
              <w:right w:w="62" w:type="dxa"/>
            </w:tcMar>
          </w:tcPr>
          <w:p w:rsidR="00000000" w:rsidP="0091449F">
            <w:pPr>
              <w:pStyle w:val="ListBullet"/>
              <w:rPr>
                <w:lang w:val="en-NZ"/>
              </w:rPr>
            </w:pPr>
            <w:r w:rsidRPr="0091449F">
              <w:t>complete basic documents requiring factual information including fault tags and maintenance records.</w:t>
            </w:r>
          </w:p>
        </w:tc>
      </w:tr>
      <w:tr w:rsidTr="009144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1449F">
            <w:pPr>
              <w:pStyle w:val="BodyText"/>
              <w:rPr>
                <w:lang w:val="en-NZ"/>
              </w:rPr>
            </w:pPr>
            <w:r w:rsidRPr="0091449F">
              <w:t>Numeracy skills to:</w:t>
            </w:r>
          </w:p>
        </w:tc>
        <w:tc>
          <w:tcPr>
            <w:tcW w:w="6350" w:type="dxa"/>
            <w:tcBorders>
              <w:top w:val="nil"/>
              <w:left w:val="nil"/>
              <w:bottom w:val="nil"/>
              <w:right w:val="nil"/>
            </w:tcBorders>
            <w:tcMar>
              <w:top w:w="0" w:type="dxa"/>
              <w:left w:w="62" w:type="dxa"/>
              <w:bottom w:w="0" w:type="dxa"/>
              <w:right w:w="62" w:type="dxa"/>
            </w:tcMar>
          </w:tcPr>
          <w:p w:rsidR="00000000" w:rsidRPr="0091449F" w:rsidP="0091449F">
            <w:pPr>
              <w:pStyle w:val="ListBullet"/>
            </w:pPr>
            <w:r w:rsidRPr="0091449F">
              <w:t>complete bike measurements to approximate best fit for participants</w:t>
            </w:r>
          </w:p>
          <w:p w:rsidR="00000000" w:rsidRPr="0091449F" w:rsidP="0091449F">
            <w:pPr>
              <w:pStyle w:val="ListBullet"/>
            </w:pPr>
            <w:r w:rsidRPr="0091449F">
              <w:t>complete basic calculations involving ratios to dilute cleaning p</w:t>
            </w:r>
            <w:r w:rsidRPr="0091449F">
              <w:t>roducts</w:t>
            </w:r>
          </w:p>
          <w:p w:rsidR="00000000" w:rsidP="0091449F">
            <w:pPr>
              <w:pStyle w:val="ListBullet"/>
              <w:rPr>
                <w:lang w:val="en-NZ"/>
              </w:rPr>
            </w:pPr>
            <w:r w:rsidRPr="0091449F">
              <w:t>identify and calculate accurate bicycle system settings and adjustments from specifications.</w:t>
            </w:r>
          </w:p>
        </w:tc>
      </w:tr>
      <w:tr w:rsidTr="009144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1449F">
            <w:pPr>
              <w:pStyle w:val="BodyText"/>
              <w:rPr>
                <w:lang w:val="en-NZ"/>
              </w:rPr>
            </w:pPr>
            <w:r w:rsidRPr="0091449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91449F">
            <w:pPr>
              <w:pStyle w:val="ListBullet"/>
              <w:rPr>
                <w:lang w:val="en-NZ"/>
              </w:rPr>
            </w:pPr>
            <w:r w:rsidRPr="0091449F">
              <w:t>manage own timing to complete bike preparations, repairs and maintenance within departure deadlines.</w:t>
            </w:r>
          </w:p>
        </w:tc>
      </w:tr>
      <w:tr w:rsidTr="009144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1449F">
            <w:pPr>
              <w:pStyle w:val="BodyText"/>
              <w:rPr>
                <w:lang w:val="en-NZ"/>
              </w:rPr>
            </w:pPr>
            <w:r w:rsidRPr="0091449F">
              <w:t>Technology skill</w:t>
            </w:r>
            <w:r w:rsidRPr="0091449F">
              <w:t>s to:</w:t>
            </w:r>
          </w:p>
        </w:tc>
        <w:tc>
          <w:tcPr>
            <w:tcW w:w="6350" w:type="dxa"/>
            <w:tcBorders>
              <w:top w:val="nil"/>
              <w:left w:val="nil"/>
              <w:bottom w:val="nil"/>
              <w:right w:val="nil"/>
            </w:tcBorders>
            <w:tcMar>
              <w:top w:w="0" w:type="dxa"/>
              <w:left w:w="62" w:type="dxa"/>
              <w:bottom w:w="0" w:type="dxa"/>
              <w:right w:w="62" w:type="dxa"/>
            </w:tcMar>
          </w:tcPr>
          <w:p w:rsidR="00000000" w:rsidRPr="0091449F" w:rsidP="0091449F">
            <w:pPr>
              <w:pStyle w:val="ListBullet"/>
            </w:pPr>
            <w:r w:rsidRPr="0091449F">
              <w:t>use specialist bicycle tools and equipment.</w:t>
            </w:r>
          </w:p>
        </w:tc>
      </w:tr>
    </w:tbl>
    <w:p w:rsidR="00000000" w:rsidRPr="0091449F" w:rsidP="0091449F">
      <w:pPr>
        <w:pStyle w:val="BodyText"/>
      </w:pPr>
    </w:p>
    <w:p w:rsidR="00000000" w:rsidRPr="0091449F" w:rsidP="0091449F">
      <w:pPr>
        <w:pStyle w:val="AllowPageBreak"/>
      </w:pPr>
    </w:p>
    <w:p w:rsidR="00000000" w:rsidRPr="0091449F" w:rsidP="0091449F">
      <w:pPr>
        <w:pStyle w:val="Heading1"/>
      </w:pPr>
      <w:bookmarkStart w:id="8" w:name="O_1039897"/>
      <w:bookmarkEnd w:id="8"/>
      <w:r w:rsidRPr="0091449F">
        <w:t>Unit Mapping Information</w:t>
      </w:r>
    </w:p>
    <w:p w:rsidR="00000000" w:rsidRPr="0091449F" w:rsidP="00673DCE">
      <w:pPr>
        <w:pStyle w:val="BodyText"/>
      </w:pPr>
      <w:r w:rsidRPr="0091449F">
        <w:t>No equivalent unit</w:t>
      </w:r>
    </w:p>
    <w:p w:rsidR="00000000" w:rsidRPr="0091449F" w:rsidP="0091449F">
      <w:pPr>
        <w:pStyle w:val="Heading1"/>
      </w:pPr>
      <w:bookmarkStart w:id="9" w:name="O_1039904"/>
      <w:bookmarkEnd w:id="9"/>
      <w:r w:rsidRPr="0091449F">
        <w:t>Links</w:t>
      </w:r>
    </w:p>
    <w:p w:rsidR="00000000" w:rsidRPr="0091449F" w:rsidP="00673DCE">
      <w:pPr>
        <w:pStyle w:val="BodyText"/>
      </w:pPr>
      <w:r w:rsidRPr="0091449F">
        <w:t xml:space="preserve">Companion Volume Implementation Guides - </w:t>
      </w:r>
      <w:r>
        <w:fldChar w:fldCharType="begin"/>
      </w:r>
      <w:r>
        <w:instrText xml:space="preserve"> HYPERLINK "https://vetnet.gov.au/Pages/TrainingDocs.aspx?q=1ca50016-24d2-4161-a044-d3faa200268b" </w:instrText>
      </w:r>
      <w:r>
        <w:fldChar w:fldCharType="separate"/>
      </w:r>
      <w:r w:rsidRPr="0020422E">
        <w:rPr>
          <w:rStyle w:val="Hyperlink"/>
        </w:rPr>
        <w:t>https://vetnet.gov.au/Pages/TrainingDocs.aspx?q=1ca50016-24d2-4161-a044-d3faa200268b</w:t>
      </w:r>
      <w:r>
        <w:fldChar w:fldCharType="end"/>
      </w:r>
    </w:p>
    <w:p w:rsidR="00000000" w:rsidRPr="0091449F" w:rsidP="00673DCE">
      <w:pPr>
        <w:pStyle w:val="BodyText"/>
        <w:sectPr w:rsidSect="0091449F">
          <w:headerReference w:type="default" r:id="rId10"/>
          <w:footerReference w:type="default" r:id="rId11"/>
          <w:pgSz w:w="11908" w:h="16833"/>
          <w:pgMar w:top="1702" w:right="1418" w:bottom="1702" w:left="1418" w:header="992" w:footer="992" w:gutter="0"/>
          <w:cols w:space="720"/>
          <w:noEndnote/>
          <w:docGrid w:linePitch="299"/>
        </w:sectPr>
      </w:pPr>
    </w:p>
    <w:p w:rsidR="00000000" w:rsidRPr="0091449F" w:rsidP="0091449F">
      <w:pPr>
        <w:pStyle w:val="SuperHeading"/>
      </w:pPr>
      <w:r w:rsidRPr="0091449F">
        <w:t>Assessment Requirements for SISOCYT001 Set up, maintain and repair bicycles</w:t>
      </w:r>
    </w:p>
    <w:p w:rsidR="00000000" w:rsidRPr="0091449F" w:rsidP="0091449F">
      <w:pPr>
        <w:pStyle w:val="Heading1"/>
      </w:pPr>
      <w:bookmarkStart w:id="10" w:name="O_1039899"/>
      <w:bookmarkEnd w:id="10"/>
      <w:r w:rsidRPr="0091449F">
        <w:t>Modification History</w:t>
      </w:r>
    </w:p>
    <w:p w:rsidR="00000000" w:rsidRPr="0091449F" w:rsidP="00673DCE">
      <w:pPr>
        <w:pStyle w:val="BodyText"/>
      </w:pPr>
      <w:r w:rsidRPr="0091449F">
        <w:t>Not applicable.</w:t>
      </w:r>
    </w:p>
    <w:p w:rsidR="00000000" w:rsidRPr="0091449F" w:rsidP="0091449F">
      <w:pPr>
        <w:pStyle w:val="Heading1"/>
      </w:pPr>
      <w:bookmarkStart w:id="11" w:name="O_1039900"/>
      <w:bookmarkEnd w:id="11"/>
      <w:r w:rsidRPr="0091449F">
        <w:t>Performance Evidence</w:t>
      </w:r>
    </w:p>
    <w:p w:rsidR="00000000" w:rsidRPr="0091449F" w:rsidP="00673DCE">
      <w:pPr>
        <w:pStyle w:val="BodyText"/>
      </w:pPr>
      <w:r w:rsidRPr="0091449F">
        <w:t>Evidence of the ability to complete tasks outlined in elements and performance criteria of this unit in the context of the job role, and:</w:t>
      </w:r>
    </w:p>
    <w:p w:rsidR="00000000" w:rsidRPr="0091449F" w:rsidP="0091449F">
      <w:pPr>
        <w:pStyle w:val="ListBullet"/>
      </w:pPr>
      <w:r w:rsidRPr="0091449F">
        <w:t>according to activity plans for three cycling activities operated in three different conditions:</w:t>
      </w:r>
    </w:p>
    <w:p w:rsidR="00000000" w:rsidRPr="0091449F" w:rsidP="0091449F">
      <w:pPr>
        <w:pStyle w:val="ListBullet2"/>
      </w:pPr>
      <w:r w:rsidRPr="0091449F">
        <w:t>select bicycles suited to conditions</w:t>
      </w:r>
    </w:p>
    <w:p w:rsidR="00000000" w:rsidRPr="0091449F" w:rsidP="0091449F">
      <w:pPr>
        <w:pStyle w:val="ListBullet2"/>
      </w:pPr>
      <w:r w:rsidRPr="0091449F">
        <w:t>assemble an in-field repair kit, including tools and spare parts, suited to conditions</w:t>
      </w:r>
    </w:p>
    <w:p w:rsidR="00000000" w:rsidRPr="0091449F" w:rsidP="0091449F">
      <w:pPr>
        <w:pStyle w:val="ListBullet2"/>
      </w:pPr>
      <w:r w:rsidRPr="0091449F">
        <w:t>adjust a total of three bicycles t</w:t>
      </w:r>
      <w:r w:rsidRPr="0091449F">
        <w:t>o suit the size of  different participants and collectively make the following adjustments:</w:t>
      </w:r>
    </w:p>
    <w:p w:rsidR="00000000" w:rsidRPr="0091449F" w:rsidP="0091449F">
      <w:pPr>
        <w:pStyle w:val="ListBullet3"/>
      </w:pPr>
      <w:r w:rsidRPr="0091449F">
        <w:t>saddle position and height</w:t>
      </w:r>
    </w:p>
    <w:p w:rsidR="00000000" w:rsidRPr="0091449F" w:rsidP="0091449F">
      <w:pPr>
        <w:pStyle w:val="ListBullet3"/>
      </w:pPr>
      <w:r w:rsidRPr="0091449F">
        <w:t>handlebar height and width</w:t>
      </w:r>
    </w:p>
    <w:p w:rsidR="00000000" w:rsidRPr="0091449F" w:rsidP="0091449F">
      <w:pPr>
        <w:pStyle w:val="ListBullet3"/>
      </w:pPr>
      <w:r w:rsidRPr="0091449F">
        <w:t>distance from saddle to handlebars</w:t>
      </w:r>
    </w:p>
    <w:p w:rsidR="00000000" w:rsidRPr="0091449F" w:rsidP="0091449F">
      <w:pPr>
        <w:pStyle w:val="ListBullet3"/>
      </w:pPr>
      <w:r w:rsidRPr="0091449F">
        <w:t>position of gears and brakes</w:t>
      </w:r>
    </w:p>
    <w:p w:rsidR="00000000" w:rsidRPr="0091449F" w:rsidP="0091449F">
      <w:pPr>
        <w:pStyle w:val="ListBullet"/>
      </w:pPr>
      <w:r w:rsidRPr="0091449F">
        <w:t>complete pre-departure safety and serviceability checks on a total of two bicycles to include those for:</w:t>
      </w:r>
    </w:p>
    <w:p w:rsidR="00000000" w:rsidRPr="0091449F" w:rsidP="0091449F">
      <w:pPr>
        <w:pStyle w:val="ListBullet2"/>
      </w:pPr>
      <w:r w:rsidRPr="0091449F">
        <w:t>legally required accessories e.g. bells, reflectors, lights</w:t>
      </w:r>
    </w:p>
    <w:p w:rsidR="00000000" w:rsidRPr="0091449F" w:rsidP="0091449F">
      <w:pPr>
        <w:pStyle w:val="ListBullet2"/>
      </w:pPr>
      <w:r w:rsidRPr="0091449F">
        <w:t>handlebars and plugs</w:t>
      </w:r>
    </w:p>
    <w:p w:rsidR="00000000" w:rsidRPr="0091449F" w:rsidP="0091449F">
      <w:pPr>
        <w:pStyle w:val="ListBullet2"/>
      </w:pPr>
      <w:r w:rsidRPr="0091449F">
        <w:t>wheels, hubs and spokes</w:t>
      </w:r>
    </w:p>
    <w:p w:rsidR="00000000" w:rsidRPr="0091449F" w:rsidP="0091449F">
      <w:pPr>
        <w:pStyle w:val="ListBullet2"/>
      </w:pPr>
      <w:r w:rsidRPr="0091449F">
        <w:t>suspension</w:t>
      </w:r>
    </w:p>
    <w:p w:rsidR="00000000" w:rsidRPr="0091449F" w:rsidP="0091449F">
      <w:pPr>
        <w:pStyle w:val="ListBullet2"/>
      </w:pPr>
      <w:r w:rsidRPr="0091449F">
        <w:t>headsets</w:t>
      </w:r>
    </w:p>
    <w:p w:rsidR="00000000" w:rsidRPr="0091449F" w:rsidP="0091449F">
      <w:pPr>
        <w:pStyle w:val="ListBullet2"/>
      </w:pPr>
      <w:r w:rsidRPr="0091449F">
        <w:t>tyre condition and tyre pressure</w:t>
      </w:r>
    </w:p>
    <w:p w:rsidR="00000000" w:rsidRPr="0091449F" w:rsidP="0091449F">
      <w:pPr>
        <w:pStyle w:val="ListBullet2"/>
      </w:pPr>
      <w:r w:rsidRPr="0091449F">
        <w:t>chains and gears</w:t>
      </w:r>
    </w:p>
    <w:p w:rsidR="00000000" w:rsidRPr="0091449F" w:rsidP="0091449F">
      <w:pPr>
        <w:pStyle w:val="ListBullet2"/>
      </w:pPr>
      <w:r w:rsidRPr="0091449F">
        <w:t>brakes</w:t>
      </w:r>
    </w:p>
    <w:p w:rsidR="00000000" w:rsidRPr="0091449F" w:rsidP="0091449F">
      <w:pPr>
        <w:pStyle w:val="ListBullet2"/>
      </w:pPr>
      <w:r w:rsidRPr="0091449F">
        <w:t>bolts or quick release skewers</w:t>
      </w:r>
    </w:p>
    <w:p w:rsidR="00000000" w:rsidRPr="0091449F" w:rsidP="0091449F">
      <w:pPr>
        <w:pStyle w:val="ListBullet"/>
      </w:pPr>
      <w:r w:rsidRPr="0091449F">
        <w:t>clean and service the following bicycle systems, collectively across two different bikes:</w:t>
      </w:r>
    </w:p>
    <w:p w:rsidR="00000000" w:rsidRPr="0091449F" w:rsidP="0091449F">
      <w:pPr>
        <w:pStyle w:val="ListBullet2"/>
      </w:pPr>
      <w:r w:rsidRPr="0091449F">
        <w:t>frame</w:t>
      </w:r>
    </w:p>
    <w:p w:rsidR="00000000" w:rsidRPr="0091449F" w:rsidP="0091449F">
      <w:pPr>
        <w:pStyle w:val="ListBullet2"/>
      </w:pPr>
      <w:r w:rsidRPr="0091449F">
        <w:t>drivetrain</w:t>
      </w:r>
    </w:p>
    <w:p w:rsidR="00000000" w:rsidRPr="0091449F" w:rsidP="0091449F">
      <w:pPr>
        <w:pStyle w:val="ListBullet2"/>
      </w:pPr>
      <w:r w:rsidRPr="0091449F">
        <w:t>steering</w:t>
      </w:r>
    </w:p>
    <w:p w:rsidR="00000000" w:rsidRPr="0091449F" w:rsidP="0091449F">
      <w:pPr>
        <w:pStyle w:val="ListBullet2"/>
      </w:pPr>
      <w:r w:rsidRPr="0091449F">
        <w:t>brakes</w:t>
      </w:r>
    </w:p>
    <w:p w:rsidR="00000000" w:rsidRPr="0091449F" w:rsidP="0091449F">
      <w:pPr>
        <w:pStyle w:val="ListBullet2"/>
      </w:pPr>
      <w:r w:rsidRPr="0091449F">
        <w:t>suspension</w:t>
      </w:r>
    </w:p>
    <w:p w:rsidR="00000000" w:rsidRPr="0091449F" w:rsidP="0091449F">
      <w:pPr>
        <w:pStyle w:val="ListBullet2"/>
      </w:pPr>
      <w:r w:rsidRPr="0091449F">
        <w:t>wheels and hubs</w:t>
      </w:r>
    </w:p>
    <w:p w:rsidR="00000000" w:rsidRPr="0091449F" w:rsidP="0091449F">
      <w:pPr>
        <w:pStyle w:val="ListBullet2"/>
      </w:pPr>
      <w:r w:rsidRPr="0091449F">
        <w:t>tyres, including two puncture repairs</w:t>
      </w:r>
    </w:p>
    <w:p w:rsidR="00000000" w:rsidRPr="0091449F" w:rsidP="0091449F">
      <w:pPr>
        <w:pStyle w:val="ListBullet2"/>
      </w:pPr>
      <w:r w:rsidRPr="0091449F">
        <w:t>accessories</w:t>
      </w:r>
    </w:p>
    <w:p w:rsidR="00000000" w:rsidRPr="0091449F" w:rsidP="0091449F">
      <w:pPr>
        <w:pStyle w:val="ListBullet"/>
      </w:pPr>
      <w:r w:rsidRPr="0091449F">
        <w:t>across the services, collectively :</w:t>
      </w:r>
    </w:p>
    <w:p w:rsidR="00000000" w:rsidRPr="0091449F" w:rsidP="0091449F">
      <w:pPr>
        <w:pStyle w:val="ListBullet2"/>
      </w:pPr>
      <w:r w:rsidRPr="0091449F">
        <w:t>remove, adjust and refit a total of two components</w:t>
      </w:r>
    </w:p>
    <w:p w:rsidR="00000000" w:rsidRPr="0091449F" w:rsidP="0091449F">
      <w:pPr>
        <w:pStyle w:val="ListBullet2"/>
      </w:pPr>
      <w:r w:rsidRPr="0091449F">
        <w:t>identify a total of two worn or damaged components and replace</w:t>
      </w:r>
    </w:p>
    <w:p w:rsidR="00000000" w:rsidRPr="0091449F" w:rsidP="0091449F">
      <w:pPr>
        <w:pStyle w:val="ListBullet2"/>
      </w:pPr>
      <w:r w:rsidRPr="0091449F">
        <w:t>lubricate components</w:t>
      </w:r>
    </w:p>
    <w:p w:rsidR="00000000" w:rsidRPr="0091449F" w:rsidP="0091449F">
      <w:pPr>
        <w:pStyle w:val="ListBullet"/>
      </w:pPr>
      <w:r w:rsidRPr="0091449F">
        <w:t>complete maintenance records for</w:t>
      </w:r>
      <w:r w:rsidRPr="0091449F">
        <w:t xml:space="preserve"> each bike serviced.</w:t>
      </w:r>
    </w:p>
    <w:p w:rsidR="00000000" w:rsidRPr="0091449F" w:rsidP="0091449F">
      <w:pPr>
        <w:pStyle w:val="AllowPageBreak"/>
      </w:pPr>
    </w:p>
    <w:p w:rsidR="00000000" w:rsidRPr="0091449F" w:rsidP="0091449F">
      <w:pPr>
        <w:pStyle w:val="Heading1"/>
      </w:pPr>
      <w:bookmarkStart w:id="12" w:name="O_1039901"/>
      <w:bookmarkEnd w:id="12"/>
      <w:r w:rsidRPr="0091449F">
        <w:t>Knowledge Evidence</w:t>
      </w:r>
    </w:p>
    <w:p w:rsidR="00000000" w:rsidRPr="0091449F" w:rsidP="00673DCE">
      <w:pPr>
        <w:pStyle w:val="BodyText"/>
      </w:pPr>
      <w:r w:rsidRPr="0091449F">
        <w:t>Demonstrated knowledge required to complete the tasks outlined in elements and performance criteria of this unit:</w:t>
      </w:r>
    </w:p>
    <w:p w:rsidR="00000000" w:rsidRPr="0091449F" w:rsidP="0091449F">
      <w:pPr>
        <w:pStyle w:val="ListBullet"/>
      </w:pPr>
      <w:r w:rsidRPr="0091449F">
        <w:t>organisational procedures for completing repairs, maintenance and safety and serviceability checks</w:t>
      </w:r>
    </w:p>
    <w:p w:rsidR="00000000" w:rsidRPr="0091449F" w:rsidP="0091449F">
      <w:pPr>
        <w:pStyle w:val="ListBullet"/>
      </w:pPr>
      <w:r w:rsidRPr="0091449F">
        <w:t>different types of bikes used for recreational cycling activities, their differing construction features and how features are suited to different surfaces an</w:t>
      </w:r>
      <w:r w:rsidRPr="0091449F">
        <w:t>d terrain:</w:t>
      </w:r>
    </w:p>
    <w:p w:rsidR="00000000" w:rsidRPr="0091449F" w:rsidP="0091449F">
      <w:pPr>
        <w:pStyle w:val="ListBullet2"/>
      </w:pPr>
      <w:r w:rsidRPr="0091449F">
        <w:t>road bikes</w:t>
      </w:r>
    </w:p>
    <w:p w:rsidR="00000000" w:rsidRPr="0091449F" w:rsidP="0091449F">
      <w:pPr>
        <w:pStyle w:val="ListBullet2"/>
      </w:pPr>
      <w:r w:rsidRPr="0091449F">
        <w:t>mountain bikes</w:t>
      </w:r>
    </w:p>
    <w:p w:rsidR="00000000" w:rsidRPr="0091449F" w:rsidP="0091449F">
      <w:pPr>
        <w:pStyle w:val="ListBullet2"/>
      </w:pPr>
      <w:r w:rsidRPr="0091449F">
        <w:t>hybrid bikes</w:t>
      </w:r>
    </w:p>
    <w:p w:rsidR="00000000" w:rsidRPr="0091449F" w:rsidP="0091449F">
      <w:pPr>
        <w:pStyle w:val="ListBullet2"/>
      </w:pPr>
      <w:r w:rsidRPr="0091449F">
        <w:t>fixed gear</w:t>
      </w:r>
    </w:p>
    <w:p w:rsidR="00000000" w:rsidRPr="0091449F" w:rsidP="0091449F">
      <w:pPr>
        <w:pStyle w:val="ListBullet"/>
      </w:pPr>
      <w:r w:rsidRPr="0091449F">
        <w:t>how these factors that affect the selection of bikes:</w:t>
      </w:r>
    </w:p>
    <w:p w:rsidR="00000000" w:rsidRPr="0091449F" w:rsidP="0091449F">
      <w:pPr>
        <w:pStyle w:val="ListBullet2"/>
      </w:pPr>
      <w:r w:rsidRPr="0091449F">
        <w:t>participant characteristics:</w:t>
      </w:r>
    </w:p>
    <w:p w:rsidR="00000000" w:rsidRPr="0091449F" w:rsidP="0091449F">
      <w:pPr>
        <w:pStyle w:val="ListBullet3"/>
      </w:pPr>
      <w:r w:rsidRPr="0091449F">
        <w:t>age, height, reach and weight</w:t>
      </w:r>
    </w:p>
    <w:p w:rsidR="00000000" w:rsidRPr="0091449F" w:rsidP="0091449F">
      <w:pPr>
        <w:pStyle w:val="ListBullet3"/>
      </w:pPr>
      <w:r w:rsidRPr="0091449F">
        <w:t>current cycling experience and skill level</w:t>
      </w:r>
    </w:p>
    <w:p w:rsidR="00000000" w:rsidRPr="0091449F" w:rsidP="0091449F">
      <w:pPr>
        <w:pStyle w:val="ListBullet3"/>
      </w:pPr>
      <w:r w:rsidRPr="0091449F">
        <w:t>fitness level and physical</w:t>
      </w:r>
      <w:r w:rsidRPr="0091449F">
        <w:t xml:space="preserve"> capabilities</w:t>
      </w:r>
    </w:p>
    <w:p w:rsidR="00000000" w:rsidRPr="0091449F" w:rsidP="0091449F">
      <w:pPr>
        <w:pStyle w:val="ListBullet3"/>
      </w:pPr>
      <w:r w:rsidRPr="0091449F">
        <w:t>injuries and medical conditions</w:t>
      </w:r>
    </w:p>
    <w:p w:rsidR="00000000" w:rsidRPr="0091449F" w:rsidP="0091449F">
      <w:pPr>
        <w:pStyle w:val="ListBullet3"/>
      </w:pPr>
      <w:r w:rsidRPr="0091449F">
        <w:t>emotional, behavioural and intellectual ability or disability</w:t>
      </w:r>
    </w:p>
    <w:p w:rsidR="00000000" w:rsidRPr="0091449F" w:rsidP="0091449F">
      <w:pPr>
        <w:pStyle w:val="ListBullet2"/>
      </w:pPr>
      <w:r w:rsidRPr="0091449F">
        <w:t>cycling surface:</w:t>
      </w:r>
    </w:p>
    <w:p w:rsidR="00000000" w:rsidRPr="0091449F" w:rsidP="0091449F">
      <w:pPr>
        <w:pStyle w:val="ListBullet3"/>
      </w:pPr>
      <w:r w:rsidRPr="0091449F">
        <w:t>sealed roads, formed bike paths or trails</w:t>
      </w:r>
    </w:p>
    <w:p w:rsidR="00000000" w:rsidRPr="0091449F" w:rsidP="0091449F">
      <w:pPr>
        <w:pStyle w:val="ListBullet3"/>
      </w:pPr>
      <w:r w:rsidRPr="0091449F">
        <w:t>unsealed surfaces - gravel roads, fire trails, single track, open or rocky ground</w:t>
      </w:r>
    </w:p>
    <w:p w:rsidR="00000000" w:rsidRPr="0091449F" w:rsidP="0091449F">
      <w:pPr>
        <w:pStyle w:val="ListBullet2"/>
      </w:pPr>
      <w:r w:rsidRPr="0091449F">
        <w:t>grad</w:t>
      </w:r>
      <w:r w:rsidRPr="0091449F">
        <w:t>ient of terrain</w:t>
      </w:r>
    </w:p>
    <w:p w:rsidR="00000000" w:rsidRPr="0091449F" w:rsidP="0091449F">
      <w:pPr>
        <w:pStyle w:val="ListBullet2"/>
      </w:pPr>
      <w:r w:rsidRPr="0091449F">
        <w:t>manufacturers</w:t>
      </w:r>
      <w:r>
        <w:t>’</w:t>
      </w:r>
      <w:r w:rsidRPr="0091449F">
        <w:t xml:space="preserve"> specifications for bike use</w:t>
      </w:r>
    </w:p>
    <w:p w:rsidR="00000000" w:rsidRPr="0091449F" w:rsidP="0091449F">
      <w:pPr>
        <w:pStyle w:val="ListBullet"/>
      </w:pPr>
      <w:r w:rsidRPr="0091449F">
        <w:t>bike sizing guidelines, and how to take measurements to suit rider size, for:</w:t>
      </w:r>
    </w:p>
    <w:p w:rsidR="00000000" w:rsidRPr="0091449F" w:rsidP="0091449F">
      <w:pPr>
        <w:pStyle w:val="ListBullet2"/>
      </w:pPr>
      <w:r w:rsidRPr="0091449F">
        <w:t>road bikes</w:t>
      </w:r>
    </w:p>
    <w:p w:rsidR="00000000" w:rsidRPr="0091449F" w:rsidP="0091449F">
      <w:pPr>
        <w:pStyle w:val="ListBullet2"/>
      </w:pPr>
      <w:r w:rsidRPr="0091449F">
        <w:t>mountain bikes</w:t>
      </w:r>
    </w:p>
    <w:p w:rsidR="00000000" w:rsidRPr="0091449F" w:rsidP="0091449F">
      <w:pPr>
        <w:pStyle w:val="ListBullet2"/>
      </w:pPr>
      <w:r w:rsidRPr="0091449F">
        <w:t>hybrid bikes</w:t>
      </w:r>
    </w:p>
    <w:p w:rsidR="00000000" w:rsidRPr="0091449F" w:rsidP="0091449F">
      <w:pPr>
        <w:pStyle w:val="ListBullet"/>
      </w:pPr>
      <w:r w:rsidRPr="0091449F">
        <w:t>types of adjustments made to bikes to suit participant characteristics, surface and terrain and how to make these:</w:t>
      </w:r>
    </w:p>
    <w:p w:rsidR="00000000" w:rsidRPr="0091449F" w:rsidP="0091449F">
      <w:pPr>
        <w:pStyle w:val="ListBullet2"/>
      </w:pPr>
      <w:r w:rsidRPr="0091449F">
        <w:t>saddle position and height</w:t>
      </w:r>
    </w:p>
    <w:p w:rsidR="00000000" w:rsidRPr="0091449F" w:rsidP="0091449F">
      <w:pPr>
        <w:pStyle w:val="ListBullet2"/>
      </w:pPr>
      <w:r w:rsidRPr="0091449F">
        <w:t>handlebar height and width</w:t>
      </w:r>
    </w:p>
    <w:p w:rsidR="00000000" w:rsidRPr="0091449F" w:rsidP="0091449F">
      <w:pPr>
        <w:pStyle w:val="ListBullet2"/>
      </w:pPr>
      <w:r w:rsidRPr="0091449F">
        <w:t>distance from saddle to handlebars</w:t>
      </w:r>
    </w:p>
    <w:p w:rsidR="00000000" w:rsidRPr="0091449F" w:rsidP="0091449F">
      <w:pPr>
        <w:pStyle w:val="ListBullet2"/>
      </w:pPr>
      <w:r w:rsidRPr="0091449F">
        <w:t>position of gears and brakes</w:t>
      </w:r>
    </w:p>
    <w:p w:rsidR="00000000" w:rsidRPr="0091449F" w:rsidP="0091449F">
      <w:pPr>
        <w:pStyle w:val="ListBullet2"/>
      </w:pPr>
      <w:r w:rsidRPr="0091449F">
        <w:t>suspension</w:t>
      </w:r>
    </w:p>
    <w:p w:rsidR="00000000" w:rsidRPr="0091449F" w:rsidP="0091449F">
      <w:pPr>
        <w:pStyle w:val="ListBullet2"/>
      </w:pPr>
      <w:r w:rsidRPr="0091449F">
        <w:t>tyre pressu</w:t>
      </w:r>
      <w:r w:rsidRPr="0091449F">
        <w:t>re including range of suitable pressures</w:t>
      </w:r>
    </w:p>
    <w:p w:rsidR="00000000" w:rsidRPr="0091449F" w:rsidP="0091449F">
      <w:pPr>
        <w:pStyle w:val="ListBullet"/>
      </w:pPr>
      <w:r w:rsidRPr="0091449F">
        <w:t>types of pre-departure safety and serviceability checks, how to complete these and what tools would be used, to include those for:</w:t>
      </w:r>
    </w:p>
    <w:p w:rsidR="00000000" w:rsidRPr="0091449F" w:rsidP="0091449F">
      <w:pPr>
        <w:pStyle w:val="ListBullet2"/>
      </w:pPr>
      <w:r w:rsidRPr="0091449F">
        <w:t>legally required accessories e.g. bells, reflectors, lights</w:t>
      </w:r>
    </w:p>
    <w:p w:rsidR="00000000" w:rsidRPr="0091449F" w:rsidP="0091449F">
      <w:pPr>
        <w:pStyle w:val="ListBullet2"/>
      </w:pPr>
      <w:r w:rsidRPr="0091449F">
        <w:t>handlebars and plugs</w:t>
      </w:r>
    </w:p>
    <w:p w:rsidR="00000000" w:rsidRPr="0091449F" w:rsidP="0091449F">
      <w:pPr>
        <w:pStyle w:val="ListBullet2"/>
      </w:pPr>
      <w:r w:rsidRPr="0091449F">
        <w:t>wheels, hubs and spokes</w:t>
      </w:r>
    </w:p>
    <w:p w:rsidR="00000000" w:rsidRPr="0091449F" w:rsidP="0091449F">
      <w:pPr>
        <w:pStyle w:val="ListBullet2"/>
      </w:pPr>
      <w:r w:rsidRPr="0091449F">
        <w:t>suspension</w:t>
      </w:r>
    </w:p>
    <w:p w:rsidR="00000000" w:rsidRPr="0091449F" w:rsidP="0091449F">
      <w:pPr>
        <w:pStyle w:val="ListBullet2"/>
      </w:pPr>
      <w:r w:rsidRPr="0091449F">
        <w:t>headsets</w:t>
      </w:r>
    </w:p>
    <w:p w:rsidR="00000000" w:rsidRPr="0091449F" w:rsidP="0091449F">
      <w:pPr>
        <w:pStyle w:val="ListBullet2"/>
      </w:pPr>
      <w:r w:rsidRPr="0091449F">
        <w:t>tyre condition and tyre pressure</w:t>
      </w:r>
    </w:p>
    <w:p w:rsidR="00000000" w:rsidRPr="0091449F" w:rsidP="0091449F">
      <w:pPr>
        <w:pStyle w:val="ListBullet2"/>
      </w:pPr>
      <w:r w:rsidRPr="0091449F">
        <w:t>chains and gears</w:t>
      </w:r>
    </w:p>
    <w:p w:rsidR="00000000" w:rsidRPr="0091449F" w:rsidP="0091449F">
      <w:pPr>
        <w:pStyle w:val="ListBullet2"/>
      </w:pPr>
      <w:r w:rsidRPr="0091449F">
        <w:t>brakes</w:t>
      </w:r>
    </w:p>
    <w:p w:rsidR="00000000" w:rsidRPr="0091449F" w:rsidP="0091449F">
      <w:pPr>
        <w:pStyle w:val="ListBullet"/>
      </w:pPr>
      <w:r w:rsidRPr="0091449F">
        <w:t>components and key operational features of these bicycle systems:</w:t>
      </w:r>
    </w:p>
    <w:p w:rsidR="00000000" w:rsidRPr="0091449F" w:rsidP="0091449F">
      <w:pPr>
        <w:pStyle w:val="ListBullet2"/>
      </w:pPr>
      <w:r w:rsidRPr="0091449F">
        <w:t>frame</w:t>
      </w:r>
    </w:p>
    <w:p w:rsidR="00000000" w:rsidRPr="0091449F" w:rsidP="0091449F">
      <w:pPr>
        <w:pStyle w:val="ListBullet2"/>
      </w:pPr>
      <w:r w:rsidRPr="0091449F">
        <w:t>drivetrain</w:t>
      </w:r>
    </w:p>
    <w:p w:rsidR="00000000" w:rsidRPr="0091449F" w:rsidP="0091449F">
      <w:pPr>
        <w:pStyle w:val="ListBullet2"/>
      </w:pPr>
      <w:r w:rsidRPr="0091449F">
        <w:t>steering</w:t>
      </w:r>
    </w:p>
    <w:p w:rsidR="00000000" w:rsidRPr="0091449F" w:rsidP="0091449F">
      <w:pPr>
        <w:pStyle w:val="ListBullet2"/>
      </w:pPr>
      <w:r w:rsidRPr="0091449F">
        <w:t>brakes</w:t>
      </w:r>
    </w:p>
    <w:p w:rsidR="00000000" w:rsidRPr="0091449F" w:rsidP="0091449F">
      <w:pPr>
        <w:pStyle w:val="ListBullet2"/>
      </w:pPr>
      <w:r w:rsidRPr="0091449F">
        <w:t>suspension</w:t>
      </w:r>
    </w:p>
    <w:p w:rsidR="00000000" w:rsidRPr="0091449F" w:rsidP="0091449F">
      <w:pPr>
        <w:pStyle w:val="ListBullet2"/>
      </w:pPr>
      <w:r w:rsidRPr="0091449F">
        <w:t>wheels and hubs</w:t>
      </w:r>
    </w:p>
    <w:p w:rsidR="00000000" w:rsidRPr="0091449F" w:rsidP="0091449F">
      <w:pPr>
        <w:pStyle w:val="ListBullet2"/>
      </w:pPr>
      <w:r w:rsidRPr="0091449F">
        <w:t>tyres</w:t>
      </w:r>
    </w:p>
    <w:p w:rsidR="00000000" w:rsidRPr="0091449F" w:rsidP="0091449F">
      <w:pPr>
        <w:pStyle w:val="ListBullet2"/>
      </w:pPr>
      <w:r w:rsidRPr="0091449F">
        <w:t>accessories</w:t>
      </w:r>
    </w:p>
    <w:p w:rsidR="00000000" w:rsidRPr="0091449F" w:rsidP="0091449F">
      <w:pPr>
        <w:pStyle w:val="ListBullet"/>
      </w:pPr>
      <w:r w:rsidRPr="0091449F">
        <w:t>for each of the above systems:</w:t>
      </w:r>
    </w:p>
    <w:p w:rsidR="00000000" w:rsidRPr="0091449F" w:rsidP="0091449F">
      <w:pPr>
        <w:pStyle w:val="ListBullet2"/>
      </w:pPr>
      <w:r w:rsidRPr="0091449F">
        <w:t>how to remove, adjust and refit components</w:t>
      </w:r>
    </w:p>
    <w:p w:rsidR="00000000" w:rsidRPr="0091449F" w:rsidP="0091449F">
      <w:pPr>
        <w:pStyle w:val="ListBullet2"/>
      </w:pPr>
      <w:r w:rsidRPr="0091449F">
        <w:t>how to identify worn or damaged components for replacement</w:t>
      </w:r>
    </w:p>
    <w:p w:rsidR="00000000" w:rsidRPr="0091449F" w:rsidP="0091449F">
      <w:pPr>
        <w:pStyle w:val="ListBullet2"/>
      </w:pPr>
      <w:r w:rsidRPr="0091449F">
        <w:t>cleaning requirements and techniques</w:t>
      </w:r>
    </w:p>
    <w:p w:rsidR="00000000" w:rsidRPr="0091449F" w:rsidP="0091449F">
      <w:pPr>
        <w:pStyle w:val="ListBullet2"/>
      </w:pPr>
      <w:r w:rsidRPr="0091449F">
        <w:t>lubrication requirements, as relevant</w:t>
      </w:r>
    </w:p>
    <w:p w:rsidR="00000000" w:rsidRPr="0091449F" w:rsidP="0091449F">
      <w:pPr>
        <w:pStyle w:val="ListBullet2"/>
      </w:pPr>
      <w:r w:rsidRPr="0091449F">
        <w:t>types of repairs referred to specialist technic</w:t>
      </w:r>
      <w:r w:rsidRPr="0091449F">
        <w:t>ians</w:t>
      </w:r>
    </w:p>
    <w:p w:rsidR="00000000" w:rsidRPr="0091449F" w:rsidP="0091449F">
      <w:pPr>
        <w:pStyle w:val="ListBullet"/>
      </w:pPr>
      <w:r w:rsidRPr="0091449F">
        <w:t>for tyres, how to remove tubes, repair punctures and re-inflate</w:t>
      </w:r>
    </w:p>
    <w:p w:rsidR="00000000" w:rsidRPr="0091449F" w:rsidP="0091449F">
      <w:pPr>
        <w:pStyle w:val="ListBullet"/>
      </w:pPr>
      <w:r w:rsidRPr="0091449F">
        <w:t>different types of cleaning products and how these are used on different bike parts:</w:t>
      </w:r>
    </w:p>
    <w:p w:rsidR="00000000" w:rsidRPr="0091449F" w:rsidP="0091449F">
      <w:pPr>
        <w:pStyle w:val="ListBullet2"/>
      </w:pPr>
      <w:r w:rsidRPr="0091449F">
        <w:t>cleaning solutions and sprays for removing mud and dirt</w:t>
      </w:r>
    </w:p>
    <w:p w:rsidR="00000000" w:rsidRPr="0091449F" w:rsidP="0091449F">
      <w:pPr>
        <w:pStyle w:val="ListBullet2"/>
      </w:pPr>
      <w:r w:rsidRPr="0091449F">
        <w:t>degreasers for cleaning chains and other mov</w:t>
      </w:r>
      <w:r w:rsidRPr="0091449F">
        <w:t>ing parts</w:t>
      </w:r>
    </w:p>
    <w:p w:rsidR="00000000" w:rsidRPr="0091449F" w:rsidP="0091449F">
      <w:pPr>
        <w:pStyle w:val="ListBullet2"/>
      </w:pPr>
      <w:r w:rsidRPr="0091449F">
        <w:t>brake cleaners</w:t>
      </w:r>
    </w:p>
    <w:p w:rsidR="00000000" w:rsidRPr="0091449F" w:rsidP="0091449F">
      <w:pPr>
        <w:pStyle w:val="ListBullet2"/>
      </w:pPr>
      <w:r w:rsidRPr="0091449F">
        <w:t>suspension solutions and sprays</w:t>
      </w:r>
    </w:p>
    <w:p w:rsidR="00000000" w:rsidRPr="0091449F" w:rsidP="0091449F">
      <w:pPr>
        <w:pStyle w:val="ListBullet2"/>
      </w:pPr>
      <w:r w:rsidRPr="0091449F">
        <w:t>rust prevention polishes and sprays</w:t>
      </w:r>
    </w:p>
    <w:p w:rsidR="00000000" w:rsidRPr="0091449F" w:rsidP="0091449F">
      <w:pPr>
        <w:pStyle w:val="ListBullet"/>
      </w:pPr>
      <w:r w:rsidRPr="0091449F">
        <w:t>types and use of tools and equipment used to maintain and repair bicycles including those typically used in the field</w:t>
      </w:r>
    </w:p>
    <w:p w:rsidR="00000000" w:rsidRPr="0091449F" w:rsidP="0091449F">
      <w:pPr>
        <w:pStyle w:val="ListBullet"/>
      </w:pPr>
      <w:r w:rsidRPr="0091449F">
        <w:t>spare parts typically carried in the field</w:t>
      </w:r>
    </w:p>
    <w:p w:rsidR="00000000" w:rsidRPr="0091449F" w:rsidP="0091449F">
      <w:pPr>
        <w:pStyle w:val="ListBullet"/>
      </w:pPr>
      <w:r w:rsidRPr="0091449F">
        <w:t>safe manual handling techniques for bending, lifting and carrying heavy equipment during maintenance tasks</w:t>
      </w:r>
    </w:p>
    <w:p w:rsidR="00000000" w:rsidRPr="0091449F" w:rsidP="0091449F">
      <w:pPr>
        <w:pStyle w:val="ListBullet"/>
      </w:pPr>
      <w:r w:rsidRPr="0091449F">
        <w:t>types and correct use of personal protection equipment for maintaining bicycles</w:t>
      </w:r>
    </w:p>
    <w:p w:rsidR="00000000" w:rsidRPr="0091449F" w:rsidP="0091449F">
      <w:pPr>
        <w:pStyle w:val="ListBullet"/>
      </w:pPr>
      <w:r w:rsidRPr="0091449F">
        <w:t>a range of formats for and inclusions of maintenance documents:</w:t>
      </w:r>
    </w:p>
    <w:p w:rsidR="00000000" w:rsidRPr="0091449F" w:rsidP="0091449F">
      <w:pPr>
        <w:pStyle w:val="ListBullet2"/>
      </w:pPr>
      <w:r w:rsidRPr="0091449F">
        <w:t>faul</w:t>
      </w:r>
      <w:r w:rsidRPr="0091449F">
        <w:t>t tags and reports</w:t>
      </w:r>
    </w:p>
    <w:p w:rsidR="00000000" w:rsidRPr="0091449F" w:rsidP="0091449F">
      <w:pPr>
        <w:pStyle w:val="ListBullet2"/>
      </w:pPr>
      <w:r w:rsidRPr="0091449F">
        <w:t>repair and maintenance reports.</w:t>
      </w:r>
    </w:p>
    <w:p w:rsidR="00000000" w:rsidRPr="0091449F" w:rsidP="0091449F">
      <w:pPr>
        <w:pStyle w:val="AllowPageBreak"/>
      </w:pPr>
    </w:p>
    <w:p w:rsidR="00000000" w:rsidRPr="0091449F" w:rsidP="0091449F">
      <w:pPr>
        <w:pStyle w:val="Heading1"/>
      </w:pPr>
      <w:bookmarkStart w:id="13" w:name="O_1039902"/>
      <w:bookmarkEnd w:id="13"/>
      <w:r w:rsidRPr="0091449F">
        <w:t>Assessment Conditions</w:t>
      </w:r>
    </w:p>
    <w:p w:rsidR="00000000" w:rsidRPr="0091449F" w:rsidP="00673DCE">
      <w:pPr>
        <w:pStyle w:val="BodyText"/>
      </w:pPr>
      <w:r w:rsidRPr="0091449F">
        <w:t>Skills can be assessed in the field or in an operational depot or a combination, provided that the situation is appropriate to the repair or maintenance task.</w:t>
      </w:r>
    </w:p>
    <w:p w:rsidR="00000000" w:rsidRPr="0091449F" w:rsidP="00673DCE">
      <w:pPr>
        <w:pStyle w:val="BodyText"/>
      </w:pPr>
      <w:r w:rsidRPr="0091449F">
        <w:t>A depot can be:</w:t>
      </w:r>
    </w:p>
    <w:p w:rsidR="00000000" w:rsidRPr="0091449F" w:rsidP="0091449F">
      <w:pPr>
        <w:pStyle w:val="ListBullet"/>
      </w:pPr>
      <w:r w:rsidRPr="0091449F">
        <w:t>an industry workplace or</w:t>
      </w:r>
    </w:p>
    <w:p w:rsidR="00000000" w:rsidRPr="0091449F" w:rsidP="0091449F">
      <w:pPr>
        <w:pStyle w:val="ListBullet"/>
      </w:pPr>
      <w:r w:rsidRPr="0091449F">
        <w:t>a simulated industry environment set up for the purposes of assessment.</w:t>
      </w:r>
    </w:p>
    <w:p w:rsidR="00000000" w:rsidRPr="0091449F" w:rsidP="0091449F">
      <w:pPr>
        <w:pStyle w:val="BodyText"/>
      </w:pPr>
    </w:p>
    <w:p w:rsidR="00000000" w:rsidRPr="0091449F" w:rsidP="00673DCE">
      <w:pPr>
        <w:pStyle w:val="BodyText"/>
      </w:pPr>
      <w:r w:rsidRPr="0091449F">
        <w:t>Assessment must ensure use of:</w:t>
      </w:r>
    </w:p>
    <w:p w:rsidR="00000000" w:rsidRPr="0091449F" w:rsidP="0091449F">
      <w:pPr>
        <w:pStyle w:val="ListBullet"/>
      </w:pPr>
      <w:r w:rsidRPr="0091449F">
        <w:t>personal protective equipment for repair and maintenance activities</w:t>
      </w:r>
    </w:p>
    <w:p w:rsidR="00000000" w:rsidRPr="0091449F" w:rsidP="0091449F">
      <w:pPr>
        <w:pStyle w:val="ListBullet"/>
      </w:pPr>
      <w:r w:rsidRPr="0091449F">
        <w:t>bicycles of different types which can inc</w:t>
      </w:r>
      <w:r w:rsidRPr="0091449F">
        <w:t>lude:</w:t>
      </w:r>
    </w:p>
    <w:p w:rsidR="00000000" w:rsidRPr="0091449F" w:rsidP="0091449F">
      <w:pPr>
        <w:pStyle w:val="ListBullet2"/>
      </w:pPr>
      <w:r w:rsidRPr="0091449F">
        <w:t>road bikes</w:t>
      </w:r>
    </w:p>
    <w:p w:rsidR="00000000" w:rsidRPr="0091449F" w:rsidP="0091449F">
      <w:pPr>
        <w:pStyle w:val="ListBullet2"/>
      </w:pPr>
      <w:r w:rsidRPr="0091449F">
        <w:t>mountain bikes</w:t>
      </w:r>
    </w:p>
    <w:p w:rsidR="00000000" w:rsidRPr="0091449F" w:rsidP="0091449F">
      <w:pPr>
        <w:pStyle w:val="ListBullet2"/>
      </w:pPr>
      <w:r w:rsidRPr="0091449F">
        <w:t>hybrid bikes</w:t>
      </w:r>
    </w:p>
    <w:p w:rsidR="00000000" w:rsidRPr="0091449F" w:rsidP="0091449F">
      <w:pPr>
        <w:pStyle w:val="ListBullet"/>
      </w:pPr>
      <w:r w:rsidRPr="0091449F">
        <w:t>spare parts for all bicycle system components</w:t>
      </w:r>
    </w:p>
    <w:p w:rsidR="00000000" w:rsidRPr="0091449F" w:rsidP="0091449F">
      <w:pPr>
        <w:pStyle w:val="ListBullet"/>
      </w:pPr>
      <w:r w:rsidRPr="0091449F">
        <w:t>tools used to maintain and repair bicycles:</w:t>
      </w:r>
    </w:p>
    <w:p w:rsidR="00000000" w:rsidRPr="0091449F" w:rsidP="0091449F">
      <w:pPr>
        <w:pStyle w:val="ListBullet2"/>
      </w:pPr>
      <w:r w:rsidRPr="0091449F">
        <w:t>Allen keys</w:t>
      </w:r>
    </w:p>
    <w:p w:rsidR="00000000" w:rsidRPr="0091449F" w:rsidP="0091449F">
      <w:pPr>
        <w:pStyle w:val="ListBullet2"/>
      </w:pPr>
      <w:r w:rsidRPr="0091449F">
        <w:t>cassette remover</w:t>
      </w:r>
    </w:p>
    <w:p w:rsidR="00000000" w:rsidRPr="0091449F" w:rsidP="0091449F">
      <w:pPr>
        <w:pStyle w:val="ListBullet2"/>
      </w:pPr>
      <w:r w:rsidRPr="0091449F">
        <w:t>chain breaker</w:t>
      </w:r>
    </w:p>
    <w:p w:rsidR="00000000" w:rsidRPr="0091449F" w:rsidP="0091449F">
      <w:pPr>
        <w:pStyle w:val="ListBullet2"/>
      </w:pPr>
      <w:r w:rsidRPr="0091449F">
        <w:t>chain whip</w:t>
      </w:r>
    </w:p>
    <w:p w:rsidR="00000000" w:rsidRPr="0091449F" w:rsidP="0091449F">
      <w:pPr>
        <w:pStyle w:val="ListBullet2"/>
      </w:pPr>
      <w:r w:rsidRPr="0091449F">
        <w:t>crank puller and crank wrench</w:t>
      </w:r>
    </w:p>
    <w:p w:rsidR="00000000" w:rsidRPr="0091449F" w:rsidP="0091449F">
      <w:pPr>
        <w:pStyle w:val="ListBullet2"/>
      </w:pPr>
      <w:r w:rsidRPr="0091449F">
        <w:t>pliers, cable cutting pliers</w:t>
      </w:r>
    </w:p>
    <w:p w:rsidR="00000000" w:rsidRPr="0091449F" w:rsidP="0091449F">
      <w:pPr>
        <w:pStyle w:val="ListBullet2"/>
      </w:pPr>
      <w:r w:rsidRPr="0091449F">
        <w:t>pressure gauge</w:t>
      </w:r>
    </w:p>
    <w:p w:rsidR="00000000" w:rsidRPr="0091449F" w:rsidP="0091449F">
      <w:pPr>
        <w:pStyle w:val="ListBullet2"/>
      </w:pPr>
      <w:r w:rsidRPr="0091449F">
        <w:t>pumps and connectors</w:t>
      </w:r>
    </w:p>
    <w:p w:rsidR="00000000" w:rsidRPr="0091449F" w:rsidP="0091449F">
      <w:pPr>
        <w:pStyle w:val="ListBullet2"/>
      </w:pPr>
      <w:r w:rsidRPr="0091449F">
        <w:t>puncture repair kit</w:t>
      </w:r>
    </w:p>
    <w:p w:rsidR="00000000" w:rsidRPr="0091449F" w:rsidP="0091449F">
      <w:pPr>
        <w:pStyle w:val="ListBullet2"/>
      </w:pPr>
      <w:r w:rsidRPr="0091449F">
        <w:t>screwdrivers</w:t>
      </w:r>
    </w:p>
    <w:p w:rsidR="00000000" w:rsidRPr="0091449F" w:rsidP="0091449F">
      <w:pPr>
        <w:pStyle w:val="ListBullet2"/>
      </w:pPr>
      <w:r w:rsidRPr="0091449F">
        <w:t>spanners: ring, open ended, shifting, two cone, pedal, headset, sockets and ratchets</w:t>
      </w:r>
    </w:p>
    <w:p w:rsidR="00000000" w:rsidRPr="0091449F" w:rsidP="0091449F">
      <w:pPr>
        <w:pStyle w:val="ListBullet2"/>
      </w:pPr>
      <w:r w:rsidRPr="0091449F">
        <w:t>spoke key</w:t>
      </w:r>
    </w:p>
    <w:p w:rsidR="00000000" w:rsidRPr="0091449F" w:rsidP="0091449F">
      <w:pPr>
        <w:pStyle w:val="ListBullet2"/>
      </w:pPr>
      <w:r w:rsidRPr="0091449F">
        <w:t>tyre levers</w:t>
      </w:r>
    </w:p>
    <w:p w:rsidR="00000000" w:rsidRPr="0091449F" w:rsidP="0091449F">
      <w:pPr>
        <w:pStyle w:val="ListBullet"/>
      </w:pPr>
      <w:r w:rsidRPr="0091449F">
        <w:t>lubricants</w:t>
      </w:r>
    </w:p>
    <w:p w:rsidR="00000000" w:rsidRPr="0091449F" w:rsidP="0091449F">
      <w:pPr>
        <w:pStyle w:val="ListBullet"/>
      </w:pPr>
      <w:r w:rsidRPr="0091449F">
        <w:t>cloths, stiff and soft brushes used for cleaning</w:t>
      </w:r>
    </w:p>
    <w:p w:rsidR="00000000" w:rsidRPr="0091449F" w:rsidP="0091449F">
      <w:pPr>
        <w:pStyle w:val="ListBullet"/>
      </w:pPr>
      <w:r w:rsidRPr="0091449F">
        <w:t>cleaning products for bikes to include:</w:t>
      </w:r>
    </w:p>
    <w:p w:rsidR="00000000" w:rsidRPr="0091449F" w:rsidP="0091449F">
      <w:pPr>
        <w:pStyle w:val="ListBullet2"/>
      </w:pPr>
      <w:r w:rsidRPr="0091449F">
        <w:t>agents for removing mud and dirt</w:t>
      </w:r>
    </w:p>
    <w:p w:rsidR="00000000" w:rsidRPr="0091449F" w:rsidP="0091449F">
      <w:pPr>
        <w:pStyle w:val="ListBullet2"/>
      </w:pPr>
      <w:r w:rsidRPr="0091449F">
        <w:t>degreasers</w:t>
      </w:r>
    </w:p>
    <w:p w:rsidR="00000000" w:rsidRPr="0091449F" w:rsidP="0091449F">
      <w:pPr>
        <w:pStyle w:val="ListBullet2"/>
      </w:pPr>
      <w:r w:rsidRPr="0091449F">
        <w:t>brake cleaners</w:t>
      </w:r>
    </w:p>
    <w:p w:rsidR="00000000" w:rsidRPr="0091449F" w:rsidP="0091449F">
      <w:pPr>
        <w:pStyle w:val="ListBullet2"/>
      </w:pPr>
      <w:r w:rsidRPr="0091449F">
        <w:t>suspension cleaners</w:t>
      </w:r>
    </w:p>
    <w:p w:rsidR="00000000" w:rsidRPr="0091449F" w:rsidP="0091449F">
      <w:pPr>
        <w:pStyle w:val="ListBullet2"/>
      </w:pPr>
      <w:r w:rsidRPr="0091449F">
        <w:t>rust prevention agents</w:t>
      </w:r>
    </w:p>
    <w:p w:rsidR="00000000" w:rsidRPr="0091449F" w:rsidP="0091449F">
      <w:pPr>
        <w:pStyle w:val="ListBullet"/>
      </w:pPr>
      <w:r w:rsidRPr="0091449F">
        <w:t>participant profiles</w:t>
      </w:r>
    </w:p>
    <w:p w:rsidR="00000000" w:rsidRPr="0091449F" w:rsidP="0091449F">
      <w:pPr>
        <w:pStyle w:val="ListBullet"/>
      </w:pPr>
      <w:r w:rsidRPr="0091449F">
        <w:t>activity plans</w:t>
      </w:r>
    </w:p>
    <w:p w:rsidR="00000000" w:rsidRPr="0091449F" w:rsidP="0091449F">
      <w:pPr>
        <w:pStyle w:val="ListBullet"/>
      </w:pPr>
      <w:r w:rsidRPr="0091449F">
        <w:t>manufacturer’s cleaning, repair and maintenance instructions</w:t>
      </w:r>
    </w:p>
    <w:p w:rsidR="00000000" w:rsidRPr="0091449F" w:rsidP="0091449F">
      <w:pPr>
        <w:pStyle w:val="ListBullet"/>
      </w:pPr>
      <w:r w:rsidRPr="0091449F">
        <w:t>template mainte</w:t>
      </w:r>
      <w:r w:rsidRPr="0091449F">
        <w:t>nance documents:</w:t>
      </w:r>
    </w:p>
    <w:p w:rsidR="00000000" w:rsidRPr="0091449F" w:rsidP="0091449F">
      <w:pPr>
        <w:pStyle w:val="ListBullet2"/>
      </w:pPr>
      <w:r w:rsidRPr="0091449F">
        <w:t>fault tags and reports</w:t>
      </w:r>
    </w:p>
    <w:p w:rsidR="00000000" w:rsidRPr="0091449F" w:rsidP="0091449F">
      <w:pPr>
        <w:pStyle w:val="ListBullet2"/>
      </w:pPr>
      <w:r w:rsidRPr="0091449F">
        <w:t>repair and maintenance reports</w:t>
      </w:r>
    </w:p>
    <w:p w:rsidR="00000000" w:rsidRPr="0091449F" w:rsidP="0091449F">
      <w:pPr>
        <w:pStyle w:val="ListBullet"/>
      </w:pPr>
      <w:r w:rsidRPr="0091449F">
        <w:t>organisational:</w:t>
      </w:r>
    </w:p>
    <w:p w:rsidR="00000000" w:rsidRPr="0091449F" w:rsidP="0091449F">
      <w:pPr>
        <w:pStyle w:val="ListBullet2"/>
      </w:pPr>
      <w:r w:rsidRPr="0091449F">
        <w:t>procedures for completing repairs, maintenance and safety and serviceability checks</w:t>
      </w:r>
    </w:p>
    <w:p w:rsidR="00000000" w:rsidRPr="0091449F" w:rsidP="0091449F">
      <w:pPr>
        <w:pStyle w:val="ListBullet2"/>
      </w:pPr>
      <w:r w:rsidRPr="0091449F">
        <w:t>maintenance schedules.</w:t>
      </w:r>
    </w:p>
    <w:p w:rsidR="00000000" w:rsidRPr="0091449F" w:rsidP="0091449F">
      <w:pPr>
        <w:pStyle w:val="BodyText"/>
      </w:pPr>
    </w:p>
    <w:p w:rsidR="00000000" w:rsidRPr="0091449F" w:rsidP="00673DCE">
      <w:pPr>
        <w:pStyle w:val="BodyText"/>
      </w:pPr>
      <w:r w:rsidRPr="0091449F">
        <w:t>Assessors must satisfy the Standards for Registered Training Organisations requirements for assessors, and:</w:t>
      </w:r>
    </w:p>
    <w:p w:rsidR="00000000" w:rsidRPr="0091449F" w:rsidP="0091449F">
      <w:pPr>
        <w:pStyle w:val="ListBullet"/>
      </w:pPr>
      <w:r w:rsidRPr="0091449F">
        <w:t>have a collective period of at least three years’ experience with an organisation providing recreational cycling programs, or as a bicycle technici</w:t>
      </w:r>
      <w:r w:rsidRPr="0091449F">
        <w:t>an, where they have applied the skills and knowledge covered in this unit of competency; the three years’ experience can incorporate full and or part time experience.</w:t>
      </w:r>
    </w:p>
    <w:p w:rsidR="00000000" w:rsidRPr="0091449F" w:rsidP="0091449F">
      <w:pPr>
        <w:pStyle w:val="AllowPageBreak"/>
      </w:pPr>
    </w:p>
    <w:p w:rsidR="00000000" w:rsidRPr="0091449F" w:rsidP="0091449F">
      <w:pPr>
        <w:pStyle w:val="Heading1"/>
      </w:pPr>
      <w:bookmarkStart w:id="14" w:name="O_1039905"/>
      <w:bookmarkEnd w:id="14"/>
      <w:r w:rsidRPr="0091449F">
        <w:t>Links</w:t>
      </w:r>
    </w:p>
    <w:p w:rsidR="00000000" w:rsidRPr="0091449F" w:rsidP="00673DCE">
      <w:pPr>
        <w:pStyle w:val="BodyText"/>
      </w:pPr>
      <w:r w:rsidRPr="0091449F">
        <w:t xml:space="preserve">Companion Volume Implementation Guides - </w:t>
      </w:r>
      <w:r>
        <w:fldChar w:fldCharType="begin"/>
      </w:r>
      <w:r>
        <w:instrText xml:space="preserve"> HYPERLINK "https://vetnet.gov.au/Pages/TrainingDocs.aspx?q=1ca50016-24d2-4161-a044-d3faa200268b" </w:instrText>
      </w:r>
      <w:r>
        <w:fldChar w:fldCharType="separate"/>
      </w:r>
      <w:r w:rsidRPr="0020422E">
        <w:rPr>
          <w:rStyle w:val="Hyperlink"/>
        </w:rPr>
        <w:t>https://vetnet.gov.au/Pages/TrainingDocs.aspx?q=1ca50016-24d2-4161-a044-d3faa200268b</w:t>
      </w:r>
      <w:r>
        <w:fldChar w:fldCharType="end"/>
      </w:r>
    </w:p>
    <w:p w:rsidR="00000000" w:rsidRPr="0091449F" w:rsidP="0091449F"/>
    <w:sectPr w:rsidSect="009144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9F" w:rsidRPr="00673DCE" w:rsidP="00673D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CE" w:rsidP="009144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73DCE" w:rsidP="009144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73DCE" w:rsidP="009144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9F" w:rsidP="0091449F">
    <w:pPr>
      <w:pStyle w:val="Footer"/>
      <w:framePr w:wrap="around"/>
    </w:pPr>
    <w:r>
      <w:fldChar w:fldCharType="begin"/>
    </w:r>
    <w:r>
      <w:instrText xml:space="preserve"> DOCPROPERTY  Subject  \* MERGEFORMAT </w:instrText>
    </w:r>
    <w:r>
      <w:fldChar w:fldCharType="separate"/>
    </w:r>
    <w:r w:rsidR="00673DCE">
      <w:t>Approved</w:t>
    </w:r>
    <w:r w:rsidR="00673DCE">
      <w:fldChar w:fldCharType="end"/>
    </w:r>
    <w:r>
      <w:tab/>
      <w:t xml:space="preserve">Page </w:t>
    </w:r>
    <w:r>
      <w:fldChar w:fldCharType="begin"/>
    </w:r>
    <w:r>
      <w:instrText xml:space="preserve"> PAGE  \* Arabic  \* MERGEFORMAT </w:instrText>
    </w:r>
    <w:r>
      <w:fldChar w:fldCharType="separate"/>
    </w:r>
    <w:r w:rsidR="00673DC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3DCE">
      <w:rPr>
        <w:noProof/>
      </w:rPr>
      <w:t>6</w:t>
    </w:r>
    <w:r>
      <w:rPr>
        <w:noProof/>
      </w:rPr>
      <w:fldChar w:fldCharType="end"/>
    </w:r>
  </w:p>
  <w:p w:rsidR="0091449F" w:rsidP="0091449F">
    <w:pPr>
      <w:pStyle w:val="Footer"/>
      <w:framePr w:wrap="around"/>
    </w:pPr>
    <w:r>
      <w:t xml:space="preserve">© Commonwealth of Australia, </w:t>
    </w:r>
    <w:r>
      <w:fldChar w:fldCharType="begin"/>
    </w:r>
    <w:r>
      <w:instrText xml:space="preserve"> DATE  \@ "yyyy"  \* MERGEFORMAT </w:instrText>
    </w:r>
    <w:r>
      <w:fldChar w:fldCharType="separate"/>
    </w:r>
    <w:r w:rsidR="00673DCE">
      <w:rPr>
        <w:noProof/>
      </w:rPr>
      <w:t>2025</w:t>
    </w:r>
    <w:r>
      <w:fldChar w:fldCharType="end"/>
    </w:r>
    <w:r>
      <w:tab/>
    </w:r>
    <w:r>
      <w:fldChar w:fldCharType="begin"/>
    </w:r>
    <w:r>
      <w:instrText xml:space="preserve"> DOCPROPERTY  Author  \* MERGEFORMAT </w:instrText>
    </w:r>
    <w:r>
      <w:fldChar w:fldCharType="separate"/>
    </w:r>
    <w:r w:rsidR="00673DCE">
      <w:t>HumanAbility</w:t>
    </w:r>
    <w:r w:rsidR="00673DCE">
      <w:fldChar w:fldCharType="end"/>
    </w:r>
  </w:p>
  <w:p w:rsidR="0091449F" w:rsidP="009144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449F" w:rsidRPr="00673DCE" w:rsidP="00673D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CE" w:rsidRPr="002D2AF8" w:rsidP="0091449F">
    <w:pPr>
      <w:pStyle w:val="Header"/>
      <w:framePr w:wrap="around"/>
    </w:pPr>
    <w:r>
      <w:fldChar w:fldCharType="begin"/>
    </w:r>
    <w:r>
      <w:instrText xml:space="preserve"> TITLE   \* MERGEFORMAT </w:instrText>
    </w:r>
    <w:r>
      <w:fldChar w:fldCharType="separate"/>
    </w:r>
    <w:r>
      <w:t>SISOCYT001 Set up, maintain and repair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73DCE" w:rsidP="009144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9F" w:rsidRPr="002D2AF8" w:rsidP="0091449F">
    <w:pPr>
      <w:pStyle w:val="Header"/>
      <w:framePr w:wrap="around"/>
    </w:pPr>
    <w:r>
      <w:fldChar w:fldCharType="begin"/>
    </w:r>
    <w:r>
      <w:instrText xml:space="preserve"> TITLE   \* MERGEFORMAT </w:instrText>
    </w:r>
    <w:r>
      <w:fldChar w:fldCharType="separate"/>
    </w:r>
    <w:r w:rsidR="00673DCE">
      <w:t>SISOCYT001 Set up, maintain and repair bicycles</w:t>
    </w:r>
    <w:r w:rsidR="00673DCE">
      <w:fldChar w:fldCharType="end"/>
    </w:r>
    <w:r>
      <w:tab/>
      <w:t xml:space="preserve">Date this document was generated: </w:t>
    </w:r>
    <w:r>
      <w:fldChar w:fldCharType="begin"/>
    </w:r>
    <w:r>
      <w:instrText xml:space="preserve"> CREATEDATE  \@ "d MMMM yyyy"  \* MERGEFORMAT </w:instrText>
    </w:r>
    <w:r>
      <w:fldChar w:fldCharType="separate"/>
    </w:r>
    <w:r w:rsidR="00673DCE">
      <w:rPr>
        <w:noProof/>
      </w:rPr>
      <w:t>1 March 2025</w:t>
    </w:r>
    <w:r>
      <w:fldChar w:fldCharType="end"/>
    </w:r>
  </w:p>
  <w:p w:rsidR="0091449F" w:rsidP="009144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42CD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D06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A49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4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49F"/>
    <w:pPr>
      <w:spacing w:before="360" w:after="60"/>
      <w:outlineLvl w:val="0"/>
    </w:pPr>
    <w:rPr>
      <w:sz w:val="32"/>
    </w:rPr>
  </w:style>
  <w:style w:type="paragraph" w:styleId="Heading2">
    <w:name w:val="heading 2"/>
    <w:basedOn w:val="HeadingBase"/>
    <w:next w:val="BodyText"/>
    <w:link w:val="Heading2Char"/>
    <w:qFormat/>
    <w:rsid w:val="0091449F"/>
    <w:pPr>
      <w:keepLines/>
      <w:spacing w:before="240" w:after="120"/>
      <w:outlineLvl w:val="1"/>
    </w:pPr>
    <w:rPr>
      <w:sz w:val="28"/>
      <w:szCs w:val="40"/>
    </w:rPr>
  </w:style>
  <w:style w:type="paragraph" w:styleId="Heading3">
    <w:name w:val="heading 3"/>
    <w:basedOn w:val="HeadingBase"/>
    <w:next w:val="BodyText"/>
    <w:link w:val="Heading3Char"/>
    <w:qFormat/>
    <w:rsid w:val="0091449F"/>
    <w:pPr>
      <w:spacing w:before="180" w:after="120"/>
      <w:outlineLvl w:val="2"/>
    </w:pPr>
    <w:rPr>
      <w:spacing w:val="-10"/>
      <w:kern w:val="32"/>
    </w:rPr>
  </w:style>
  <w:style w:type="paragraph" w:styleId="Heading4">
    <w:name w:val="heading 4"/>
    <w:basedOn w:val="HeadingBase"/>
    <w:next w:val="BodyText"/>
    <w:link w:val="Heading4Char"/>
    <w:qFormat/>
    <w:rsid w:val="0091449F"/>
    <w:pPr>
      <w:spacing w:before="160" w:after="120"/>
      <w:outlineLvl w:val="3"/>
    </w:pPr>
    <w:rPr>
      <w:sz w:val="22"/>
    </w:rPr>
  </w:style>
  <w:style w:type="paragraph" w:styleId="Heading5">
    <w:name w:val="heading 5"/>
    <w:basedOn w:val="HeadingBase"/>
    <w:next w:val="Normal"/>
    <w:link w:val="Heading5Char"/>
    <w:qFormat/>
    <w:rsid w:val="0091449F"/>
    <w:pPr>
      <w:spacing w:before="80"/>
      <w:outlineLvl w:val="4"/>
    </w:pPr>
    <w:rPr>
      <w:color w:val="918585"/>
      <w:sz w:val="20"/>
    </w:rPr>
  </w:style>
  <w:style w:type="paragraph" w:styleId="Heading6">
    <w:name w:val="heading 6"/>
    <w:basedOn w:val="HeadingBase"/>
    <w:next w:val="Normal"/>
    <w:link w:val="Heading6Char"/>
    <w:qFormat/>
    <w:rsid w:val="0091449F"/>
    <w:pPr>
      <w:spacing w:before="60"/>
      <w:outlineLvl w:val="5"/>
    </w:pPr>
    <w:rPr>
      <w:color w:val="918585"/>
      <w:sz w:val="20"/>
    </w:rPr>
  </w:style>
  <w:style w:type="paragraph" w:styleId="Heading7">
    <w:name w:val="heading 7"/>
    <w:basedOn w:val="Normal"/>
    <w:next w:val="Normal"/>
    <w:link w:val="Heading7Char"/>
    <w:qFormat/>
    <w:rsid w:val="0091449F"/>
    <w:pPr>
      <w:ind w:left="720"/>
      <w:outlineLvl w:val="6"/>
    </w:pPr>
    <w:rPr>
      <w:i/>
    </w:rPr>
  </w:style>
  <w:style w:type="paragraph" w:styleId="Heading8">
    <w:name w:val="heading 8"/>
    <w:basedOn w:val="Normal"/>
    <w:next w:val="Normal"/>
    <w:link w:val="Heading8Char"/>
    <w:qFormat/>
    <w:rsid w:val="0091449F"/>
    <w:pPr>
      <w:ind w:left="720"/>
      <w:outlineLvl w:val="7"/>
    </w:pPr>
    <w:rPr>
      <w:i/>
    </w:rPr>
  </w:style>
  <w:style w:type="paragraph" w:styleId="Heading9">
    <w:name w:val="heading 9"/>
    <w:basedOn w:val="Normal"/>
    <w:next w:val="Normal"/>
    <w:link w:val="Heading9Char"/>
    <w:qFormat/>
    <w:rsid w:val="0091449F"/>
    <w:pPr>
      <w:ind w:left="720"/>
      <w:outlineLvl w:val="8"/>
    </w:pPr>
    <w:rPr>
      <w:i/>
    </w:rPr>
  </w:style>
  <w:style w:type="character" w:default="1" w:styleId="DefaultParagraphFont">
    <w:name w:val="Default Paragraph Font"/>
    <w:uiPriority w:val="1"/>
    <w:unhideWhenUsed/>
    <w:rsid w:val="00914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49F"/>
  </w:style>
  <w:style w:type="character" w:customStyle="1" w:styleId="Heading1Char">
    <w:name w:val="Heading 1 Char"/>
    <w:basedOn w:val="DefaultParagraphFont"/>
    <w:link w:val="Heading1"/>
    <w:rsid w:val="0091449F"/>
    <w:rPr>
      <w:rFonts w:ascii="Times New Roman" w:eastAsia="Times New Roman" w:hAnsi="Times New Roman" w:cs="Times New Roman"/>
      <w:b/>
      <w:sz w:val="32"/>
      <w:szCs w:val="20"/>
      <w:lang w:eastAsia="en-US"/>
    </w:rPr>
  </w:style>
  <w:style w:type="paragraph" w:styleId="BodyText">
    <w:name w:val="Body Text"/>
    <w:basedOn w:val="Normal"/>
    <w:link w:val="BodyTextChar"/>
    <w:rsid w:val="009144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449F"/>
    <w:rPr>
      <w:rFonts w:ascii="Times New Roman" w:eastAsia="Times New Roman" w:hAnsi="Times New Roman" w:cs="Times New Roman"/>
      <w:sz w:val="24"/>
      <w:lang w:eastAsia="en-US"/>
    </w:rPr>
  </w:style>
  <w:style w:type="paragraph" w:styleId="List">
    <w:name w:val="List"/>
    <w:basedOn w:val="BodyText"/>
    <w:next w:val="BodyText"/>
    <w:rsid w:val="0091449F"/>
    <w:pPr>
      <w:tabs>
        <w:tab w:val="left" w:pos="340"/>
      </w:tabs>
      <w:spacing w:before="60" w:after="60"/>
      <w:ind w:left="340" w:hanging="340"/>
    </w:pPr>
  </w:style>
  <w:style w:type="paragraph" w:styleId="ListBullet">
    <w:name w:val="List Bullet"/>
    <w:basedOn w:val="List"/>
    <w:rsid w:val="0091449F"/>
    <w:pPr>
      <w:numPr>
        <w:numId w:val="13"/>
      </w:numPr>
      <w:tabs>
        <w:tab w:val="clear" w:pos="340"/>
      </w:tabs>
      <w:spacing w:before="40" w:after="40"/>
    </w:pPr>
  </w:style>
  <w:style w:type="character" w:customStyle="1" w:styleId="SpecialBold">
    <w:name w:val="Special Bold"/>
    <w:basedOn w:val="DefaultParagraphFont"/>
    <w:rsid w:val="0091449F"/>
    <w:rPr>
      <w:b/>
      <w:spacing w:val="0"/>
    </w:rPr>
  </w:style>
  <w:style w:type="paragraph" w:styleId="ListBullet2">
    <w:name w:val="List Bullet 2"/>
    <w:basedOn w:val="List2"/>
    <w:rsid w:val="0091449F"/>
    <w:pPr>
      <w:numPr>
        <w:numId w:val="14"/>
      </w:numPr>
      <w:tabs>
        <w:tab w:val="clear" w:pos="680"/>
      </w:tabs>
    </w:pPr>
  </w:style>
  <w:style w:type="character" w:styleId="Emphasis">
    <w:name w:val="Emphasis"/>
    <w:basedOn w:val="DefaultParagraphFont"/>
    <w:qFormat/>
    <w:rsid w:val="0091449F"/>
    <w:rPr>
      <w:i/>
    </w:rPr>
  </w:style>
  <w:style w:type="paragraph" w:customStyle="1" w:styleId="SuperHeading">
    <w:name w:val="SuperHeading"/>
    <w:basedOn w:val="Normal"/>
    <w:rsid w:val="0091449F"/>
    <w:pPr>
      <w:spacing w:before="240" w:after="120"/>
      <w:outlineLvl w:val="0"/>
    </w:pPr>
    <w:rPr>
      <w:rFonts w:ascii="Times New Roman" w:hAnsi="Times New Roman"/>
      <w:b/>
      <w:sz w:val="32"/>
    </w:rPr>
  </w:style>
  <w:style w:type="paragraph" w:customStyle="1" w:styleId="AllowPageBreak">
    <w:name w:val="AllowPageBreak"/>
    <w:rsid w:val="009144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449F"/>
    <w:pPr>
      <w:tabs>
        <w:tab w:val="left" w:pos="680"/>
      </w:tabs>
      <w:spacing w:before="60" w:after="60"/>
      <w:ind w:left="680" w:hanging="340"/>
    </w:pPr>
  </w:style>
  <w:style w:type="paragraph" w:styleId="ListBullet3">
    <w:name w:val="List Bullet 3"/>
    <w:basedOn w:val="List3"/>
    <w:rsid w:val="0091449F"/>
    <w:pPr>
      <w:numPr>
        <w:numId w:val="3"/>
      </w:numPr>
      <w:tabs>
        <w:tab w:val="clear" w:pos="1021"/>
      </w:tabs>
      <w:ind w:left="1037" w:hanging="357"/>
    </w:pPr>
  </w:style>
  <w:style w:type="character" w:customStyle="1" w:styleId="Heading2Char">
    <w:name w:val="Heading 2 Char"/>
    <w:basedOn w:val="DefaultParagraphFont"/>
    <w:link w:val="Heading2"/>
    <w:rsid w:val="00914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4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4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49F"/>
    <w:rPr>
      <w:rFonts w:ascii="Courier New" w:eastAsia="Times New Roman" w:hAnsi="Courier New" w:cs="Times New Roman"/>
      <w:i/>
      <w:szCs w:val="20"/>
      <w:lang w:eastAsia="en-US"/>
    </w:rPr>
  </w:style>
  <w:style w:type="paragraph" w:customStyle="1" w:styleId="HeadingBase">
    <w:name w:val="Heading Base"/>
    <w:rsid w:val="00914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49F"/>
    <w:pPr>
      <w:tabs>
        <w:tab w:val="right" w:leader="dot" w:pos="9072"/>
      </w:tabs>
      <w:ind w:left="567"/>
    </w:pPr>
    <w:rPr>
      <w:szCs w:val="22"/>
    </w:rPr>
  </w:style>
  <w:style w:type="paragraph" w:customStyle="1" w:styleId="TOCBase">
    <w:name w:val="TOC Base"/>
    <w:rsid w:val="00914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49F"/>
    <w:pPr>
      <w:tabs>
        <w:tab w:val="right" w:leader="dot" w:pos="9072"/>
      </w:tabs>
      <w:spacing w:before="40" w:after="40"/>
      <w:ind w:left="284"/>
    </w:pPr>
    <w:rPr>
      <w:rFonts w:ascii="Times New Roman" w:hAnsi="Times New Roman"/>
    </w:rPr>
  </w:style>
  <w:style w:type="paragraph" w:styleId="TOC1">
    <w:name w:val="toc 1"/>
    <w:basedOn w:val="TOCBase"/>
    <w:next w:val="Normal"/>
    <w:rsid w:val="009144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49F"/>
    <w:rPr>
      <w:rFonts w:ascii="Times New Roman" w:eastAsia="Times New Roman" w:hAnsi="Times New Roman" w:cs="Times New Roman"/>
      <w:sz w:val="16"/>
      <w:lang w:eastAsia="en-US"/>
    </w:rPr>
  </w:style>
  <w:style w:type="paragraph" w:styleId="Title">
    <w:name w:val="Title"/>
    <w:basedOn w:val="HeadingBase"/>
    <w:link w:val="TitleChar"/>
    <w:qFormat/>
    <w:rsid w:val="0091449F"/>
    <w:pPr>
      <w:spacing w:before="5040"/>
      <w:jc w:val="center"/>
    </w:pPr>
    <w:rPr>
      <w:sz w:val="48"/>
      <w:szCs w:val="72"/>
      <w:lang w:val="en-US"/>
    </w:rPr>
  </w:style>
  <w:style w:type="character" w:customStyle="1" w:styleId="TitleChar">
    <w:name w:val="Title Char"/>
    <w:basedOn w:val="DefaultParagraphFont"/>
    <w:link w:val="Title"/>
    <w:rsid w:val="00914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49F"/>
    <w:pPr>
      <w:tabs>
        <w:tab w:val="left" w:pos="3600"/>
        <w:tab w:val="left" w:pos="3958"/>
      </w:tabs>
    </w:pPr>
  </w:style>
  <w:style w:type="paragraph" w:customStyle="1" w:styleId="Note">
    <w:name w:val="Note"/>
    <w:basedOn w:val="BodyText"/>
    <w:rsid w:val="009144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49F"/>
    <w:pPr>
      <w:framePr w:wrap="auto" w:hAnchor="text" w:y="6049"/>
    </w:pPr>
    <w:rPr>
      <w:color w:val="000000"/>
      <w:sz w:val="40"/>
    </w:rPr>
  </w:style>
  <w:style w:type="paragraph" w:customStyle="1" w:styleId="TOCTitle">
    <w:name w:val="TOCTitle"/>
    <w:basedOn w:val="Heading1"/>
    <w:rsid w:val="0091449F"/>
    <w:pPr>
      <w:spacing w:after="240"/>
      <w:jc w:val="center"/>
      <w:outlineLvl w:val="9"/>
    </w:pPr>
    <w:rPr>
      <w:caps/>
    </w:rPr>
  </w:style>
  <w:style w:type="paragraph" w:customStyle="1" w:styleId="Version">
    <w:name w:val="Version"/>
    <w:rsid w:val="009144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449F"/>
    <w:pPr>
      <w:keepNext w:val="0"/>
      <w:tabs>
        <w:tab w:val="right" w:pos="4176"/>
      </w:tabs>
      <w:ind w:left="198" w:hanging="198"/>
    </w:pPr>
    <w:rPr>
      <w:rFonts w:ascii="Garamond" w:hAnsi="Garamond"/>
    </w:rPr>
  </w:style>
  <w:style w:type="paragraph" w:styleId="IndexHeading">
    <w:name w:val="index heading"/>
    <w:basedOn w:val="Normal"/>
    <w:next w:val="Index1"/>
    <w:semiHidden/>
    <w:rsid w:val="0091449F"/>
    <w:pPr>
      <w:spacing w:before="120" w:after="120"/>
    </w:pPr>
    <w:rPr>
      <w:rFonts w:ascii="Arial" w:hAnsi="Arial"/>
      <w:b/>
      <w:color w:val="918585"/>
      <w:sz w:val="24"/>
    </w:rPr>
  </w:style>
  <w:style w:type="paragraph" w:styleId="Header">
    <w:name w:val="header"/>
    <w:basedOn w:val="Normal"/>
    <w:link w:val="HeaderChar"/>
    <w:rsid w:val="00914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49F"/>
    <w:rPr>
      <w:rFonts w:ascii="Times New Roman" w:eastAsia="Times New Roman" w:hAnsi="Times New Roman" w:cs="Times New Roman"/>
      <w:sz w:val="16"/>
      <w:szCs w:val="20"/>
      <w:lang w:val="en-GB" w:eastAsia="en-US"/>
    </w:rPr>
  </w:style>
  <w:style w:type="paragraph" w:customStyle="1" w:styleId="Chapter">
    <w:name w:val="Chapter"/>
    <w:basedOn w:val="Normal"/>
    <w:rsid w:val="0091449F"/>
    <w:pPr>
      <w:spacing w:before="240"/>
    </w:pPr>
    <w:rPr>
      <w:rFonts w:ascii="Times New Roman" w:hAnsi="Times New Roman"/>
      <w:smallCaps/>
      <w:spacing w:val="80"/>
      <w:sz w:val="28"/>
    </w:rPr>
  </w:style>
  <w:style w:type="paragraph" w:customStyle="1" w:styleId="InChapter">
    <w:name w:val="InChapter"/>
    <w:basedOn w:val="Heading3"/>
    <w:rsid w:val="0091449F"/>
    <w:pPr>
      <w:spacing w:after="240"/>
      <w:outlineLvl w:val="9"/>
    </w:pPr>
    <w:rPr>
      <w:noProof/>
    </w:rPr>
  </w:style>
  <w:style w:type="paragraph" w:styleId="Index2">
    <w:name w:val="index 2"/>
    <w:basedOn w:val="Normal"/>
    <w:next w:val="Normal"/>
    <w:semiHidden/>
    <w:rsid w:val="0091449F"/>
    <w:pPr>
      <w:tabs>
        <w:tab w:val="right" w:pos="4176"/>
      </w:tabs>
      <w:ind w:left="568" w:hanging="284"/>
    </w:pPr>
    <w:rPr>
      <w:rFonts w:ascii="Garamond" w:hAnsi="Garamond"/>
    </w:rPr>
  </w:style>
  <w:style w:type="paragraph" w:customStyle="1" w:styleId="Byline">
    <w:name w:val="Byline"/>
    <w:rsid w:val="00914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49F"/>
    <w:pPr>
      <w:tabs>
        <w:tab w:val="clear" w:pos="3600"/>
        <w:tab w:val="clear" w:pos="3958"/>
      </w:tabs>
      <w:jc w:val="right"/>
    </w:pPr>
  </w:style>
  <w:style w:type="paragraph" w:styleId="Caption">
    <w:name w:val="caption"/>
    <w:basedOn w:val="BodyText"/>
    <w:next w:val="Normal"/>
    <w:qFormat/>
    <w:rsid w:val="0091449F"/>
    <w:pPr>
      <w:framePr w:w="2268" w:hSpace="181" w:vSpace="181" w:wrap="around" w:vAnchor="text" w:hAnchor="page" w:x="1135" w:y="285" w:anchorLock="1"/>
    </w:pPr>
    <w:rPr>
      <w:i/>
    </w:rPr>
  </w:style>
  <w:style w:type="paragraph" w:customStyle="1" w:styleId="MiniTOCTitle">
    <w:name w:val="MiniTOCTitle"/>
    <w:basedOn w:val="Heading4"/>
    <w:rsid w:val="0091449F"/>
    <w:pPr>
      <w:spacing w:before="240"/>
      <w:outlineLvl w:val="9"/>
    </w:pPr>
    <w:rPr>
      <w:noProof/>
      <w:sz w:val="24"/>
    </w:rPr>
  </w:style>
  <w:style w:type="paragraph" w:customStyle="1" w:styleId="MiniTOCItem">
    <w:name w:val="MiniTOCItem"/>
    <w:basedOn w:val="ListBullet"/>
    <w:rsid w:val="0091449F"/>
    <w:pPr>
      <w:numPr>
        <w:numId w:val="0"/>
      </w:numPr>
      <w:tabs>
        <w:tab w:val="right" w:leader="dot" w:pos="6521"/>
      </w:tabs>
      <w:spacing w:before="0" w:after="0"/>
    </w:pPr>
  </w:style>
  <w:style w:type="paragraph" w:customStyle="1" w:styleId="TOFTitle">
    <w:name w:val="TOFTitle"/>
    <w:basedOn w:val="TOCTitle"/>
    <w:rsid w:val="0091449F"/>
  </w:style>
  <w:style w:type="paragraph" w:styleId="TableofFigures">
    <w:name w:val="table of figures"/>
    <w:basedOn w:val="Normal"/>
    <w:next w:val="Normal"/>
    <w:semiHidden/>
    <w:rsid w:val="0091449F"/>
    <w:pPr>
      <w:tabs>
        <w:tab w:val="right" w:leader="dot" w:pos="9072"/>
      </w:tabs>
      <w:ind w:left="970" w:hanging="403"/>
    </w:pPr>
    <w:rPr>
      <w:rFonts w:ascii="Times New Roman" w:hAnsi="Times New Roman"/>
      <w:b/>
    </w:rPr>
  </w:style>
  <w:style w:type="paragraph" w:styleId="ListNumber">
    <w:name w:val="List Number"/>
    <w:basedOn w:val="List"/>
    <w:rsid w:val="0091449F"/>
    <w:pPr>
      <w:numPr>
        <w:numId w:val="16"/>
      </w:numPr>
      <w:tabs>
        <w:tab w:val="clear" w:pos="340"/>
      </w:tabs>
    </w:pPr>
  </w:style>
  <w:style w:type="character" w:customStyle="1" w:styleId="WingdingSymbols">
    <w:name w:val="Wingding Symbols"/>
    <w:rsid w:val="0091449F"/>
    <w:rPr>
      <w:rFonts w:ascii="Wingdings" w:hAnsi="Wingdings"/>
    </w:rPr>
  </w:style>
  <w:style w:type="paragraph" w:customStyle="1" w:styleId="TableHeading">
    <w:name w:val="Table Heading"/>
    <w:basedOn w:val="HeadingBase"/>
    <w:rsid w:val="0091449F"/>
    <w:pPr>
      <w:keepLines/>
      <w:pBdr>
        <w:bottom w:val="single" w:sz="6" w:space="1" w:color="918585"/>
      </w:pBdr>
      <w:spacing w:before="240"/>
    </w:pPr>
  </w:style>
  <w:style w:type="character" w:customStyle="1" w:styleId="HotSpot">
    <w:name w:val="HotSpot"/>
    <w:rsid w:val="0091449F"/>
    <w:rPr>
      <w:color w:val="0033CC"/>
      <w:u w:val="none"/>
    </w:rPr>
  </w:style>
  <w:style w:type="paragraph" w:customStyle="1" w:styleId="BodyTextRight">
    <w:name w:val="Body Text Right"/>
    <w:basedOn w:val="BodyText"/>
    <w:rsid w:val="0091449F"/>
    <w:pPr>
      <w:spacing w:before="0" w:after="0"/>
      <w:jc w:val="right"/>
    </w:pPr>
  </w:style>
  <w:style w:type="paragraph" w:styleId="Index3">
    <w:name w:val="index 3"/>
    <w:basedOn w:val="ListNumber2"/>
    <w:next w:val="Normal"/>
    <w:semiHidden/>
    <w:rsid w:val="0091449F"/>
    <w:pPr>
      <w:numPr>
        <w:numId w:val="0"/>
      </w:numPr>
      <w:tabs>
        <w:tab w:val="right" w:leader="dot" w:pos="4176"/>
      </w:tabs>
    </w:pPr>
  </w:style>
  <w:style w:type="paragraph" w:styleId="ListNumber2">
    <w:name w:val="List Number 2"/>
    <w:basedOn w:val="List2"/>
    <w:rsid w:val="0091449F"/>
    <w:pPr>
      <w:numPr>
        <w:numId w:val="11"/>
      </w:numPr>
      <w:tabs>
        <w:tab w:val="clear" w:pos="1060"/>
      </w:tabs>
    </w:pPr>
  </w:style>
  <w:style w:type="paragraph" w:customStyle="1" w:styleId="MarginNote">
    <w:name w:val="Margin Note"/>
    <w:basedOn w:val="BodyText"/>
    <w:rsid w:val="00914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4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49F"/>
    <w:rPr>
      <w:sz w:val="32"/>
    </w:rPr>
  </w:style>
  <w:style w:type="paragraph" w:customStyle="1" w:styleId="HeadingProcedure">
    <w:name w:val="Heading Procedure"/>
    <w:basedOn w:val="HeadingBase"/>
    <w:next w:val="Normal"/>
    <w:rsid w:val="0091449F"/>
    <w:pPr>
      <w:tabs>
        <w:tab w:val="left" w:pos="0"/>
      </w:tabs>
      <w:spacing w:before="120" w:after="60"/>
    </w:pPr>
    <w:rPr>
      <w:i/>
      <w:color w:val="918585"/>
      <w:sz w:val="22"/>
    </w:rPr>
  </w:style>
  <w:style w:type="paragraph" w:customStyle="1" w:styleId="TableBodyText">
    <w:name w:val="Table Body Text"/>
    <w:basedOn w:val="BodyText"/>
    <w:rsid w:val="0091449F"/>
    <w:pPr>
      <w:spacing w:before="60" w:after="60"/>
    </w:pPr>
  </w:style>
  <w:style w:type="paragraph" w:styleId="ListContinue">
    <w:name w:val="List Continue"/>
    <w:basedOn w:val="List"/>
    <w:rsid w:val="0091449F"/>
    <w:pPr>
      <w:ind w:firstLine="0"/>
    </w:pPr>
  </w:style>
  <w:style w:type="paragraph" w:customStyle="1" w:styleId="ListNote">
    <w:name w:val="List Note"/>
    <w:basedOn w:val="List"/>
    <w:rsid w:val="0091449F"/>
    <w:pPr>
      <w:pBdr>
        <w:top w:val="single" w:sz="6" w:space="2" w:color="918585"/>
        <w:bottom w:val="single" w:sz="6" w:space="2" w:color="918585"/>
      </w:pBdr>
      <w:tabs>
        <w:tab w:val="left" w:pos="1021"/>
      </w:tabs>
      <w:ind w:firstLine="0"/>
    </w:pPr>
  </w:style>
  <w:style w:type="paragraph" w:customStyle="1" w:styleId="Warning">
    <w:name w:val="Warning"/>
    <w:basedOn w:val="BodyText"/>
    <w:rsid w:val="0091449F"/>
    <w:pPr>
      <w:shd w:val="clear" w:color="auto" w:fill="D9D9D9"/>
      <w:tabs>
        <w:tab w:val="left" w:pos="992"/>
      </w:tabs>
      <w:ind w:left="119" w:right="119"/>
    </w:pPr>
    <w:rPr>
      <w:sz w:val="20"/>
    </w:rPr>
  </w:style>
  <w:style w:type="paragraph" w:customStyle="1" w:styleId="MarginIcons">
    <w:name w:val="Margin Icons"/>
    <w:basedOn w:val="BodyText"/>
    <w:rsid w:val="00914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49F"/>
    <w:rPr>
      <w:rFonts w:ascii="Courier New" w:hAnsi="Courier New"/>
    </w:rPr>
  </w:style>
  <w:style w:type="paragraph" w:customStyle="1" w:styleId="NoteBullet">
    <w:name w:val="Note Bullet"/>
    <w:basedOn w:val="Note"/>
    <w:rsid w:val="0091449F"/>
    <w:pPr>
      <w:tabs>
        <w:tab w:val="clear" w:pos="680"/>
      </w:tabs>
      <w:spacing w:before="60" w:after="60"/>
    </w:pPr>
  </w:style>
  <w:style w:type="paragraph" w:customStyle="1" w:styleId="SubHeading2">
    <w:name w:val="SubHeading2"/>
    <w:basedOn w:val="HeadingBase"/>
    <w:rsid w:val="0091449F"/>
    <w:pPr>
      <w:spacing w:before="240" w:after="60"/>
    </w:pPr>
    <w:rPr>
      <w:sz w:val="20"/>
    </w:rPr>
  </w:style>
  <w:style w:type="paragraph" w:customStyle="1" w:styleId="SubHeading1">
    <w:name w:val="SubHeading1"/>
    <w:basedOn w:val="HeadingBase"/>
    <w:rsid w:val="0091449F"/>
    <w:pPr>
      <w:spacing w:before="240" w:after="60"/>
    </w:pPr>
    <w:rPr>
      <w:color w:val="918585"/>
      <w:sz w:val="22"/>
    </w:rPr>
  </w:style>
  <w:style w:type="paragraph" w:customStyle="1" w:styleId="SideHeading">
    <w:name w:val="Side Heading"/>
    <w:basedOn w:val="HeadingBase"/>
    <w:rsid w:val="00914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49F"/>
    <w:pPr>
      <w:numPr>
        <w:numId w:val="12"/>
      </w:numPr>
    </w:pPr>
  </w:style>
  <w:style w:type="paragraph" w:styleId="PlainText">
    <w:name w:val="Plain Text"/>
    <w:basedOn w:val="Normal"/>
    <w:link w:val="PlainTextChar"/>
    <w:rsid w:val="0091449F"/>
    <w:rPr>
      <w:sz w:val="20"/>
    </w:rPr>
  </w:style>
  <w:style w:type="character" w:customStyle="1" w:styleId="PlainTextChar">
    <w:name w:val="Plain Text Char"/>
    <w:basedOn w:val="DefaultParagraphFont"/>
    <w:link w:val="PlainText"/>
    <w:rsid w:val="0091449F"/>
    <w:rPr>
      <w:rFonts w:ascii="Courier New" w:eastAsia="Times New Roman" w:hAnsi="Courier New" w:cs="Times New Roman"/>
      <w:sz w:val="20"/>
      <w:szCs w:val="20"/>
      <w:lang w:eastAsia="en-US"/>
    </w:rPr>
  </w:style>
  <w:style w:type="character" w:customStyle="1" w:styleId="MenuOption">
    <w:name w:val="Menu Option"/>
    <w:basedOn w:val="DefaultParagraphFont"/>
    <w:rsid w:val="0091449F"/>
    <w:rPr>
      <w:b/>
      <w:smallCaps/>
    </w:rPr>
  </w:style>
  <w:style w:type="paragraph" w:customStyle="1" w:styleId="TableListNumber">
    <w:name w:val="Table List Number"/>
    <w:basedOn w:val="ListNumber"/>
    <w:rsid w:val="0091449F"/>
    <w:pPr>
      <w:numPr>
        <w:numId w:val="0"/>
      </w:numPr>
    </w:pPr>
  </w:style>
  <w:style w:type="paragraph" w:styleId="TOC4">
    <w:name w:val="toc 4"/>
    <w:basedOn w:val="TOCBase"/>
    <w:next w:val="Normal"/>
    <w:semiHidden/>
    <w:rsid w:val="0091449F"/>
    <w:pPr>
      <w:tabs>
        <w:tab w:val="right" w:leader="dot" w:pos="9071"/>
      </w:tabs>
      <w:ind w:left="1701"/>
    </w:pPr>
  </w:style>
  <w:style w:type="paragraph" w:customStyle="1" w:styleId="ListAlpha">
    <w:name w:val="List Alpha"/>
    <w:basedOn w:val="List"/>
    <w:rsid w:val="0091449F"/>
    <w:pPr>
      <w:numPr>
        <w:numId w:val="10"/>
      </w:numPr>
    </w:pPr>
  </w:style>
  <w:style w:type="paragraph" w:customStyle="1" w:styleId="ListAlpha2">
    <w:name w:val="List Alpha 2"/>
    <w:basedOn w:val="List2"/>
    <w:rsid w:val="0091449F"/>
    <w:pPr>
      <w:numPr>
        <w:numId w:val="9"/>
      </w:numPr>
    </w:pPr>
  </w:style>
  <w:style w:type="paragraph" w:styleId="List3">
    <w:name w:val="List 3"/>
    <w:basedOn w:val="BodyText"/>
    <w:rsid w:val="0091449F"/>
    <w:pPr>
      <w:tabs>
        <w:tab w:val="left" w:pos="1021"/>
      </w:tabs>
      <w:spacing w:before="60" w:after="60"/>
      <w:ind w:left="1020" w:hanging="340"/>
    </w:pPr>
  </w:style>
  <w:style w:type="paragraph" w:styleId="List4">
    <w:name w:val="List 4"/>
    <w:basedOn w:val="BodyText"/>
    <w:rsid w:val="0091449F"/>
    <w:pPr>
      <w:tabs>
        <w:tab w:val="left" w:pos="1361"/>
      </w:tabs>
      <w:spacing w:before="60" w:after="60"/>
      <w:ind w:left="1361" w:hanging="340"/>
    </w:pPr>
  </w:style>
  <w:style w:type="paragraph" w:styleId="List5">
    <w:name w:val="List 5"/>
    <w:basedOn w:val="BodyText"/>
    <w:rsid w:val="0091449F"/>
    <w:pPr>
      <w:tabs>
        <w:tab w:val="left" w:pos="1701"/>
      </w:tabs>
      <w:spacing w:before="60" w:after="60"/>
      <w:ind w:left="1701" w:hanging="340"/>
    </w:pPr>
  </w:style>
  <w:style w:type="paragraph" w:styleId="ListBullet4">
    <w:name w:val="List Bullet 4"/>
    <w:basedOn w:val="List4"/>
    <w:rsid w:val="0091449F"/>
    <w:pPr>
      <w:numPr>
        <w:numId w:val="4"/>
      </w:numPr>
      <w:tabs>
        <w:tab w:val="clear" w:pos="1361"/>
      </w:tabs>
    </w:pPr>
  </w:style>
  <w:style w:type="paragraph" w:styleId="ListBullet5">
    <w:name w:val="List Bullet 5"/>
    <w:basedOn w:val="List5"/>
    <w:rsid w:val="0091449F"/>
    <w:pPr>
      <w:numPr>
        <w:numId w:val="5"/>
      </w:numPr>
    </w:pPr>
  </w:style>
  <w:style w:type="paragraph" w:styleId="ListContinue2">
    <w:name w:val="List Continue 2"/>
    <w:basedOn w:val="List2"/>
    <w:rsid w:val="0091449F"/>
    <w:pPr>
      <w:ind w:firstLine="0"/>
    </w:pPr>
  </w:style>
  <w:style w:type="paragraph" w:styleId="ListContinue3">
    <w:name w:val="List Continue 3"/>
    <w:basedOn w:val="List3"/>
    <w:rsid w:val="0091449F"/>
    <w:pPr>
      <w:ind w:left="1021" w:firstLine="0"/>
    </w:pPr>
  </w:style>
  <w:style w:type="paragraph" w:styleId="ListContinue4">
    <w:name w:val="List Continue 4"/>
    <w:basedOn w:val="List4"/>
    <w:rsid w:val="0091449F"/>
    <w:pPr>
      <w:ind w:firstLine="0"/>
    </w:pPr>
  </w:style>
  <w:style w:type="paragraph" w:styleId="ListContinue5">
    <w:name w:val="List Continue 5"/>
    <w:basedOn w:val="List5"/>
    <w:rsid w:val="0091449F"/>
    <w:pPr>
      <w:ind w:firstLine="0"/>
    </w:pPr>
  </w:style>
  <w:style w:type="paragraph" w:styleId="ListNumber3">
    <w:name w:val="List Number 3"/>
    <w:basedOn w:val="List3"/>
    <w:rsid w:val="0091449F"/>
    <w:pPr>
      <w:numPr>
        <w:numId w:val="6"/>
      </w:numPr>
    </w:pPr>
  </w:style>
  <w:style w:type="paragraph" w:styleId="ListNumber4">
    <w:name w:val="List Number 4"/>
    <w:basedOn w:val="List4"/>
    <w:rsid w:val="0091449F"/>
    <w:pPr>
      <w:numPr>
        <w:numId w:val="7"/>
      </w:numPr>
    </w:pPr>
  </w:style>
  <w:style w:type="paragraph" w:styleId="ListNumber5">
    <w:name w:val="List Number 5"/>
    <w:basedOn w:val="List5"/>
    <w:rsid w:val="0091449F"/>
    <w:pPr>
      <w:numPr>
        <w:numId w:val="8"/>
      </w:numPr>
    </w:pPr>
  </w:style>
  <w:style w:type="paragraph" w:styleId="BlockText">
    <w:name w:val="Block Text"/>
    <w:basedOn w:val="Normal"/>
    <w:rsid w:val="0091449F"/>
    <w:pPr>
      <w:spacing w:after="120"/>
      <w:ind w:left="1440" w:right="1440"/>
    </w:pPr>
  </w:style>
  <w:style w:type="character" w:customStyle="1" w:styleId="Subscript">
    <w:name w:val="Subscript"/>
    <w:basedOn w:val="DefaultParagraphFont"/>
    <w:rsid w:val="0091449F"/>
    <w:rPr>
      <w:sz w:val="16"/>
      <w:vertAlign w:val="subscript"/>
    </w:rPr>
  </w:style>
  <w:style w:type="character" w:customStyle="1" w:styleId="Superscript">
    <w:name w:val="Superscript"/>
    <w:basedOn w:val="DefaultParagraphFont"/>
    <w:rsid w:val="0091449F"/>
    <w:rPr>
      <w:sz w:val="16"/>
      <w:vertAlign w:val="superscript"/>
    </w:rPr>
  </w:style>
  <w:style w:type="character" w:customStyle="1" w:styleId="Symbols">
    <w:name w:val="Symbols"/>
    <w:basedOn w:val="DefaultParagraphFont"/>
    <w:rsid w:val="0091449F"/>
    <w:rPr>
      <w:rFonts w:ascii="Symbol" w:hAnsi="Symbol"/>
    </w:rPr>
  </w:style>
  <w:style w:type="character" w:customStyle="1" w:styleId="MenuOptions">
    <w:name w:val="Menu Options"/>
    <w:basedOn w:val="DefaultParagraphFont"/>
    <w:rsid w:val="0091449F"/>
    <w:rPr>
      <w:rFonts w:ascii="Arial Narrow" w:hAnsi="Arial Narrow"/>
      <w:smallCaps/>
    </w:rPr>
  </w:style>
  <w:style w:type="character" w:customStyle="1" w:styleId="Buttons">
    <w:name w:val="Buttons"/>
    <w:basedOn w:val="DefaultParagraphFont"/>
    <w:rsid w:val="0091449F"/>
    <w:rPr>
      <w:b/>
    </w:rPr>
  </w:style>
  <w:style w:type="character" w:customStyle="1" w:styleId="Underlined">
    <w:name w:val="Underlined"/>
    <w:basedOn w:val="DefaultParagraphFont"/>
    <w:rsid w:val="0091449F"/>
    <w:rPr>
      <w:u w:val="single"/>
    </w:rPr>
  </w:style>
  <w:style w:type="paragraph" w:customStyle="1" w:styleId="TableBodyTextRight">
    <w:name w:val="Table Body Text Right"/>
    <w:basedOn w:val="TableBodyText"/>
    <w:rsid w:val="0091449F"/>
    <w:pPr>
      <w:widowControl w:val="0"/>
      <w:autoSpaceDE w:val="0"/>
      <w:autoSpaceDN w:val="0"/>
      <w:adjustRightInd w:val="0"/>
      <w:jc w:val="right"/>
    </w:pPr>
    <w:rPr>
      <w:rFonts w:cs="Arial"/>
      <w:szCs w:val="18"/>
    </w:rPr>
  </w:style>
  <w:style w:type="paragraph" w:customStyle="1" w:styleId="CopyrightText">
    <w:name w:val="Copyright Text"/>
    <w:basedOn w:val="BodyText"/>
    <w:rsid w:val="0091449F"/>
    <w:rPr>
      <w:sz w:val="18"/>
    </w:rPr>
  </w:style>
  <w:style w:type="paragraph" w:customStyle="1" w:styleId="BodySmallRight">
    <w:name w:val="Body Small Right"/>
    <w:basedOn w:val="BodyTextRight"/>
    <w:rsid w:val="0091449F"/>
    <w:rPr>
      <w:sz w:val="18"/>
      <w:szCs w:val="18"/>
    </w:rPr>
  </w:style>
  <w:style w:type="paragraph" w:customStyle="1" w:styleId="MarginEdition">
    <w:name w:val="Margin Edition"/>
    <w:basedOn w:val="MarginNote"/>
    <w:rsid w:val="0091449F"/>
    <w:pPr>
      <w:spacing w:before="0" w:after="0"/>
    </w:pPr>
    <w:rPr>
      <w:rFonts w:ascii="Times New Roman" w:hAnsi="Times New Roman"/>
      <w:color w:val="999999"/>
    </w:rPr>
  </w:style>
  <w:style w:type="paragraph" w:customStyle="1" w:styleId="Spacer">
    <w:name w:val="Spacer"/>
    <w:basedOn w:val="Normal"/>
    <w:rsid w:val="0091449F"/>
    <w:rPr>
      <w:sz w:val="2"/>
      <w:szCs w:val="2"/>
    </w:rPr>
  </w:style>
  <w:style w:type="character" w:customStyle="1" w:styleId="Small">
    <w:name w:val="Small"/>
    <w:basedOn w:val="DefaultParagraphFont"/>
    <w:rsid w:val="0091449F"/>
    <w:rPr>
      <w:sz w:val="16"/>
    </w:rPr>
  </w:style>
  <w:style w:type="paragraph" w:customStyle="1" w:styleId="WideTable">
    <w:name w:val="Wide Table"/>
    <w:basedOn w:val="Normal"/>
    <w:rsid w:val="0091449F"/>
    <w:pPr>
      <w:ind w:left="-1418"/>
    </w:pPr>
    <w:rPr>
      <w:sz w:val="2"/>
      <w:szCs w:val="2"/>
    </w:rPr>
  </w:style>
  <w:style w:type="character" w:styleId="PageNumber">
    <w:name w:val="page number"/>
    <w:basedOn w:val="DefaultParagraphFont"/>
    <w:rsid w:val="0091449F"/>
  </w:style>
  <w:style w:type="paragraph" w:styleId="Quote">
    <w:name w:val="Quote"/>
    <w:basedOn w:val="Heading1"/>
    <w:link w:val="QuoteChar"/>
    <w:qFormat/>
    <w:rsid w:val="0091449F"/>
    <w:rPr>
      <w:b w:val="0"/>
      <w:sz w:val="72"/>
      <w:szCs w:val="72"/>
      <w:lang w:val="en-NZ"/>
    </w:rPr>
  </w:style>
  <w:style w:type="character" w:customStyle="1" w:styleId="QuoteChar">
    <w:name w:val="Quote Char"/>
    <w:basedOn w:val="DefaultParagraphFont"/>
    <w:link w:val="Quote"/>
    <w:rsid w:val="00914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49F"/>
    <w:pPr>
      <w:pageBreakBefore/>
    </w:pPr>
  </w:style>
  <w:style w:type="paragraph" w:customStyle="1" w:styleId="Border">
    <w:name w:val="Border"/>
    <w:basedOn w:val="Normal"/>
    <w:qFormat/>
    <w:rsid w:val="00914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49F"/>
    <w:rPr>
      <w:b/>
      <w:bCs/>
      <w:i/>
      <w:iCs/>
      <w:color w:val="auto"/>
    </w:rPr>
  </w:style>
  <w:style w:type="paragraph" w:styleId="IntenseQuote">
    <w:name w:val="Intense Quote"/>
    <w:basedOn w:val="Normal"/>
    <w:next w:val="Normal"/>
    <w:link w:val="IntenseQuoteChar"/>
    <w:uiPriority w:val="30"/>
    <w:qFormat/>
    <w:rsid w:val="00914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4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49F"/>
    <w:rPr>
      <w:smallCaps/>
      <w:color w:val="auto"/>
      <w:u w:val="single"/>
    </w:rPr>
  </w:style>
  <w:style w:type="character" w:styleId="IntenseReference">
    <w:name w:val="Intense Reference"/>
    <w:basedOn w:val="DefaultParagraphFont"/>
    <w:uiPriority w:val="32"/>
    <w:qFormat/>
    <w:rsid w:val="0091449F"/>
    <w:rPr>
      <w:b/>
      <w:bCs/>
      <w:smallCaps/>
      <w:color w:val="auto"/>
      <w:spacing w:val="5"/>
      <w:u w:val="single"/>
    </w:rPr>
  </w:style>
  <w:style w:type="paragraph" w:customStyle="1" w:styleId="2ColumnHeading">
    <w:name w:val="2Column Heading"/>
    <w:basedOn w:val="BodyText"/>
    <w:qFormat/>
    <w:rsid w:val="0091449F"/>
    <w:pPr>
      <w:spacing w:after="60"/>
      <w:ind w:left="-2268"/>
    </w:pPr>
    <w:rPr>
      <w:b/>
    </w:rPr>
  </w:style>
  <w:style w:type="paragraph" w:customStyle="1" w:styleId="Heading1TOC">
    <w:name w:val="Heading1 TOC"/>
    <w:basedOn w:val="Normal"/>
    <w:qFormat/>
    <w:rsid w:val="0091449F"/>
    <w:pPr>
      <w:spacing w:before="240" w:after="120"/>
    </w:pPr>
    <w:rPr>
      <w:rFonts w:ascii="Times New Roman" w:hAnsi="Times New Roman"/>
      <w:b/>
      <w:sz w:val="32"/>
    </w:rPr>
  </w:style>
  <w:style w:type="paragraph" w:customStyle="1" w:styleId="Heading2TOC">
    <w:name w:val="Heading2 TOC"/>
    <w:basedOn w:val="Normal"/>
    <w:qFormat/>
    <w:rsid w:val="0091449F"/>
    <w:pPr>
      <w:spacing w:before="240" w:after="60"/>
    </w:pPr>
    <w:rPr>
      <w:rFonts w:ascii="Times New Roman" w:hAnsi="Times New Roman"/>
      <w:b/>
      <w:sz w:val="28"/>
    </w:rPr>
  </w:style>
  <w:style w:type="character" w:customStyle="1" w:styleId="Underline">
    <w:name w:val="Underline"/>
    <w:basedOn w:val="DefaultParagraphFont"/>
    <w:qFormat/>
    <w:rsid w:val="0091449F"/>
    <w:rPr>
      <w:u w:val="single"/>
    </w:rPr>
  </w:style>
  <w:style w:type="character" w:customStyle="1" w:styleId="BoldandItalics">
    <w:name w:val="Bold and Italics"/>
    <w:qFormat/>
    <w:rsid w:val="0091449F"/>
    <w:rPr>
      <w:b/>
      <w:i/>
      <w:u w:val="none"/>
    </w:rPr>
  </w:style>
  <w:style w:type="paragraph" w:styleId="BalloonText">
    <w:name w:val="Balloon Text"/>
    <w:basedOn w:val="Normal"/>
    <w:link w:val="BalloonTextChar"/>
    <w:rsid w:val="0091449F"/>
    <w:rPr>
      <w:rFonts w:ascii="Tahoma" w:hAnsi="Tahoma" w:cs="Tahoma"/>
      <w:sz w:val="16"/>
      <w:szCs w:val="16"/>
    </w:rPr>
  </w:style>
  <w:style w:type="character" w:customStyle="1" w:styleId="BalloonTextChar">
    <w:name w:val="Balloon Text Char"/>
    <w:basedOn w:val="DefaultParagraphFont"/>
    <w:link w:val="BalloonText"/>
    <w:rsid w:val="009144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4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44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49F"/>
    <w:rPr>
      <w:b/>
      <w:color w:val="660033"/>
      <w:spacing w:val="0"/>
    </w:rPr>
  </w:style>
  <w:style w:type="paragraph" w:customStyle="1" w:styleId="Nameditemlist">
    <w:name w:val="Named item list"/>
    <w:basedOn w:val="BodyText"/>
    <w:qFormat/>
    <w:rsid w:val="0091449F"/>
    <w:pPr>
      <w:tabs>
        <w:tab w:val="left" w:pos="2835"/>
      </w:tabs>
      <w:ind w:left="2835" w:hanging="2835"/>
    </w:pPr>
  </w:style>
  <w:style w:type="paragraph" w:customStyle="1" w:styleId="BodyTextnopadding">
    <w:name w:val="Body Text no padding"/>
    <w:basedOn w:val="BodyText"/>
    <w:qFormat/>
    <w:rsid w:val="0091449F"/>
    <w:pPr>
      <w:spacing w:before="0" w:after="0"/>
    </w:pPr>
  </w:style>
  <w:style w:type="paragraph" w:customStyle="1" w:styleId="BodyTextBold">
    <w:name w:val="Body Text Bold"/>
    <w:basedOn w:val="BodyText"/>
    <w:qFormat/>
    <w:rsid w:val="0091449F"/>
    <w:rPr>
      <w:b/>
    </w:rPr>
  </w:style>
  <w:style w:type="character" w:styleId="Hyperlink">
    <w:name w:val="Hyperlink"/>
    <w:basedOn w:val="DefaultParagraphFont"/>
    <w:uiPriority w:val="99"/>
    <w:unhideWhenUsed/>
    <w:rsid w:val="00673D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1406</Words>
  <Characters>8917</Characters>
  <Application>Microsoft Office Word</Application>
  <DocSecurity>0</DocSecurity>
  <Lines>297</Lines>
  <Paragraphs>245</Paragraphs>
  <ScaleCrop>false</ScaleCrop>
  <Company>Author-it Software Corporation Ltd.</Company>
  <LinksUpToDate>false</LinksUpToDate>
  <CharactersWithSpaces>10078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SISOCYT001 Set up, maintain and repair bicycles</dc:title>
  <dc:subject>Approved</dc:subject>
  <dc:creator>HumanAbility</dc:creator>
  <cp:keywords>Release: 1</cp:keywords>
  <dc:description>Review Date: 12 April 2008</dc:description>
  <cp:lastModifiedBy>HSD_TPCMSd.prod</cp:lastModifiedBy>
  <cp:revision>3</cp:revision>
  <dcterms:created xsi:type="dcterms:W3CDTF">2025-03-01T08:31:00Z</dcterms:created>
  <dcterms:modified xsi:type="dcterms:W3CDTF">2025-03-01T08:31:00Z</dcterms:modified>
</cp:coreProperties>
</file>