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69E" w:rsidP="0023769E">
      <w:pPr>
        <w:pStyle w:val="Title"/>
      </w:pPr>
      <w:r>
        <w:fldChar w:fldCharType="begin"/>
      </w:r>
      <w:r>
        <w:instrText xml:space="preserve"> TITLE   \* MERGEFORMAT </w:instrText>
      </w:r>
      <w:r>
        <w:fldChar w:fldCharType="separate"/>
      </w:r>
      <w:r>
        <w:t>SISOCLM005 Establish belays for single pitch climbing on artificial surfaces</w:t>
      </w:r>
      <w:r>
        <w:fldChar w:fldCharType="end"/>
      </w:r>
    </w:p>
    <w:p w:rsidR="0023769E" w:rsidP="0023769E">
      <w:pPr>
        <w:pStyle w:val="Version"/>
        <w:sectPr w:rsidSect="00517F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F14" w:rsidP="00517F14">
      <w:pPr>
        <w:pStyle w:val="SuperHeading"/>
      </w:pPr>
      <w:r w:rsidRPr="00517F14">
        <w:t>SISOCLM005 Establish belays for single pitch climbing on artificial surfaces</w:t>
      </w:r>
    </w:p>
    <w:p w:rsidR="00000000" w:rsidRPr="00517F14" w:rsidP="00517F14">
      <w:pPr>
        <w:pStyle w:val="Heading1"/>
      </w:pPr>
      <w:bookmarkStart w:id="1" w:name="O_1039302"/>
      <w:bookmarkEnd w:id="1"/>
      <w:r w:rsidRPr="00517F14">
        <w:t>Modification History</w:t>
      </w:r>
    </w:p>
    <w:p w:rsidR="00000000" w:rsidRPr="00517F14" w:rsidP="0023769E">
      <w:pPr>
        <w:pStyle w:val="BodyText"/>
      </w:pPr>
      <w:r w:rsidRPr="00517F14">
        <w:t>Not applicable.</w:t>
      </w:r>
    </w:p>
    <w:p w:rsidR="00000000" w:rsidRPr="00517F14" w:rsidP="00517F14">
      <w:pPr>
        <w:pStyle w:val="Heading1"/>
      </w:pPr>
      <w:bookmarkStart w:id="2" w:name="O_1039303"/>
      <w:bookmarkEnd w:id="2"/>
      <w:r w:rsidRPr="00517F14">
        <w:t>Application</w:t>
      </w:r>
    </w:p>
    <w:p w:rsidR="00000000" w:rsidRPr="00517F14" w:rsidP="0023769E">
      <w:pPr>
        <w:pStyle w:val="BodyText"/>
      </w:pPr>
      <w:r w:rsidRPr="00517F14">
        <w:t>This unit describ</w:t>
      </w:r>
      <w:r w:rsidRPr="00517F14">
        <w:t>es the performance outcomes, skills and knowledge required to select and set up belay systems suitable for single pitch climbs on artificial surfaces. It requires the ability to select the climb route and to select and utilise fixed anchors. Artificial sur</w:t>
      </w:r>
      <w:r w:rsidRPr="00517F14">
        <w:t xml:space="preserve">faces can be fixed or portable structures and rigging can be for indoor or outdoor environments. </w:t>
      </w:r>
    </w:p>
    <w:p w:rsidR="00000000" w:rsidRPr="00517F14" w:rsidP="0023769E">
      <w:pPr>
        <w:pStyle w:val="BodyText"/>
      </w:pPr>
      <w:r w:rsidRPr="00517F14">
        <w:t>It applies to rigging staff and activity leaders who work independently or with limited guidance from others.</w:t>
      </w:r>
    </w:p>
    <w:p w:rsidR="00000000" w:rsidRPr="00517F14" w:rsidP="0023769E">
      <w:pPr>
        <w:pStyle w:val="BodyText"/>
      </w:pPr>
      <w:r w:rsidRPr="00517F14">
        <w:t xml:space="preserve">This unit applies to any type of organisation </w:t>
      </w:r>
      <w:r w:rsidRPr="00517F14">
        <w:t>that delivers recreation activities including commercial, not-for-profit and government organisations.</w:t>
      </w:r>
    </w:p>
    <w:p w:rsidR="0023769E" w:rsidP="0023769E">
      <w:pPr>
        <w:pStyle w:val="BodyText"/>
      </w:pPr>
      <w:r w:rsidRPr="00517F14">
        <w:t>No occupational licensing, certification or specific legislative requirements apply to this unit at the time of publication.</w:t>
      </w:r>
    </w:p>
    <w:p w:rsidR="00000000" w:rsidRPr="00517F14" w:rsidP="00517F14">
      <w:pPr>
        <w:pStyle w:val="Heading1"/>
      </w:pPr>
      <w:bookmarkStart w:id="3" w:name="O_1039304"/>
      <w:bookmarkEnd w:id="3"/>
      <w:r w:rsidRPr="00517F14">
        <w:t>Pre-req</w:t>
      </w:r>
      <w:r w:rsidRPr="00517F14">
        <w:t>uisite Unit</w:t>
      </w:r>
    </w:p>
    <w:p w:rsidR="00000000" w:rsidRPr="00517F14" w:rsidP="0023769E">
      <w:pPr>
        <w:pStyle w:val="BodyText"/>
      </w:pPr>
      <w:r w:rsidRPr="00517F14">
        <w:t xml:space="preserve">Nil </w:t>
      </w:r>
    </w:p>
    <w:p w:rsidR="00000000" w:rsidRPr="00517F14" w:rsidP="00517F14">
      <w:pPr>
        <w:pStyle w:val="Heading1"/>
      </w:pPr>
      <w:bookmarkStart w:id="4" w:name="O_1039305"/>
      <w:bookmarkEnd w:id="4"/>
      <w:r w:rsidRPr="00517F14">
        <w:t>Competency Field</w:t>
      </w:r>
    </w:p>
    <w:p w:rsidR="00000000" w:rsidRPr="00517F14" w:rsidP="0023769E">
      <w:pPr>
        <w:pStyle w:val="BodyText"/>
      </w:pPr>
      <w:r w:rsidRPr="00517F14">
        <w:t>Climbing</w:t>
      </w:r>
    </w:p>
    <w:p w:rsidR="00000000" w:rsidRPr="00517F14" w:rsidP="00517F14">
      <w:pPr>
        <w:pStyle w:val="Heading1"/>
      </w:pPr>
      <w:bookmarkStart w:id="5" w:name="O_1039306"/>
      <w:bookmarkEnd w:id="5"/>
      <w:r w:rsidRPr="00517F14">
        <w:t>Unit Sector</w:t>
      </w:r>
    </w:p>
    <w:p w:rsidR="00000000" w:rsidRPr="00517F14" w:rsidP="0023769E">
      <w:pPr>
        <w:pStyle w:val="BodyText"/>
      </w:pPr>
      <w:r w:rsidRPr="00517F14">
        <w:t>Outdoor Recreation</w:t>
      </w:r>
    </w:p>
    <w:p w:rsidR="00000000" w:rsidRPr="00517F14" w:rsidP="00517F14">
      <w:pPr>
        <w:pStyle w:val="Heading1"/>
      </w:pPr>
      <w:bookmarkStart w:id="6" w:name="O_1039307"/>
      <w:bookmarkEnd w:id="6"/>
      <w:r w:rsidRPr="00517F14">
        <w:t>Elements and Performance Criteria</w:t>
      </w:r>
    </w:p>
    <w:tbl>
      <w:tblPr>
        <w:tblW w:w="0" w:type="auto"/>
        <w:tblLayout w:type="fixed"/>
        <w:tblCellMar>
          <w:left w:w="62" w:type="dxa"/>
          <w:right w:w="62" w:type="dxa"/>
        </w:tblCellMar>
        <w:tblLook w:val="0000"/>
      </w:tblPr>
      <w:tblGrid>
        <w:gridCol w:w="2694"/>
        <w:gridCol w:w="6350"/>
      </w:tblGrid>
      <w:tr w:rsidTr="00517F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17F14" w:rsidP="00517F14">
            <w:pPr>
              <w:pStyle w:val="BodyText"/>
            </w:pPr>
            <w:r w:rsidRPr="00517F1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17F14">
            <w:pPr>
              <w:pStyle w:val="BodyText"/>
              <w:rPr>
                <w:lang w:val="en-NZ"/>
              </w:rPr>
            </w:pPr>
            <w:r w:rsidRPr="00517F14">
              <w:rPr>
                <w:rStyle w:val="SpecialBold"/>
              </w:rPr>
              <w:t>PERFORMANCE</w:t>
            </w:r>
            <w:r w:rsidRPr="00517F14">
              <w:t xml:space="preserve"> </w:t>
            </w:r>
            <w:r w:rsidRPr="00517F14">
              <w:rPr>
                <w:rStyle w:val="SpecialBold"/>
              </w:rPr>
              <w:t>CRITERIA</w:t>
            </w:r>
          </w:p>
        </w:tc>
      </w:tr>
      <w:tr w:rsidTr="00517F1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17F14" w:rsidP="00517F14">
            <w:pPr>
              <w:pStyle w:val="BodyText"/>
            </w:pPr>
            <w:r w:rsidRPr="00517F14">
              <w:rPr>
                <w:rStyle w:val="Emphasis"/>
              </w:rPr>
              <w:t xml:space="preserve">Elements describe the </w:t>
            </w:r>
            <w:r w:rsidRPr="00517F14">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517F14">
            <w:pPr>
              <w:pStyle w:val="BodyText"/>
              <w:rPr>
                <w:lang w:val="en-NZ"/>
              </w:rPr>
            </w:pPr>
            <w:r w:rsidRPr="00517F14">
              <w:rPr>
                <w:rStyle w:val="Emphasis"/>
              </w:rPr>
              <w:t xml:space="preserve">Performance criteria describe the performance needed to </w:t>
            </w:r>
            <w:r w:rsidRPr="00517F14">
              <w:rPr>
                <w:rStyle w:val="Emphasis"/>
              </w:rPr>
              <w:t>demonstrate achievement of the element.</w:t>
            </w:r>
          </w:p>
        </w:tc>
      </w:tr>
      <w:tr w:rsidTr="00517F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17F14">
            <w:pPr>
              <w:pStyle w:val="List"/>
              <w:rPr>
                <w:lang w:val="en-NZ"/>
              </w:rPr>
            </w:pPr>
            <w:r w:rsidRPr="00517F14">
              <w:t>1.</w:t>
            </w:r>
            <w:r w:rsidRPr="00517F14">
              <w:tab/>
              <w:t>Select route and equipment suitable for the climb.</w:t>
            </w:r>
          </w:p>
        </w:tc>
        <w:tc>
          <w:tcPr>
            <w:tcW w:w="6350" w:type="dxa"/>
            <w:tcBorders>
              <w:top w:val="nil"/>
              <w:left w:val="nil"/>
              <w:bottom w:val="nil"/>
              <w:right w:val="nil"/>
            </w:tcBorders>
            <w:tcMar>
              <w:top w:w="0" w:type="dxa"/>
              <w:left w:w="62" w:type="dxa"/>
              <w:bottom w:w="0" w:type="dxa"/>
              <w:right w:w="62" w:type="dxa"/>
            </w:tcMar>
          </w:tcPr>
          <w:p w:rsidR="00000000" w:rsidRPr="00517F14" w:rsidP="00517F14">
            <w:pPr>
              <w:pStyle w:val="List2"/>
            </w:pPr>
            <w:r w:rsidRPr="00517F14">
              <w:t>1.1.</w:t>
            </w:r>
            <w:r w:rsidRPr="00517F14">
              <w:tab/>
              <w:t>Identify safe access to and egress from the pitch.</w:t>
            </w:r>
          </w:p>
          <w:p w:rsidR="00000000" w:rsidRPr="00517F14" w:rsidP="00517F14">
            <w:pPr>
              <w:pStyle w:val="List2"/>
            </w:pPr>
            <w:r w:rsidRPr="00517F14">
              <w:t>1.2.</w:t>
            </w:r>
            <w:r w:rsidRPr="00517F14">
              <w:tab/>
              <w:t>Interpret route descriptions, inspect the po</w:t>
            </w:r>
            <w:r w:rsidRPr="00517F14">
              <w:t>sition and quality of artificial features and select climb route.</w:t>
            </w:r>
          </w:p>
          <w:p w:rsidR="00000000" w:rsidRPr="00517F14" w:rsidP="00517F14">
            <w:pPr>
              <w:pStyle w:val="List2"/>
            </w:pPr>
            <w:r w:rsidRPr="00517F14">
              <w:t>1.3.</w:t>
            </w:r>
            <w:r w:rsidRPr="00517F14">
              <w:tab/>
              <w:t>Select a belay system suitable for the climb, conditions, and participant.</w:t>
            </w:r>
          </w:p>
          <w:p w:rsidR="00000000" w:rsidRPr="00517F14" w:rsidP="00517F14">
            <w:pPr>
              <w:pStyle w:val="List2"/>
            </w:pPr>
            <w:r w:rsidRPr="00517F14">
              <w:t>1.4.</w:t>
            </w:r>
            <w:r w:rsidRPr="00517F14">
              <w:tab/>
              <w:t>Choose a belay device suitable for the artificial surface conditions and belayer.</w:t>
            </w:r>
          </w:p>
          <w:p w:rsidR="00000000" w:rsidRPr="00517F14" w:rsidP="00517F14">
            <w:pPr>
              <w:pStyle w:val="List2"/>
            </w:pPr>
            <w:r w:rsidRPr="00517F14">
              <w:t>1.5.</w:t>
            </w:r>
            <w:r w:rsidRPr="00517F14">
              <w:tab/>
              <w:t>Select other equip</w:t>
            </w:r>
            <w:r w:rsidRPr="00517F14">
              <w:t>ment to suit climbing requirements and participants.</w:t>
            </w:r>
          </w:p>
          <w:p w:rsidR="00000000" w:rsidP="00517F14">
            <w:pPr>
              <w:pStyle w:val="List2"/>
              <w:rPr>
                <w:lang w:val="en-NZ"/>
              </w:rPr>
            </w:pPr>
            <w:r w:rsidRPr="00517F14">
              <w:t>1.6.</w:t>
            </w:r>
            <w:r w:rsidRPr="00517F14">
              <w:tab/>
              <w:t>Complete safety and serviceability checks on equipment and tag faulty equipment according to organisational procedures.</w:t>
            </w:r>
          </w:p>
        </w:tc>
      </w:tr>
      <w:tr w:rsidTr="00517F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17F14">
            <w:pPr>
              <w:pStyle w:val="List"/>
              <w:rPr>
                <w:lang w:val="en-NZ"/>
              </w:rPr>
            </w:pPr>
            <w:r w:rsidRPr="00517F14">
              <w:t>2.</w:t>
            </w:r>
            <w:r w:rsidRPr="00517F14">
              <w:tab/>
              <w:t>Set up belay system for artificial surface climbs.</w:t>
            </w:r>
          </w:p>
        </w:tc>
        <w:tc>
          <w:tcPr>
            <w:tcW w:w="6350" w:type="dxa"/>
            <w:tcBorders>
              <w:top w:val="nil"/>
              <w:left w:val="nil"/>
              <w:bottom w:val="nil"/>
              <w:right w:val="nil"/>
            </w:tcBorders>
            <w:tcMar>
              <w:top w:w="0" w:type="dxa"/>
              <w:left w:w="62" w:type="dxa"/>
              <w:bottom w:w="0" w:type="dxa"/>
              <w:right w:w="62" w:type="dxa"/>
            </w:tcMar>
          </w:tcPr>
          <w:p w:rsidR="00000000" w:rsidRPr="00517F14" w:rsidP="00517F14">
            <w:pPr>
              <w:pStyle w:val="List2"/>
            </w:pPr>
            <w:r w:rsidRPr="00517F14">
              <w:t>2.1.</w:t>
            </w:r>
            <w:r w:rsidRPr="00517F14">
              <w:tab/>
            </w:r>
            <w:r w:rsidRPr="00517F14">
              <w:t>Select anchors and assess condition, including performance under likely load.</w:t>
            </w:r>
          </w:p>
          <w:p w:rsidR="00000000" w:rsidRPr="00517F14" w:rsidP="00517F14">
            <w:pPr>
              <w:pStyle w:val="List2"/>
            </w:pPr>
            <w:r w:rsidRPr="00517F14">
              <w:t>2.2.</w:t>
            </w:r>
            <w:r w:rsidRPr="00517F14">
              <w:tab/>
              <w:t>Set up belay system using existing anchors.</w:t>
            </w:r>
          </w:p>
          <w:p w:rsidR="00000000" w:rsidRPr="00517F14" w:rsidP="00517F14">
            <w:pPr>
              <w:pStyle w:val="List2"/>
            </w:pPr>
            <w:r w:rsidRPr="00517F14">
              <w:t>2.3.</w:t>
            </w:r>
            <w:r w:rsidRPr="00517F14">
              <w:tab/>
              <w:t>Select and tie appropriate knots, and rig ropes suitable for load and function within the belay system.</w:t>
            </w:r>
          </w:p>
          <w:p w:rsidR="00000000" w:rsidRPr="00517F14" w:rsidP="00517F14">
            <w:pPr>
              <w:pStyle w:val="List2"/>
            </w:pPr>
            <w:r w:rsidRPr="00517F14">
              <w:t>2.4.</w:t>
            </w:r>
            <w:r w:rsidRPr="00517F14">
              <w:tab/>
              <w:t>Establish a bel</w:t>
            </w:r>
            <w:r w:rsidRPr="00517F14">
              <w:t>ay from which belayer is independent of the system.</w:t>
            </w:r>
          </w:p>
          <w:p w:rsidR="00000000" w:rsidRPr="00517F14" w:rsidP="00517F14">
            <w:pPr>
              <w:pStyle w:val="List2"/>
            </w:pPr>
            <w:r w:rsidRPr="00517F14">
              <w:t>2.5.</w:t>
            </w:r>
            <w:r w:rsidRPr="00517F14">
              <w:tab/>
              <w:t>Establish a belay that maintains safety of belayer and climber.</w:t>
            </w:r>
          </w:p>
          <w:p w:rsidR="00000000" w:rsidRPr="00517F14" w:rsidP="00517F14">
            <w:pPr>
              <w:pStyle w:val="List2"/>
            </w:pPr>
            <w:r w:rsidRPr="00517F14">
              <w:t>2.6.</w:t>
            </w:r>
            <w:r w:rsidRPr="00517F14">
              <w:tab/>
              <w:t>Position belay away from hazards, or remove as able.</w:t>
            </w:r>
          </w:p>
          <w:p w:rsidR="00000000" w:rsidRPr="00517F14" w:rsidP="00517F14">
            <w:pPr>
              <w:pStyle w:val="List2"/>
            </w:pPr>
            <w:r w:rsidRPr="00517F14">
              <w:t>2.7.</w:t>
            </w:r>
            <w:r w:rsidRPr="00517F14">
              <w:tab/>
              <w:t>Determine need for, and establish, back up belay systems.</w:t>
            </w:r>
          </w:p>
          <w:p w:rsidR="00000000" w:rsidRPr="00517F14" w:rsidP="00517F14">
            <w:pPr>
              <w:pStyle w:val="List2"/>
            </w:pPr>
            <w:r w:rsidRPr="00517F14">
              <w:t>2.8.</w:t>
            </w:r>
            <w:r w:rsidRPr="00517F14">
              <w:tab/>
              <w:t>Verify ma</w:t>
            </w:r>
            <w:r w:rsidRPr="00517F14">
              <w:t>nufacturers</w:t>
            </w:r>
            <w:r>
              <w:t>’</w:t>
            </w:r>
            <w:r w:rsidRPr="00517F14">
              <w:t xml:space="preserve"> recommendations, equipment limitations and safety margins, and rig equipment accordingly.</w:t>
            </w:r>
          </w:p>
          <w:p w:rsidR="00000000" w:rsidRPr="00517F14" w:rsidP="00517F14">
            <w:pPr>
              <w:pStyle w:val="List2"/>
            </w:pPr>
            <w:r w:rsidRPr="00517F14">
              <w:t>2.9.</w:t>
            </w:r>
            <w:r w:rsidRPr="00517F14">
              <w:tab/>
              <w:t>Complete safety checks according to organisational procedures.</w:t>
            </w:r>
          </w:p>
        </w:tc>
      </w:tr>
    </w:tbl>
    <w:p w:rsidR="0023769E" w:rsidP="00517F14">
      <w:pPr>
        <w:pStyle w:val="List2"/>
      </w:pPr>
    </w:p>
    <w:p w:rsidR="0023769E" w:rsidP="00517F14">
      <w:pPr>
        <w:pStyle w:val="List2"/>
      </w:pPr>
    </w:p>
    <w:p w:rsidR="00000000" w:rsidRPr="00517F14" w:rsidP="00517F14">
      <w:pPr>
        <w:pStyle w:val="Heading1"/>
      </w:pPr>
      <w:bookmarkStart w:id="7" w:name="O_1039308"/>
      <w:bookmarkEnd w:id="7"/>
      <w:r w:rsidRPr="00517F14">
        <w:t>Foundation Skills</w:t>
      </w:r>
    </w:p>
    <w:tbl>
      <w:tblPr>
        <w:tblW w:w="0" w:type="auto"/>
        <w:tblLayout w:type="fixed"/>
        <w:tblCellMar>
          <w:left w:w="62" w:type="dxa"/>
          <w:right w:w="62" w:type="dxa"/>
        </w:tblCellMar>
        <w:tblLook w:val="0000"/>
      </w:tblPr>
      <w:tblGrid>
        <w:gridCol w:w="2694"/>
        <w:gridCol w:w="6350"/>
      </w:tblGrid>
      <w:tr w:rsidTr="00517F1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17F14">
            <w:pPr>
              <w:pStyle w:val="BodyText"/>
              <w:rPr>
                <w:lang w:val="en-NZ"/>
              </w:rPr>
            </w:pPr>
            <w:r w:rsidRPr="00517F14">
              <w:rPr>
                <w:rStyle w:val="Emphasis"/>
              </w:rPr>
              <w:t>Foundation skills essential to performance in</w:t>
            </w:r>
            <w:r w:rsidRPr="00517F14">
              <w:rPr>
                <w:rStyle w:val="Emphasis"/>
              </w:rPr>
              <w:t xml:space="preserve"> this unit, but not explicit in the performance criteria are listed here, along with a brief context statement.</w:t>
            </w:r>
          </w:p>
        </w:tc>
      </w:tr>
      <w:tr w:rsidTr="00517F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17F14" w:rsidP="00517F14">
            <w:pPr>
              <w:pStyle w:val="BodyText"/>
            </w:pPr>
            <w:r w:rsidRPr="00517F1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17F14">
            <w:pPr>
              <w:pStyle w:val="BodyText"/>
              <w:rPr>
                <w:lang w:val="en-NZ"/>
              </w:rPr>
            </w:pPr>
            <w:r w:rsidRPr="00517F14">
              <w:rPr>
                <w:rStyle w:val="SpecialBold"/>
              </w:rPr>
              <w:t>DESCRIPTION</w:t>
            </w:r>
          </w:p>
        </w:tc>
      </w:tr>
      <w:tr w:rsidTr="00517F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17F14">
            <w:pPr>
              <w:pStyle w:val="BodyText"/>
              <w:rPr>
                <w:lang w:val="en-NZ"/>
              </w:rPr>
            </w:pPr>
            <w:r w:rsidRPr="00517F14">
              <w:t>Reading skills to:</w:t>
            </w:r>
          </w:p>
        </w:tc>
        <w:tc>
          <w:tcPr>
            <w:tcW w:w="6350" w:type="dxa"/>
            <w:tcBorders>
              <w:top w:val="nil"/>
              <w:left w:val="nil"/>
              <w:bottom w:val="nil"/>
              <w:right w:val="nil"/>
            </w:tcBorders>
            <w:tcMar>
              <w:top w:w="0" w:type="dxa"/>
              <w:left w:w="62" w:type="dxa"/>
              <w:bottom w:w="0" w:type="dxa"/>
              <w:right w:w="62" w:type="dxa"/>
            </w:tcMar>
          </w:tcPr>
          <w:p w:rsidR="00000000" w:rsidP="00517F14">
            <w:pPr>
              <w:pStyle w:val="ListBullet"/>
              <w:rPr>
                <w:lang w:val="en-NZ"/>
              </w:rPr>
            </w:pPr>
            <w:r w:rsidRPr="00517F14">
              <w:t>interpret detailed familiar organisational procedures for completing safety checks.</w:t>
            </w:r>
          </w:p>
        </w:tc>
      </w:tr>
      <w:tr w:rsidTr="00517F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17F14">
            <w:pPr>
              <w:pStyle w:val="BodyText"/>
              <w:rPr>
                <w:lang w:val="en-NZ"/>
              </w:rPr>
            </w:pPr>
            <w:r w:rsidRPr="00517F14">
              <w:t>Writing skills to:</w:t>
            </w:r>
          </w:p>
        </w:tc>
        <w:tc>
          <w:tcPr>
            <w:tcW w:w="6350" w:type="dxa"/>
            <w:tcBorders>
              <w:top w:val="nil"/>
              <w:left w:val="nil"/>
              <w:bottom w:val="nil"/>
              <w:right w:val="nil"/>
            </w:tcBorders>
            <w:tcMar>
              <w:top w:w="0" w:type="dxa"/>
              <w:left w:w="62" w:type="dxa"/>
              <w:bottom w:w="0" w:type="dxa"/>
              <w:right w:w="62" w:type="dxa"/>
            </w:tcMar>
          </w:tcPr>
          <w:p w:rsidR="00000000" w:rsidP="00517F14">
            <w:pPr>
              <w:pStyle w:val="ListBullet"/>
              <w:rPr>
                <w:lang w:val="en-NZ"/>
              </w:rPr>
            </w:pPr>
            <w:r w:rsidRPr="00517F14">
              <w:t>use fundamental sentence structure to complete safety and serviceability forms and fault tags that require factual information.</w:t>
            </w:r>
          </w:p>
        </w:tc>
      </w:tr>
      <w:tr w:rsidTr="00517F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17F14">
            <w:pPr>
              <w:pStyle w:val="BodyText"/>
              <w:rPr>
                <w:lang w:val="en-NZ"/>
              </w:rPr>
            </w:pPr>
            <w:r w:rsidRPr="00517F14">
              <w:t>Numeracy skills to:</w:t>
            </w:r>
          </w:p>
        </w:tc>
        <w:tc>
          <w:tcPr>
            <w:tcW w:w="6350" w:type="dxa"/>
            <w:tcBorders>
              <w:top w:val="nil"/>
              <w:left w:val="nil"/>
              <w:bottom w:val="nil"/>
              <w:right w:val="nil"/>
            </w:tcBorders>
            <w:tcMar>
              <w:top w:w="0" w:type="dxa"/>
              <w:left w:w="62" w:type="dxa"/>
              <w:bottom w:w="0" w:type="dxa"/>
              <w:right w:w="62" w:type="dxa"/>
            </w:tcMar>
          </w:tcPr>
          <w:p w:rsidR="00000000" w:rsidRPr="00517F14" w:rsidP="00517F14">
            <w:pPr>
              <w:pStyle w:val="ListBullet"/>
            </w:pPr>
            <w:r w:rsidRPr="00517F14">
              <w:t>estimate loads for anchors and ropes under normal conditions and in the event of a fall</w:t>
            </w:r>
          </w:p>
          <w:p w:rsidR="00000000" w:rsidP="00517F14">
            <w:pPr>
              <w:pStyle w:val="ListBullet"/>
              <w:rPr>
                <w:lang w:val="en-NZ"/>
              </w:rPr>
            </w:pPr>
            <w:r w:rsidRPr="00517F14">
              <w:t>visually estimate distances to calculate lengths for ropes.</w:t>
            </w:r>
          </w:p>
        </w:tc>
      </w:tr>
      <w:tr w:rsidTr="00517F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17F14">
            <w:pPr>
              <w:pStyle w:val="BodyText"/>
              <w:rPr>
                <w:lang w:val="en-NZ"/>
              </w:rPr>
            </w:pPr>
            <w:r w:rsidRPr="00517F1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517F14" w:rsidP="00517F14">
            <w:pPr>
              <w:pStyle w:val="ListBullet"/>
            </w:pPr>
            <w:r w:rsidRPr="00517F14">
              <w:t>follow a logical equipment selection, rigging and checking process.</w:t>
            </w:r>
          </w:p>
        </w:tc>
      </w:tr>
    </w:tbl>
    <w:p w:rsidR="00000000" w:rsidRPr="00517F14" w:rsidP="00517F14">
      <w:pPr>
        <w:pStyle w:val="BodyText"/>
      </w:pPr>
    </w:p>
    <w:p w:rsidR="00000000" w:rsidRPr="00517F14" w:rsidP="00517F14">
      <w:pPr>
        <w:pStyle w:val="AllowPageBreak"/>
      </w:pPr>
    </w:p>
    <w:p w:rsidR="00000000" w:rsidRPr="00517F14" w:rsidP="00517F14">
      <w:pPr>
        <w:pStyle w:val="Heading1"/>
      </w:pPr>
      <w:bookmarkStart w:id="8" w:name="O_1039310"/>
      <w:bookmarkEnd w:id="8"/>
      <w:r w:rsidRPr="00517F14">
        <w:t>Unit Mapping Information</w:t>
      </w:r>
    </w:p>
    <w:p w:rsidR="00000000" w:rsidRPr="00517F14" w:rsidP="0023769E">
      <w:pPr>
        <w:pStyle w:val="BodyText"/>
      </w:pPr>
      <w:r w:rsidRPr="00517F14">
        <w:t>No equivalent unit.</w:t>
      </w:r>
    </w:p>
    <w:p w:rsidR="00000000" w:rsidRPr="00517F14" w:rsidP="00517F14">
      <w:pPr>
        <w:pStyle w:val="Heading1"/>
      </w:pPr>
      <w:bookmarkStart w:id="9" w:name="O_1039317"/>
      <w:bookmarkEnd w:id="9"/>
      <w:r w:rsidRPr="00517F14">
        <w:t>Links</w:t>
      </w:r>
    </w:p>
    <w:p w:rsidR="00000000" w:rsidRPr="00517F14" w:rsidP="0023769E">
      <w:pPr>
        <w:pStyle w:val="BodyText"/>
      </w:pPr>
      <w:r w:rsidRPr="00517F14">
        <w:t xml:space="preserve">Companion Volume Implementation Guides - </w:t>
      </w:r>
      <w:r>
        <w:fldChar w:fldCharType="begin"/>
      </w:r>
      <w:r>
        <w:instrText xml:space="preserve"> HYPERLINK "https://vetnet.gov.au/Pages/TrainingDocs.aspx?q=1ca50016-24d2-4161-a044-d3faa200268b" </w:instrText>
      </w:r>
      <w:r>
        <w:fldChar w:fldCharType="separate"/>
      </w:r>
      <w:r w:rsidRPr="004D204B">
        <w:rPr>
          <w:rStyle w:val="Hyperlink"/>
        </w:rPr>
        <w:t>https://vetnet.gov.au/Pages/TrainingDocs.aspx?q=1ca50016-24d2-4161-a044-d3faa200268b</w:t>
      </w:r>
      <w:r>
        <w:fldChar w:fldCharType="end"/>
      </w:r>
    </w:p>
    <w:p w:rsidR="00000000" w:rsidRPr="00517F14" w:rsidP="00517F14"/>
    <w:sectPr w:rsidSect="00517F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14" w:rsidRPr="0023769E" w:rsidP="002376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9E" w:rsidP="00517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769E" w:rsidP="00517F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3769E" w:rsidP="00517F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F14" w:rsidRPr="0023769E" w:rsidP="002376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9E" w:rsidRPr="002D2AF8" w:rsidP="00517F14">
    <w:pPr>
      <w:pStyle w:val="Header"/>
      <w:framePr w:wrap="around"/>
    </w:pPr>
    <w:r>
      <w:fldChar w:fldCharType="begin"/>
    </w:r>
    <w:r>
      <w:instrText xml:space="preserve"> TITLE   \* MERGEFORMAT </w:instrText>
    </w:r>
    <w:r>
      <w:fldChar w:fldCharType="separate"/>
    </w:r>
    <w:r>
      <w:t>SISOCLM005 Establish belays for single pitch climbing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3769E" w:rsidP="00517F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0AC4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8A48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F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F14"/>
    <w:pPr>
      <w:spacing w:before="360" w:after="60"/>
      <w:outlineLvl w:val="0"/>
    </w:pPr>
    <w:rPr>
      <w:sz w:val="32"/>
    </w:rPr>
  </w:style>
  <w:style w:type="paragraph" w:styleId="Heading2">
    <w:name w:val="heading 2"/>
    <w:basedOn w:val="HeadingBase"/>
    <w:next w:val="BodyText"/>
    <w:link w:val="Heading2Char"/>
    <w:qFormat/>
    <w:rsid w:val="00517F14"/>
    <w:pPr>
      <w:keepLines/>
      <w:spacing w:before="240" w:after="120"/>
      <w:outlineLvl w:val="1"/>
    </w:pPr>
    <w:rPr>
      <w:sz w:val="28"/>
      <w:szCs w:val="40"/>
    </w:rPr>
  </w:style>
  <w:style w:type="paragraph" w:styleId="Heading3">
    <w:name w:val="heading 3"/>
    <w:basedOn w:val="HeadingBase"/>
    <w:next w:val="BodyText"/>
    <w:link w:val="Heading3Char"/>
    <w:qFormat/>
    <w:rsid w:val="00517F14"/>
    <w:pPr>
      <w:spacing w:before="180" w:after="120"/>
      <w:outlineLvl w:val="2"/>
    </w:pPr>
    <w:rPr>
      <w:spacing w:val="-10"/>
      <w:kern w:val="32"/>
    </w:rPr>
  </w:style>
  <w:style w:type="paragraph" w:styleId="Heading4">
    <w:name w:val="heading 4"/>
    <w:basedOn w:val="HeadingBase"/>
    <w:next w:val="BodyText"/>
    <w:link w:val="Heading4Char"/>
    <w:qFormat/>
    <w:rsid w:val="00517F14"/>
    <w:pPr>
      <w:spacing w:before="160" w:after="120"/>
      <w:outlineLvl w:val="3"/>
    </w:pPr>
    <w:rPr>
      <w:sz w:val="22"/>
    </w:rPr>
  </w:style>
  <w:style w:type="paragraph" w:styleId="Heading5">
    <w:name w:val="heading 5"/>
    <w:basedOn w:val="HeadingBase"/>
    <w:next w:val="Normal"/>
    <w:link w:val="Heading5Char"/>
    <w:qFormat/>
    <w:rsid w:val="00517F14"/>
    <w:pPr>
      <w:spacing w:before="80"/>
      <w:outlineLvl w:val="4"/>
    </w:pPr>
    <w:rPr>
      <w:color w:val="918585"/>
      <w:sz w:val="20"/>
    </w:rPr>
  </w:style>
  <w:style w:type="paragraph" w:styleId="Heading6">
    <w:name w:val="heading 6"/>
    <w:basedOn w:val="HeadingBase"/>
    <w:next w:val="Normal"/>
    <w:link w:val="Heading6Char"/>
    <w:qFormat/>
    <w:rsid w:val="00517F14"/>
    <w:pPr>
      <w:spacing w:before="60"/>
      <w:outlineLvl w:val="5"/>
    </w:pPr>
    <w:rPr>
      <w:color w:val="918585"/>
      <w:sz w:val="20"/>
    </w:rPr>
  </w:style>
  <w:style w:type="paragraph" w:styleId="Heading7">
    <w:name w:val="heading 7"/>
    <w:basedOn w:val="Normal"/>
    <w:next w:val="Normal"/>
    <w:link w:val="Heading7Char"/>
    <w:qFormat/>
    <w:rsid w:val="00517F14"/>
    <w:pPr>
      <w:ind w:left="720"/>
      <w:outlineLvl w:val="6"/>
    </w:pPr>
    <w:rPr>
      <w:i/>
    </w:rPr>
  </w:style>
  <w:style w:type="paragraph" w:styleId="Heading8">
    <w:name w:val="heading 8"/>
    <w:basedOn w:val="Normal"/>
    <w:next w:val="Normal"/>
    <w:link w:val="Heading8Char"/>
    <w:qFormat/>
    <w:rsid w:val="00517F14"/>
    <w:pPr>
      <w:ind w:left="720"/>
      <w:outlineLvl w:val="7"/>
    </w:pPr>
    <w:rPr>
      <w:i/>
    </w:rPr>
  </w:style>
  <w:style w:type="paragraph" w:styleId="Heading9">
    <w:name w:val="heading 9"/>
    <w:basedOn w:val="Normal"/>
    <w:next w:val="Normal"/>
    <w:link w:val="Heading9Char"/>
    <w:qFormat/>
    <w:rsid w:val="00517F14"/>
    <w:pPr>
      <w:ind w:left="720"/>
      <w:outlineLvl w:val="8"/>
    </w:pPr>
    <w:rPr>
      <w:i/>
    </w:rPr>
  </w:style>
  <w:style w:type="character" w:default="1" w:styleId="DefaultParagraphFont">
    <w:name w:val="Default Paragraph Font"/>
    <w:uiPriority w:val="1"/>
    <w:unhideWhenUsed/>
    <w:rsid w:val="00517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F14"/>
  </w:style>
  <w:style w:type="character" w:customStyle="1" w:styleId="Heading1Char">
    <w:name w:val="Heading 1 Char"/>
    <w:basedOn w:val="DefaultParagraphFont"/>
    <w:link w:val="Heading1"/>
    <w:rsid w:val="00517F14"/>
    <w:rPr>
      <w:rFonts w:ascii="Times New Roman" w:eastAsia="Times New Roman" w:hAnsi="Times New Roman" w:cs="Times New Roman"/>
      <w:b/>
      <w:sz w:val="32"/>
      <w:szCs w:val="20"/>
      <w:lang w:eastAsia="en-US"/>
    </w:rPr>
  </w:style>
  <w:style w:type="paragraph" w:styleId="BodyText">
    <w:name w:val="Body Text"/>
    <w:basedOn w:val="Normal"/>
    <w:link w:val="BodyTextChar"/>
    <w:rsid w:val="00517F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F14"/>
    <w:rPr>
      <w:rFonts w:ascii="Times New Roman" w:eastAsia="Times New Roman" w:hAnsi="Times New Roman" w:cs="Times New Roman"/>
      <w:sz w:val="24"/>
      <w:lang w:eastAsia="en-US"/>
    </w:rPr>
  </w:style>
  <w:style w:type="paragraph" w:styleId="List">
    <w:name w:val="List"/>
    <w:basedOn w:val="BodyText"/>
    <w:next w:val="BodyText"/>
    <w:rsid w:val="00517F14"/>
    <w:pPr>
      <w:tabs>
        <w:tab w:val="left" w:pos="340"/>
      </w:tabs>
      <w:spacing w:before="60" w:after="60"/>
      <w:ind w:left="340" w:hanging="340"/>
    </w:pPr>
  </w:style>
  <w:style w:type="paragraph" w:styleId="ListBullet">
    <w:name w:val="List Bullet"/>
    <w:basedOn w:val="List"/>
    <w:rsid w:val="00517F14"/>
    <w:pPr>
      <w:numPr>
        <w:numId w:val="11"/>
      </w:numPr>
      <w:tabs>
        <w:tab w:val="clear" w:pos="340"/>
      </w:tabs>
      <w:spacing w:before="40" w:after="40"/>
    </w:pPr>
  </w:style>
  <w:style w:type="character" w:customStyle="1" w:styleId="SpecialBold">
    <w:name w:val="Special Bold"/>
    <w:basedOn w:val="DefaultParagraphFont"/>
    <w:rsid w:val="00517F14"/>
    <w:rPr>
      <w:b/>
      <w:spacing w:val="0"/>
    </w:rPr>
  </w:style>
  <w:style w:type="character" w:styleId="Emphasis">
    <w:name w:val="Emphasis"/>
    <w:basedOn w:val="DefaultParagraphFont"/>
    <w:qFormat/>
    <w:rsid w:val="00517F14"/>
    <w:rPr>
      <w:i/>
    </w:rPr>
  </w:style>
  <w:style w:type="paragraph" w:customStyle="1" w:styleId="SuperHeading">
    <w:name w:val="SuperHeading"/>
    <w:basedOn w:val="Normal"/>
    <w:rsid w:val="00517F14"/>
    <w:pPr>
      <w:spacing w:before="240" w:after="120"/>
      <w:outlineLvl w:val="0"/>
    </w:pPr>
    <w:rPr>
      <w:rFonts w:ascii="Times New Roman" w:hAnsi="Times New Roman"/>
      <w:b/>
      <w:sz w:val="32"/>
    </w:rPr>
  </w:style>
  <w:style w:type="paragraph" w:customStyle="1" w:styleId="AllowPageBreak">
    <w:name w:val="AllowPageBreak"/>
    <w:rsid w:val="00517F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7F14"/>
    <w:pPr>
      <w:tabs>
        <w:tab w:val="left" w:pos="680"/>
      </w:tabs>
      <w:spacing w:before="60" w:after="60"/>
      <w:ind w:left="680" w:hanging="340"/>
    </w:pPr>
  </w:style>
  <w:style w:type="character" w:customStyle="1" w:styleId="Heading2Char">
    <w:name w:val="Heading 2 Char"/>
    <w:basedOn w:val="DefaultParagraphFont"/>
    <w:link w:val="Heading2"/>
    <w:rsid w:val="00517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F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F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F14"/>
    <w:rPr>
      <w:rFonts w:ascii="Courier New" w:eastAsia="Times New Roman" w:hAnsi="Courier New" w:cs="Times New Roman"/>
      <w:i/>
      <w:szCs w:val="20"/>
      <w:lang w:eastAsia="en-US"/>
    </w:rPr>
  </w:style>
  <w:style w:type="paragraph" w:customStyle="1" w:styleId="HeadingBase">
    <w:name w:val="Heading Base"/>
    <w:rsid w:val="00517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F14"/>
    <w:pPr>
      <w:tabs>
        <w:tab w:val="right" w:leader="dot" w:pos="9072"/>
      </w:tabs>
      <w:ind w:left="567"/>
    </w:pPr>
    <w:rPr>
      <w:szCs w:val="22"/>
    </w:rPr>
  </w:style>
  <w:style w:type="paragraph" w:customStyle="1" w:styleId="TOCBase">
    <w:name w:val="TOC Base"/>
    <w:rsid w:val="00517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F14"/>
    <w:pPr>
      <w:tabs>
        <w:tab w:val="right" w:leader="dot" w:pos="9072"/>
      </w:tabs>
      <w:spacing w:before="40" w:after="40"/>
      <w:ind w:left="284"/>
    </w:pPr>
    <w:rPr>
      <w:rFonts w:ascii="Times New Roman" w:hAnsi="Times New Roman"/>
    </w:rPr>
  </w:style>
  <w:style w:type="paragraph" w:styleId="TOC1">
    <w:name w:val="toc 1"/>
    <w:basedOn w:val="TOCBase"/>
    <w:next w:val="Normal"/>
    <w:rsid w:val="00517F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F14"/>
    <w:rPr>
      <w:rFonts w:ascii="Times New Roman" w:eastAsia="Times New Roman" w:hAnsi="Times New Roman" w:cs="Times New Roman"/>
      <w:sz w:val="16"/>
      <w:lang w:eastAsia="en-US"/>
    </w:rPr>
  </w:style>
  <w:style w:type="paragraph" w:styleId="Title">
    <w:name w:val="Title"/>
    <w:basedOn w:val="HeadingBase"/>
    <w:link w:val="TitleChar"/>
    <w:qFormat/>
    <w:rsid w:val="00517F14"/>
    <w:pPr>
      <w:spacing w:before="5040"/>
      <w:jc w:val="center"/>
    </w:pPr>
    <w:rPr>
      <w:sz w:val="48"/>
      <w:szCs w:val="72"/>
      <w:lang w:val="en-US"/>
    </w:rPr>
  </w:style>
  <w:style w:type="character" w:customStyle="1" w:styleId="TitleChar">
    <w:name w:val="Title Char"/>
    <w:basedOn w:val="DefaultParagraphFont"/>
    <w:link w:val="Title"/>
    <w:rsid w:val="00517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F14"/>
    <w:pPr>
      <w:tabs>
        <w:tab w:val="left" w:pos="3600"/>
        <w:tab w:val="left" w:pos="3958"/>
      </w:tabs>
    </w:pPr>
  </w:style>
  <w:style w:type="paragraph" w:customStyle="1" w:styleId="Note">
    <w:name w:val="Note"/>
    <w:basedOn w:val="BodyText"/>
    <w:rsid w:val="00517F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F14"/>
    <w:pPr>
      <w:framePr w:wrap="auto" w:hAnchor="text" w:y="6049"/>
    </w:pPr>
    <w:rPr>
      <w:color w:val="000000"/>
      <w:sz w:val="40"/>
    </w:rPr>
  </w:style>
  <w:style w:type="paragraph" w:customStyle="1" w:styleId="TOCTitle">
    <w:name w:val="TOCTitle"/>
    <w:basedOn w:val="Heading1"/>
    <w:rsid w:val="00517F14"/>
    <w:pPr>
      <w:spacing w:after="240"/>
      <w:jc w:val="center"/>
      <w:outlineLvl w:val="9"/>
    </w:pPr>
    <w:rPr>
      <w:caps/>
    </w:rPr>
  </w:style>
  <w:style w:type="paragraph" w:customStyle="1" w:styleId="Version">
    <w:name w:val="Version"/>
    <w:rsid w:val="00517F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7F14"/>
    <w:pPr>
      <w:numPr>
        <w:numId w:val="12"/>
      </w:numPr>
      <w:tabs>
        <w:tab w:val="clear" w:pos="680"/>
      </w:tabs>
    </w:pPr>
  </w:style>
  <w:style w:type="paragraph" w:styleId="Index1">
    <w:name w:val="index 1"/>
    <w:basedOn w:val="Normal"/>
    <w:next w:val="Normal"/>
    <w:semiHidden/>
    <w:rsid w:val="00517F14"/>
    <w:pPr>
      <w:keepNext w:val="0"/>
      <w:tabs>
        <w:tab w:val="right" w:pos="4176"/>
      </w:tabs>
      <w:ind w:left="198" w:hanging="198"/>
    </w:pPr>
    <w:rPr>
      <w:rFonts w:ascii="Garamond" w:hAnsi="Garamond"/>
    </w:rPr>
  </w:style>
  <w:style w:type="paragraph" w:styleId="IndexHeading">
    <w:name w:val="index heading"/>
    <w:basedOn w:val="Normal"/>
    <w:next w:val="Index1"/>
    <w:semiHidden/>
    <w:rsid w:val="00517F14"/>
    <w:pPr>
      <w:spacing w:before="120" w:after="120"/>
    </w:pPr>
    <w:rPr>
      <w:rFonts w:ascii="Arial" w:hAnsi="Arial"/>
      <w:b/>
      <w:color w:val="918585"/>
      <w:sz w:val="24"/>
    </w:rPr>
  </w:style>
  <w:style w:type="paragraph" w:styleId="Header">
    <w:name w:val="header"/>
    <w:basedOn w:val="Normal"/>
    <w:link w:val="HeaderChar"/>
    <w:rsid w:val="00517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F14"/>
    <w:rPr>
      <w:rFonts w:ascii="Times New Roman" w:eastAsia="Times New Roman" w:hAnsi="Times New Roman" w:cs="Times New Roman"/>
      <w:sz w:val="16"/>
      <w:szCs w:val="20"/>
      <w:lang w:val="en-GB" w:eastAsia="en-US"/>
    </w:rPr>
  </w:style>
  <w:style w:type="paragraph" w:customStyle="1" w:styleId="Chapter">
    <w:name w:val="Chapter"/>
    <w:basedOn w:val="Normal"/>
    <w:rsid w:val="00517F14"/>
    <w:pPr>
      <w:spacing w:before="240"/>
    </w:pPr>
    <w:rPr>
      <w:rFonts w:ascii="Times New Roman" w:hAnsi="Times New Roman"/>
      <w:smallCaps/>
      <w:spacing w:val="80"/>
      <w:sz w:val="28"/>
    </w:rPr>
  </w:style>
  <w:style w:type="paragraph" w:customStyle="1" w:styleId="InChapter">
    <w:name w:val="InChapter"/>
    <w:basedOn w:val="Heading3"/>
    <w:rsid w:val="00517F14"/>
    <w:pPr>
      <w:spacing w:after="240"/>
      <w:outlineLvl w:val="9"/>
    </w:pPr>
    <w:rPr>
      <w:noProof/>
    </w:rPr>
  </w:style>
  <w:style w:type="paragraph" w:styleId="Index2">
    <w:name w:val="index 2"/>
    <w:basedOn w:val="Normal"/>
    <w:next w:val="Normal"/>
    <w:semiHidden/>
    <w:rsid w:val="00517F14"/>
    <w:pPr>
      <w:tabs>
        <w:tab w:val="right" w:pos="4176"/>
      </w:tabs>
      <w:ind w:left="568" w:hanging="284"/>
    </w:pPr>
    <w:rPr>
      <w:rFonts w:ascii="Garamond" w:hAnsi="Garamond"/>
    </w:rPr>
  </w:style>
  <w:style w:type="paragraph" w:customStyle="1" w:styleId="Byline">
    <w:name w:val="Byline"/>
    <w:rsid w:val="00517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F14"/>
    <w:pPr>
      <w:tabs>
        <w:tab w:val="clear" w:pos="3600"/>
        <w:tab w:val="clear" w:pos="3958"/>
      </w:tabs>
      <w:jc w:val="right"/>
    </w:pPr>
  </w:style>
  <w:style w:type="paragraph" w:styleId="Caption">
    <w:name w:val="caption"/>
    <w:basedOn w:val="BodyText"/>
    <w:next w:val="Normal"/>
    <w:qFormat/>
    <w:rsid w:val="00517F14"/>
    <w:pPr>
      <w:framePr w:w="2268" w:hSpace="181" w:vSpace="181" w:wrap="around" w:vAnchor="text" w:hAnchor="page" w:x="1135" w:y="285" w:anchorLock="1"/>
    </w:pPr>
    <w:rPr>
      <w:i/>
    </w:rPr>
  </w:style>
  <w:style w:type="paragraph" w:customStyle="1" w:styleId="MiniTOCTitle">
    <w:name w:val="MiniTOCTitle"/>
    <w:basedOn w:val="Heading4"/>
    <w:rsid w:val="00517F14"/>
    <w:pPr>
      <w:spacing w:before="240"/>
      <w:outlineLvl w:val="9"/>
    </w:pPr>
    <w:rPr>
      <w:noProof/>
      <w:sz w:val="24"/>
    </w:rPr>
  </w:style>
  <w:style w:type="paragraph" w:customStyle="1" w:styleId="MiniTOCItem">
    <w:name w:val="MiniTOCItem"/>
    <w:basedOn w:val="ListBullet"/>
    <w:rsid w:val="00517F14"/>
    <w:pPr>
      <w:numPr>
        <w:numId w:val="0"/>
      </w:numPr>
      <w:tabs>
        <w:tab w:val="right" w:leader="dot" w:pos="6521"/>
      </w:tabs>
      <w:spacing w:before="0" w:after="0"/>
    </w:pPr>
  </w:style>
  <w:style w:type="paragraph" w:customStyle="1" w:styleId="TOFTitle">
    <w:name w:val="TOFTitle"/>
    <w:basedOn w:val="TOCTitle"/>
    <w:rsid w:val="00517F14"/>
  </w:style>
  <w:style w:type="paragraph" w:styleId="TableofFigures">
    <w:name w:val="table of figures"/>
    <w:basedOn w:val="Normal"/>
    <w:next w:val="Normal"/>
    <w:semiHidden/>
    <w:rsid w:val="00517F14"/>
    <w:pPr>
      <w:tabs>
        <w:tab w:val="right" w:leader="dot" w:pos="9072"/>
      </w:tabs>
      <w:ind w:left="970" w:hanging="403"/>
    </w:pPr>
    <w:rPr>
      <w:rFonts w:ascii="Times New Roman" w:hAnsi="Times New Roman"/>
      <w:b/>
    </w:rPr>
  </w:style>
  <w:style w:type="paragraph" w:styleId="ListNumber">
    <w:name w:val="List Number"/>
    <w:basedOn w:val="List"/>
    <w:rsid w:val="00517F14"/>
    <w:pPr>
      <w:numPr>
        <w:numId w:val="14"/>
      </w:numPr>
      <w:tabs>
        <w:tab w:val="clear" w:pos="340"/>
      </w:tabs>
    </w:pPr>
  </w:style>
  <w:style w:type="character" w:customStyle="1" w:styleId="WingdingSymbols">
    <w:name w:val="Wingding Symbols"/>
    <w:rsid w:val="00517F14"/>
    <w:rPr>
      <w:rFonts w:ascii="Wingdings" w:hAnsi="Wingdings"/>
    </w:rPr>
  </w:style>
  <w:style w:type="paragraph" w:customStyle="1" w:styleId="TableHeading">
    <w:name w:val="Table Heading"/>
    <w:basedOn w:val="HeadingBase"/>
    <w:rsid w:val="00517F14"/>
    <w:pPr>
      <w:keepLines/>
      <w:pBdr>
        <w:bottom w:val="single" w:sz="6" w:space="1" w:color="918585"/>
      </w:pBdr>
      <w:spacing w:before="240"/>
    </w:pPr>
  </w:style>
  <w:style w:type="character" w:customStyle="1" w:styleId="HotSpot">
    <w:name w:val="HotSpot"/>
    <w:rsid w:val="00517F14"/>
    <w:rPr>
      <w:color w:val="0033CC"/>
      <w:u w:val="none"/>
    </w:rPr>
  </w:style>
  <w:style w:type="paragraph" w:customStyle="1" w:styleId="BodyTextRight">
    <w:name w:val="Body Text Right"/>
    <w:basedOn w:val="BodyText"/>
    <w:rsid w:val="00517F14"/>
    <w:pPr>
      <w:spacing w:before="0" w:after="0"/>
      <w:jc w:val="right"/>
    </w:pPr>
  </w:style>
  <w:style w:type="paragraph" w:styleId="Index3">
    <w:name w:val="index 3"/>
    <w:basedOn w:val="ListNumber2"/>
    <w:next w:val="Normal"/>
    <w:semiHidden/>
    <w:rsid w:val="00517F14"/>
    <w:pPr>
      <w:numPr>
        <w:numId w:val="0"/>
      </w:numPr>
      <w:tabs>
        <w:tab w:val="right" w:leader="dot" w:pos="4176"/>
      </w:tabs>
    </w:pPr>
  </w:style>
  <w:style w:type="paragraph" w:styleId="ListNumber2">
    <w:name w:val="List Number 2"/>
    <w:basedOn w:val="List2"/>
    <w:rsid w:val="00517F14"/>
    <w:pPr>
      <w:numPr>
        <w:numId w:val="9"/>
      </w:numPr>
      <w:tabs>
        <w:tab w:val="clear" w:pos="1060"/>
      </w:tabs>
    </w:pPr>
  </w:style>
  <w:style w:type="paragraph" w:customStyle="1" w:styleId="MarginNote">
    <w:name w:val="Margin Note"/>
    <w:basedOn w:val="BodyText"/>
    <w:rsid w:val="00517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F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F14"/>
    <w:rPr>
      <w:sz w:val="32"/>
    </w:rPr>
  </w:style>
  <w:style w:type="paragraph" w:customStyle="1" w:styleId="HeadingProcedure">
    <w:name w:val="Heading Procedure"/>
    <w:basedOn w:val="HeadingBase"/>
    <w:next w:val="Normal"/>
    <w:rsid w:val="00517F14"/>
    <w:pPr>
      <w:tabs>
        <w:tab w:val="left" w:pos="0"/>
      </w:tabs>
      <w:spacing w:before="120" w:after="60"/>
    </w:pPr>
    <w:rPr>
      <w:i/>
      <w:color w:val="918585"/>
      <w:sz w:val="22"/>
    </w:rPr>
  </w:style>
  <w:style w:type="paragraph" w:customStyle="1" w:styleId="TableBodyText">
    <w:name w:val="Table Body Text"/>
    <w:basedOn w:val="BodyText"/>
    <w:rsid w:val="00517F14"/>
    <w:pPr>
      <w:spacing w:before="60" w:after="60"/>
    </w:pPr>
  </w:style>
  <w:style w:type="paragraph" w:styleId="ListContinue">
    <w:name w:val="List Continue"/>
    <w:basedOn w:val="List"/>
    <w:rsid w:val="00517F14"/>
    <w:pPr>
      <w:ind w:firstLine="0"/>
    </w:pPr>
  </w:style>
  <w:style w:type="paragraph" w:customStyle="1" w:styleId="ListNote">
    <w:name w:val="List Note"/>
    <w:basedOn w:val="List"/>
    <w:rsid w:val="00517F14"/>
    <w:pPr>
      <w:pBdr>
        <w:top w:val="single" w:sz="6" w:space="2" w:color="918585"/>
        <w:bottom w:val="single" w:sz="6" w:space="2" w:color="918585"/>
      </w:pBdr>
      <w:tabs>
        <w:tab w:val="left" w:pos="1021"/>
      </w:tabs>
      <w:ind w:firstLine="0"/>
    </w:pPr>
  </w:style>
  <w:style w:type="paragraph" w:customStyle="1" w:styleId="Warning">
    <w:name w:val="Warning"/>
    <w:basedOn w:val="BodyText"/>
    <w:rsid w:val="00517F14"/>
    <w:pPr>
      <w:shd w:val="clear" w:color="auto" w:fill="D9D9D9"/>
      <w:tabs>
        <w:tab w:val="left" w:pos="992"/>
      </w:tabs>
      <w:ind w:left="119" w:right="119"/>
    </w:pPr>
    <w:rPr>
      <w:sz w:val="20"/>
    </w:rPr>
  </w:style>
  <w:style w:type="paragraph" w:customStyle="1" w:styleId="MarginIcons">
    <w:name w:val="Margin Icons"/>
    <w:basedOn w:val="BodyText"/>
    <w:rsid w:val="00517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F14"/>
    <w:rPr>
      <w:rFonts w:ascii="Courier New" w:hAnsi="Courier New"/>
    </w:rPr>
  </w:style>
  <w:style w:type="paragraph" w:customStyle="1" w:styleId="NoteBullet">
    <w:name w:val="Note Bullet"/>
    <w:basedOn w:val="Note"/>
    <w:rsid w:val="00517F14"/>
    <w:pPr>
      <w:tabs>
        <w:tab w:val="clear" w:pos="680"/>
      </w:tabs>
      <w:spacing w:before="60" w:after="60"/>
    </w:pPr>
  </w:style>
  <w:style w:type="paragraph" w:customStyle="1" w:styleId="SubHeading2">
    <w:name w:val="SubHeading2"/>
    <w:basedOn w:val="HeadingBase"/>
    <w:rsid w:val="00517F14"/>
    <w:pPr>
      <w:spacing w:before="240" w:after="60"/>
    </w:pPr>
    <w:rPr>
      <w:sz w:val="20"/>
    </w:rPr>
  </w:style>
  <w:style w:type="paragraph" w:customStyle="1" w:styleId="SubHeading1">
    <w:name w:val="SubHeading1"/>
    <w:basedOn w:val="HeadingBase"/>
    <w:rsid w:val="00517F14"/>
    <w:pPr>
      <w:spacing w:before="240" w:after="60"/>
    </w:pPr>
    <w:rPr>
      <w:color w:val="918585"/>
      <w:sz w:val="22"/>
    </w:rPr>
  </w:style>
  <w:style w:type="paragraph" w:customStyle="1" w:styleId="SideHeading">
    <w:name w:val="Side Heading"/>
    <w:basedOn w:val="HeadingBase"/>
    <w:rsid w:val="00517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F14"/>
    <w:pPr>
      <w:numPr>
        <w:numId w:val="10"/>
      </w:numPr>
    </w:pPr>
  </w:style>
  <w:style w:type="paragraph" w:styleId="PlainText">
    <w:name w:val="Plain Text"/>
    <w:basedOn w:val="Normal"/>
    <w:link w:val="PlainTextChar"/>
    <w:rsid w:val="00517F14"/>
    <w:rPr>
      <w:sz w:val="20"/>
    </w:rPr>
  </w:style>
  <w:style w:type="character" w:customStyle="1" w:styleId="PlainTextChar">
    <w:name w:val="Plain Text Char"/>
    <w:basedOn w:val="DefaultParagraphFont"/>
    <w:link w:val="PlainText"/>
    <w:rsid w:val="00517F14"/>
    <w:rPr>
      <w:rFonts w:ascii="Courier New" w:eastAsia="Times New Roman" w:hAnsi="Courier New" w:cs="Times New Roman"/>
      <w:sz w:val="20"/>
      <w:szCs w:val="20"/>
      <w:lang w:eastAsia="en-US"/>
    </w:rPr>
  </w:style>
  <w:style w:type="character" w:customStyle="1" w:styleId="MenuOption">
    <w:name w:val="Menu Option"/>
    <w:basedOn w:val="DefaultParagraphFont"/>
    <w:rsid w:val="00517F14"/>
    <w:rPr>
      <w:b/>
      <w:smallCaps/>
    </w:rPr>
  </w:style>
  <w:style w:type="paragraph" w:customStyle="1" w:styleId="TableListNumber">
    <w:name w:val="Table List Number"/>
    <w:basedOn w:val="ListNumber"/>
    <w:rsid w:val="00517F14"/>
    <w:pPr>
      <w:numPr>
        <w:numId w:val="0"/>
      </w:numPr>
    </w:pPr>
  </w:style>
  <w:style w:type="paragraph" w:styleId="TOC4">
    <w:name w:val="toc 4"/>
    <w:basedOn w:val="TOCBase"/>
    <w:next w:val="Normal"/>
    <w:semiHidden/>
    <w:rsid w:val="00517F14"/>
    <w:pPr>
      <w:tabs>
        <w:tab w:val="right" w:leader="dot" w:pos="9071"/>
      </w:tabs>
      <w:ind w:left="1701"/>
    </w:pPr>
  </w:style>
  <w:style w:type="paragraph" w:customStyle="1" w:styleId="ListAlpha">
    <w:name w:val="List Alpha"/>
    <w:basedOn w:val="List"/>
    <w:rsid w:val="00517F14"/>
    <w:pPr>
      <w:numPr>
        <w:numId w:val="8"/>
      </w:numPr>
    </w:pPr>
  </w:style>
  <w:style w:type="paragraph" w:customStyle="1" w:styleId="ListAlpha2">
    <w:name w:val="List Alpha 2"/>
    <w:basedOn w:val="List2"/>
    <w:rsid w:val="00517F14"/>
    <w:pPr>
      <w:numPr>
        <w:numId w:val="7"/>
      </w:numPr>
    </w:pPr>
  </w:style>
  <w:style w:type="paragraph" w:styleId="List3">
    <w:name w:val="List 3"/>
    <w:basedOn w:val="BodyText"/>
    <w:rsid w:val="00517F14"/>
    <w:pPr>
      <w:tabs>
        <w:tab w:val="left" w:pos="1021"/>
      </w:tabs>
      <w:spacing w:before="60" w:after="60"/>
      <w:ind w:left="1020" w:hanging="340"/>
    </w:pPr>
  </w:style>
  <w:style w:type="paragraph" w:styleId="List4">
    <w:name w:val="List 4"/>
    <w:basedOn w:val="BodyText"/>
    <w:rsid w:val="00517F14"/>
    <w:pPr>
      <w:tabs>
        <w:tab w:val="left" w:pos="1361"/>
      </w:tabs>
      <w:spacing w:before="60" w:after="60"/>
      <w:ind w:left="1361" w:hanging="340"/>
    </w:pPr>
  </w:style>
  <w:style w:type="paragraph" w:styleId="List5">
    <w:name w:val="List 5"/>
    <w:basedOn w:val="BodyText"/>
    <w:rsid w:val="00517F14"/>
    <w:pPr>
      <w:tabs>
        <w:tab w:val="left" w:pos="1701"/>
      </w:tabs>
      <w:spacing w:before="60" w:after="60"/>
      <w:ind w:left="1701" w:hanging="340"/>
    </w:pPr>
  </w:style>
  <w:style w:type="paragraph" w:styleId="ListBullet3">
    <w:name w:val="List Bullet 3"/>
    <w:basedOn w:val="List3"/>
    <w:rsid w:val="00517F14"/>
    <w:pPr>
      <w:numPr>
        <w:numId w:val="13"/>
      </w:numPr>
      <w:tabs>
        <w:tab w:val="clear" w:pos="1021"/>
      </w:tabs>
      <w:ind w:left="1037" w:hanging="357"/>
    </w:pPr>
  </w:style>
  <w:style w:type="paragraph" w:styleId="ListBullet4">
    <w:name w:val="List Bullet 4"/>
    <w:basedOn w:val="List4"/>
    <w:rsid w:val="00517F14"/>
    <w:pPr>
      <w:numPr>
        <w:numId w:val="2"/>
      </w:numPr>
      <w:tabs>
        <w:tab w:val="clear" w:pos="1361"/>
      </w:tabs>
    </w:pPr>
  </w:style>
  <w:style w:type="paragraph" w:styleId="ListBullet5">
    <w:name w:val="List Bullet 5"/>
    <w:basedOn w:val="List5"/>
    <w:rsid w:val="00517F14"/>
    <w:pPr>
      <w:numPr>
        <w:numId w:val="3"/>
      </w:numPr>
    </w:pPr>
  </w:style>
  <w:style w:type="paragraph" w:styleId="ListContinue2">
    <w:name w:val="List Continue 2"/>
    <w:basedOn w:val="List2"/>
    <w:rsid w:val="00517F14"/>
    <w:pPr>
      <w:ind w:firstLine="0"/>
    </w:pPr>
  </w:style>
  <w:style w:type="paragraph" w:styleId="ListContinue3">
    <w:name w:val="List Continue 3"/>
    <w:basedOn w:val="List3"/>
    <w:rsid w:val="00517F14"/>
    <w:pPr>
      <w:ind w:left="1021" w:firstLine="0"/>
    </w:pPr>
  </w:style>
  <w:style w:type="paragraph" w:styleId="ListContinue4">
    <w:name w:val="List Continue 4"/>
    <w:basedOn w:val="List4"/>
    <w:rsid w:val="00517F14"/>
    <w:pPr>
      <w:ind w:firstLine="0"/>
    </w:pPr>
  </w:style>
  <w:style w:type="paragraph" w:styleId="ListContinue5">
    <w:name w:val="List Continue 5"/>
    <w:basedOn w:val="List5"/>
    <w:rsid w:val="00517F14"/>
    <w:pPr>
      <w:ind w:firstLine="0"/>
    </w:pPr>
  </w:style>
  <w:style w:type="paragraph" w:styleId="ListNumber3">
    <w:name w:val="List Number 3"/>
    <w:basedOn w:val="List3"/>
    <w:rsid w:val="00517F14"/>
    <w:pPr>
      <w:numPr>
        <w:numId w:val="4"/>
      </w:numPr>
    </w:pPr>
  </w:style>
  <w:style w:type="paragraph" w:styleId="ListNumber4">
    <w:name w:val="List Number 4"/>
    <w:basedOn w:val="List4"/>
    <w:rsid w:val="00517F14"/>
    <w:pPr>
      <w:numPr>
        <w:numId w:val="5"/>
      </w:numPr>
    </w:pPr>
  </w:style>
  <w:style w:type="paragraph" w:styleId="ListNumber5">
    <w:name w:val="List Number 5"/>
    <w:basedOn w:val="List5"/>
    <w:rsid w:val="00517F14"/>
    <w:pPr>
      <w:numPr>
        <w:numId w:val="6"/>
      </w:numPr>
    </w:pPr>
  </w:style>
  <w:style w:type="paragraph" w:styleId="BlockText">
    <w:name w:val="Block Text"/>
    <w:basedOn w:val="Normal"/>
    <w:rsid w:val="00517F14"/>
    <w:pPr>
      <w:spacing w:after="120"/>
      <w:ind w:left="1440" w:right="1440"/>
    </w:pPr>
  </w:style>
  <w:style w:type="character" w:customStyle="1" w:styleId="Subscript">
    <w:name w:val="Subscript"/>
    <w:basedOn w:val="DefaultParagraphFont"/>
    <w:rsid w:val="00517F14"/>
    <w:rPr>
      <w:sz w:val="16"/>
      <w:vertAlign w:val="subscript"/>
    </w:rPr>
  </w:style>
  <w:style w:type="character" w:customStyle="1" w:styleId="Superscript">
    <w:name w:val="Superscript"/>
    <w:basedOn w:val="DefaultParagraphFont"/>
    <w:rsid w:val="00517F14"/>
    <w:rPr>
      <w:sz w:val="16"/>
      <w:vertAlign w:val="superscript"/>
    </w:rPr>
  </w:style>
  <w:style w:type="character" w:customStyle="1" w:styleId="Symbols">
    <w:name w:val="Symbols"/>
    <w:basedOn w:val="DefaultParagraphFont"/>
    <w:rsid w:val="00517F14"/>
    <w:rPr>
      <w:rFonts w:ascii="Symbol" w:hAnsi="Symbol"/>
    </w:rPr>
  </w:style>
  <w:style w:type="character" w:customStyle="1" w:styleId="MenuOptions">
    <w:name w:val="Menu Options"/>
    <w:basedOn w:val="DefaultParagraphFont"/>
    <w:rsid w:val="00517F14"/>
    <w:rPr>
      <w:rFonts w:ascii="Arial Narrow" w:hAnsi="Arial Narrow"/>
      <w:smallCaps/>
    </w:rPr>
  </w:style>
  <w:style w:type="character" w:customStyle="1" w:styleId="Buttons">
    <w:name w:val="Buttons"/>
    <w:basedOn w:val="DefaultParagraphFont"/>
    <w:rsid w:val="00517F14"/>
    <w:rPr>
      <w:b/>
    </w:rPr>
  </w:style>
  <w:style w:type="character" w:customStyle="1" w:styleId="Underlined">
    <w:name w:val="Underlined"/>
    <w:basedOn w:val="DefaultParagraphFont"/>
    <w:rsid w:val="00517F14"/>
    <w:rPr>
      <w:u w:val="single"/>
    </w:rPr>
  </w:style>
  <w:style w:type="paragraph" w:customStyle="1" w:styleId="TableBodyTextRight">
    <w:name w:val="Table Body Text Right"/>
    <w:basedOn w:val="TableBodyText"/>
    <w:rsid w:val="00517F14"/>
    <w:pPr>
      <w:widowControl w:val="0"/>
      <w:autoSpaceDE w:val="0"/>
      <w:autoSpaceDN w:val="0"/>
      <w:adjustRightInd w:val="0"/>
      <w:jc w:val="right"/>
    </w:pPr>
    <w:rPr>
      <w:rFonts w:cs="Arial"/>
      <w:szCs w:val="18"/>
    </w:rPr>
  </w:style>
  <w:style w:type="paragraph" w:customStyle="1" w:styleId="CopyrightText">
    <w:name w:val="Copyright Text"/>
    <w:basedOn w:val="BodyText"/>
    <w:rsid w:val="00517F14"/>
    <w:rPr>
      <w:sz w:val="18"/>
    </w:rPr>
  </w:style>
  <w:style w:type="paragraph" w:customStyle="1" w:styleId="BodySmallRight">
    <w:name w:val="Body Small Right"/>
    <w:basedOn w:val="BodyTextRight"/>
    <w:rsid w:val="00517F14"/>
    <w:rPr>
      <w:sz w:val="18"/>
      <w:szCs w:val="18"/>
    </w:rPr>
  </w:style>
  <w:style w:type="paragraph" w:customStyle="1" w:styleId="MarginEdition">
    <w:name w:val="Margin Edition"/>
    <w:basedOn w:val="MarginNote"/>
    <w:rsid w:val="00517F14"/>
    <w:pPr>
      <w:spacing w:before="0" w:after="0"/>
    </w:pPr>
    <w:rPr>
      <w:rFonts w:ascii="Times New Roman" w:hAnsi="Times New Roman"/>
      <w:color w:val="999999"/>
    </w:rPr>
  </w:style>
  <w:style w:type="paragraph" w:customStyle="1" w:styleId="Spacer">
    <w:name w:val="Spacer"/>
    <w:basedOn w:val="Normal"/>
    <w:rsid w:val="00517F14"/>
    <w:rPr>
      <w:sz w:val="2"/>
      <w:szCs w:val="2"/>
    </w:rPr>
  </w:style>
  <w:style w:type="character" w:customStyle="1" w:styleId="Small">
    <w:name w:val="Small"/>
    <w:basedOn w:val="DefaultParagraphFont"/>
    <w:rsid w:val="00517F14"/>
    <w:rPr>
      <w:sz w:val="16"/>
    </w:rPr>
  </w:style>
  <w:style w:type="paragraph" w:customStyle="1" w:styleId="WideTable">
    <w:name w:val="Wide Table"/>
    <w:basedOn w:val="Normal"/>
    <w:rsid w:val="00517F14"/>
    <w:pPr>
      <w:ind w:left="-1418"/>
    </w:pPr>
    <w:rPr>
      <w:sz w:val="2"/>
      <w:szCs w:val="2"/>
    </w:rPr>
  </w:style>
  <w:style w:type="character" w:styleId="PageNumber">
    <w:name w:val="page number"/>
    <w:basedOn w:val="DefaultParagraphFont"/>
    <w:rsid w:val="00517F14"/>
  </w:style>
  <w:style w:type="paragraph" w:styleId="Quote">
    <w:name w:val="Quote"/>
    <w:basedOn w:val="Heading1"/>
    <w:link w:val="QuoteChar"/>
    <w:qFormat/>
    <w:rsid w:val="00517F14"/>
    <w:rPr>
      <w:b w:val="0"/>
      <w:sz w:val="72"/>
      <w:szCs w:val="72"/>
      <w:lang w:val="en-NZ"/>
    </w:rPr>
  </w:style>
  <w:style w:type="character" w:customStyle="1" w:styleId="QuoteChar">
    <w:name w:val="Quote Char"/>
    <w:basedOn w:val="DefaultParagraphFont"/>
    <w:link w:val="Quote"/>
    <w:rsid w:val="00517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F14"/>
    <w:pPr>
      <w:pageBreakBefore/>
    </w:pPr>
  </w:style>
  <w:style w:type="paragraph" w:customStyle="1" w:styleId="Border">
    <w:name w:val="Border"/>
    <w:basedOn w:val="Normal"/>
    <w:qFormat/>
    <w:rsid w:val="00517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F14"/>
    <w:rPr>
      <w:b/>
      <w:bCs/>
      <w:i/>
      <w:iCs/>
      <w:color w:val="auto"/>
    </w:rPr>
  </w:style>
  <w:style w:type="paragraph" w:styleId="IntenseQuote">
    <w:name w:val="Intense Quote"/>
    <w:basedOn w:val="Normal"/>
    <w:next w:val="Normal"/>
    <w:link w:val="IntenseQuoteChar"/>
    <w:uiPriority w:val="30"/>
    <w:qFormat/>
    <w:rsid w:val="00517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F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F14"/>
    <w:rPr>
      <w:smallCaps/>
      <w:color w:val="auto"/>
      <w:u w:val="single"/>
    </w:rPr>
  </w:style>
  <w:style w:type="character" w:styleId="IntenseReference">
    <w:name w:val="Intense Reference"/>
    <w:basedOn w:val="DefaultParagraphFont"/>
    <w:uiPriority w:val="32"/>
    <w:qFormat/>
    <w:rsid w:val="00517F14"/>
    <w:rPr>
      <w:b/>
      <w:bCs/>
      <w:smallCaps/>
      <w:color w:val="auto"/>
      <w:spacing w:val="5"/>
      <w:u w:val="single"/>
    </w:rPr>
  </w:style>
  <w:style w:type="paragraph" w:customStyle="1" w:styleId="2ColumnHeading">
    <w:name w:val="2Column Heading"/>
    <w:basedOn w:val="BodyText"/>
    <w:qFormat/>
    <w:rsid w:val="00517F14"/>
    <w:pPr>
      <w:spacing w:after="60"/>
      <w:ind w:left="-2268"/>
    </w:pPr>
    <w:rPr>
      <w:b/>
    </w:rPr>
  </w:style>
  <w:style w:type="paragraph" w:customStyle="1" w:styleId="Heading1TOC">
    <w:name w:val="Heading1 TOC"/>
    <w:basedOn w:val="Normal"/>
    <w:qFormat/>
    <w:rsid w:val="00517F14"/>
    <w:pPr>
      <w:spacing w:before="240" w:after="120"/>
    </w:pPr>
    <w:rPr>
      <w:rFonts w:ascii="Times New Roman" w:hAnsi="Times New Roman"/>
      <w:b/>
      <w:sz w:val="32"/>
    </w:rPr>
  </w:style>
  <w:style w:type="paragraph" w:customStyle="1" w:styleId="Heading2TOC">
    <w:name w:val="Heading2 TOC"/>
    <w:basedOn w:val="Normal"/>
    <w:qFormat/>
    <w:rsid w:val="00517F14"/>
    <w:pPr>
      <w:spacing w:before="240" w:after="60"/>
    </w:pPr>
    <w:rPr>
      <w:rFonts w:ascii="Times New Roman" w:hAnsi="Times New Roman"/>
      <w:b/>
      <w:sz w:val="28"/>
    </w:rPr>
  </w:style>
  <w:style w:type="character" w:customStyle="1" w:styleId="Underline">
    <w:name w:val="Underline"/>
    <w:basedOn w:val="DefaultParagraphFont"/>
    <w:qFormat/>
    <w:rsid w:val="00517F14"/>
    <w:rPr>
      <w:u w:val="single"/>
    </w:rPr>
  </w:style>
  <w:style w:type="character" w:customStyle="1" w:styleId="BoldandItalics">
    <w:name w:val="Bold and Italics"/>
    <w:qFormat/>
    <w:rsid w:val="00517F14"/>
    <w:rPr>
      <w:b/>
      <w:i/>
      <w:u w:val="none"/>
    </w:rPr>
  </w:style>
  <w:style w:type="paragraph" w:styleId="BalloonText">
    <w:name w:val="Balloon Text"/>
    <w:basedOn w:val="Normal"/>
    <w:link w:val="BalloonTextChar"/>
    <w:rsid w:val="00517F14"/>
    <w:rPr>
      <w:rFonts w:ascii="Tahoma" w:hAnsi="Tahoma" w:cs="Tahoma"/>
      <w:sz w:val="16"/>
      <w:szCs w:val="16"/>
    </w:rPr>
  </w:style>
  <w:style w:type="character" w:customStyle="1" w:styleId="BalloonTextChar">
    <w:name w:val="Balloon Text Char"/>
    <w:basedOn w:val="DefaultParagraphFont"/>
    <w:link w:val="BalloonText"/>
    <w:rsid w:val="00517F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F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F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F14"/>
    <w:rPr>
      <w:b/>
      <w:color w:val="660033"/>
      <w:spacing w:val="0"/>
    </w:rPr>
  </w:style>
  <w:style w:type="paragraph" w:customStyle="1" w:styleId="Nameditemlist">
    <w:name w:val="Named item list"/>
    <w:basedOn w:val="BodyText"/>
    <w:qFormat/>
    <w:rsid w:val="00517F14"/>
    <w:pPr>
      <w:tabs>
        <w:tab w:val="left" w:pos="2835"/>
      </w:tabs>
      <w:ind w:left="2835" w:hanging="2835"/>
    </w:pPr>
  </w:style>
  <w:style w:type="paragraph" w:customStyle="1" w:styleId="BodyTextnopadding">
    <w:name w:val="Body Text no padding"/>
    <w:basedOn w:val="BodyText"/>
    <w:qFormat/>
    <w:rsid w:val="00517F14"/>
    <w:pPr>
      <w:spacing w:before="0" w:after="0"/>
    </w:pPr>
  </w:style>
  <w:style w:type="paragraph" w:customStyle="1" w:styleId="BodyTextBold">
    <w:name w:val="Body Text Bold"/>
    <w:basedOn w:val="BodyText"/>
    <w:qFormat/>
    <w:rsid w:val="00517F14"/>
    <w:rPr>
      <w:b/>
    </w:rPr>
  </w:style>
  <w:style w:type="character" w:styleId="Hyperlink">
    <w:name w:val="Hyperlink"/>
    <w:basedOn w:val="DefaultParagraphFont"/>
    <w:uiPriority w:val="99"/>
    <w:unhideWhenUsed/>
    <w:rsid w:val="002376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3157</Characters>
  <Application>Microsoft Office Word</Application>
  <DocSecurity>0</DocSecurity>
  <Lines>112</Lines>
  <Paragraphs>66</Paragraphs>
  <ScaleCrop>false</ScaleCrop>
  <Company>Author-it Software Corporation Ltd.</Company>
  <LinksUpToDate>false</LinksUpToDate>
  <CharactersWithSpaces>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SISOCLM005 Establish belays for single pitch climbing on artificial surfaces</dc:title>
  <dc:subject>Approved</dc:subject>
  <dc:creator>SkillsIQ</dc:creator>
  <cp:keywords>Release: 1</cp:keywords>
  <dc:description>Review Date: 12 April 2008</dc:description>
  <cp:lastModifiedBy>HSD_TPCMSd.prod</cp:lastModifiedBy>
  <cp:revision>3</cp:revision>
  <dcterms:created xsi:type="dcterms:W3CDTF">2022-12-13T01:46:00Z</dcterms:created>
  <dcterms:modified xsi:type="dcterms:W3CDTF">2022-12-13T01:46:00Z</dcterms:modified>
</cp:coreProperties>
</file>