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070" w:rsidP="00CE10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SISOCLM001 Top rope climb single pitches, artificial surfaces</w:t>
      </w:r>
      <w:r>
        <w:fldChar w:fldCharType="end"/>
      </w:r>
    </w:p>
    <w:p w:rsidR="00CE1070" w:rsidP="00CE1070">
      <w:pPr>
        <w:pStyle w:val="Version"/>
        <w:sectPr w:rsidSect="00E414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4E7" w:rsidP="00E414E7">
      <w:pPr>
        <w:pStyle w:val="SuperHeading"/>
      </w:pPr>
      <w:r w:rsidRPr="00E414E7">
        <w:t>SISOCLM001 Top rope climb single pitches, artificial surfaces</w:t>
      </w:r>
    </w:p>
    <w:p w:rsidR="00000000" w:rsidRPr="00E414E7" w:rsidP="00E414E7">
      <w:pPr>
        <w:pStyle w:val="Heading1"/>
      </w:pPr>
      <w:bookmarkStart w:id="1" w:name="O_1039226"/>
      <w:bookmarkEnd w:id="1"/>
      <w:r w:rsidRPr="00E414E7">
        <w:t>Modification History</w:t>
      </w:r>
    </w:p>
    <w:p w:rsidR="00000000" w:rsidRPr="00E414E7" w:rsidP="00CE1070">
      <w:pPr>
        <w:pStyle w:val="BodyText"/>
      </w:pPr>
      <w:r w:rsidRPr="00E414E7">
        <w:t>Not applicable.</w:t>
      </w:r>
    </w:p>
    <w:p w:rsidR="00000000" w:rsidRPr="00E414E7" w:rsidP="00E414E7">
      <w:pPr>
        <w:pStyle w:val="Heading1"/>
      </w:pPr>
      <w:bookmarkStart w:id="2" w:name="O_1039227"/>
      <w:bookmarkEnd w:id="2"/>
      <w:r w:rsidRPr="00E414E7">
        <w:t>Application</w:t>
      </w:r>
    </w:p>
    <w:p w:rsidR="00000000" w:rsidRPr="00E414E7" w:rsidP="00CE1070">
      <w:pPr>
        <w:pStyle w:val="BodyText"/>
      </w:pPr>
      <w:r w:rsidRPr="00E414E7">
        <w:t xml:space="preserve">This unit describes the performance outcomes, skills and knowledge required to climb single pitches on artificial surfaces using top rope techniques. </w:t>
      </w:r>
      <w:r w:rsidRPr="00E414E7">
        <w:t>It also requires the ability to belay top rope climbers. Artificial surfaces can be fixed or portable structures and can be in indoor or outdoor environments.</w:t>
      </w:r>
    </w:p>
    <w:p w:rsidR="00000000" w:rsidRPr="00E414E7" w:rsidP="00CE1070">
      <w:pPr>
        <w:pStyle w:val="BodyText"/>
      </w:pPr>
      <w:r w:rsidRPr="00E414E7">
        <w:t>It applies to leaders, guides or instructors, who use these skills when leading participants dur</w:t>
      </w:r>
      <w:r w:rsidRPr="00E414E7">
        <w:t>ing climbing activities. Leadership skills are provided in complementary units.</w:t>
      </w:r>
    </w:p>
    <w:p w:rsidR="00000000" w:rsidRPr="00E414E7" w:rsidP="00CE1070">
      <w:pPr>
        <w:pStyle w:val="BodyText"/>
      </w:pPr>
      <w:r w:rsidRPr="00E414E7">
        <w:t>This unit applies to any type of organisation that delivers recreation activities including commercial, not-for-profit and government organisations.</w:t>
      </w:r>
    </w:p>
    <w:p w:rsidR="00CE1070" w:rsidP="00CE1070">
      <w:pPr>
        <w:pStyle w:val="BodyText"/>
      </w:pPr>
      <w:r w:rsidRPr="00E414E7">
        <w:t>No occupational licensing</w:t>
      </w:r>
      <w:r w:rsidRPr="00E414E7">
        <w:t>, certification or specific legislative requirements apply to this unit at the time of publication.</w:t>
      </w:r>
    </w:p>
    <w:p w:rsidR="00000000" w:rsidRPr="00E414E7" w:rsidP="00E414E7">
      <w:pPr>
        <w:pStyle w:val="Heading1"/>
      </w:pPr>
      <w:bookmarkStart w:id="3" w:name="O_1039228"/>
      <w:bookmarkEnd w:id="3"/>
      <w:r w:rsidRPr="00E414E7">
        <w:t>Pre-requisite Unit</w:t>
      </w:r>
    </w:p>
    <w:p w:rsidR="00000000" w:rsidRPr="00E414E7" w:rsidP="00CE1070">
      <w:pPr>
        <w:pStyle w:val="BodyText"/>
      </w:pPr>
      <w:r w:rsidRPr="00E414E7">
        <w:t xml:space="preserve">Nil </w:t>
      </w:r>
    </w:p>
    <w:p w:rsidR="00000000" w:rsidRPr="00E414E7" w:rsidP="00E414E7">
      <w:pPr>
        <w:pStyle w:val="Heading1"/>
      </w:pPr>
      <w:bookmarkStart w:id="4" w:name="O_1039229"/>
      <w:bookmarkEnd w:id="4"/>
      <w:r w:rsidRPr="00E414E7">
        <w:t>Competency Field</w:t>
      </w:r>
    </w:p>
    <w:p w:rsidR="00000000" w:rsidRPr="00E414E7" w:rsidP="00CE1070">
      <w:pPr>
        <w:pStyle w:val="BodyText"/>
      </w:pPr>
      <w:r w:rsidRPr="00E414E7">
        <w:t>Climbing</w:t>
      </w:r>
    </w:p>
    <w:p w:rsidR="00000000" w:rsidRPr="00E414E7" w:rsidP="00E414E7">
      <w:pPr>
        <w:pStyle w:val="Heading1"/>
      </w:pPr>
      <w:bookmarkStart w:id="5" w:name="O_1039230"/>
      <w:bookmarkEnd w:id="5"/>
      <w:r w:rsidRPr="00E414E7">
        <w:t>Unit Sector</w:t>
      </w:r>
    </w:p>
    <w:p w:rsidR="00000000" w:rsidRPr="00E414E7" w:rsidP="00CE1070">
      <w:pPr>
        <w:pStyle w:val="BodyText"/>
      </w:pPr>
      <w:r w:rsidRPr="00E414E7">
        <w:t>Outdoor Recreation</w:t>
      </w:r>
    </w:p>
    <w:p w:rsidR="00000000" w:rsidRPr="00E414E7" w:rsidP="00E414E7">
      <w:pPr>
        <w:pStyle w:val="Heading1"/>
      </w:pPr>
      <w:bookmarkStart w:id="6" w:name="O_1039231"/>
      <w:bookmarkEnd w:id="6"/>
      <w:r w:rsidRPr="00E414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41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4E7" w:rsidP="00E414E7">
            <w:pPr>
              <w:pStyle w:val="BodyText"/>
            </w:pPr>
            <w:r w:rsidRPr="00E414E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4E7">
            <w:pPr>
              <w:pStyle w:val="BodyText"/>
              <w:rPr>
                <w:lang w:val="en-NZ"/>
              </w:rPr>
            </w:pPr>
            <w:r w:rsidRPr="00E414E7">
              <w:rPr>
                <w:rStyle w:val="SpecialBold"/>
              </w:rPr>
              <w:t>PERFORMANCE</w:t>
            </w:r>
            <w:r w:rsidRPr="00E414E7">
              <w:t xml:space="preserve"> </w:t>
            </w:r>
            <w:r w:rsidRPr="00E414E7">
              <w:rPr>
                <w:rStyle w:val="SpecialBold"/>
              </w:rPr>
              <w:t>CRITERIA</w:t>
            </w:r>
          </w:p>
        </w:tc>
      </w:tr>
      <w:tr w:rsidTr="00E41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4E7" w:rsidP="00E414E7">
            <w:pPr>
              <w:pStyle w:val="BodyText"/>
            </w:pPr>
            <w:r w:rsidRPr="00E414E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4E7">
            <w:pPr>
              <w:pStyle w:val="BodyText"/>
              <w:rPr>
                <w:lang w:val="en-NZ"/>
              </w:rPr>
            </w:pPr>
            <w:r w:rsidRPr="00E414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1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4E7">
            <w:pPr>
              <w:pStyle w:val="List"/>
              <w:rPr>
                <w:lang w:val="en-NZ"/>
              </w:rPr>
            </w:pPr>
            <w:r w:rsidRPr="00E414E7">
              <w:t>1.</w:t>
            </w:r>
            <w:r w:rsidRPr="00E414E7">
              <w:tab/>
              <w:t>Prepare for the climb.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4E7" w:rsidP="00E414E7">
            <w:pPr>
              <w:pStyle w:val="List2"/>
            </w:pPr>
            <w:r w:rsidRPr="00E414E7">
              <w:t>1.1.</w:t>
            </w:r>
            <w:r w:rsidRPr="00E414E7">
              <w:tab/>
            </w:r>
            <w:r w:rsidRPr="00E414E7">
              <w:t>Select clothing, footwear and personal protective equipment suitable for the climb and conditions.</w:t>
            </w:r>
          </w:p>
          <w:p w:rsidR="00000000" w:rsidRPr="00E414E7" w:rsidP="00E414E7">
            <w:pPr>
              <w:pStyle w:val="List2"/>
            </w:pPr>
            <w:r w:rsidRPr="00E414E7">
              <w:t>1.2.</w:t>
            </w:r>
            <w:r w:rsidRPr="00E414E7">
              <w:tab/>
              <w:t>Confirm activity safety and emergency response procedures to ensure compliance during activities.</w:t>
            </w:r>
          </w:p>
          <w:p w:rsidR="00000000" w:rsidRPr="00E414E7" w:rsidP="00E414E7">
            <w:pPr>
              <w:pStyle w:val="List2"/>
            </w:pPr>
            <w:r w:rsidRPr="00E414E7">
              <w:t>1.3.</w:t>
            </w:r>
            <w:r w:rsidRPr="00E414E7">
              <w:tab/>
              <w:t>Confirm protocols for communications between clim</w:t>
            </w:r>
            <w:r w:rsidRPr="00E414E7">
              <w:t>ber and belayer.</w:t>
            </w:r>
          </w:p>
          <w:p w:rsidR="00000000" w:rsidRPr="00E414E7" w:rsidP="00E414E7">
            <w:pPr>
              <w:pStyle w:val="List2"/>
            </w:pPr>
            <w:r w:rsidRPr="00E414E7">
              <w:t>1.4.</w:t>
            </w:r>
            <w:r w:rsidRPr="00E414E7">
              <w:tab/>
              <w:t>Interpret route description; identify position of artificial features and the climb route.</w:t>
            </w:r>
          </w:p>
          <w:p w:rsidR="00000000" w:rsidRPr="00E414E7" w:rsidP="00E414E7">
            <w:pPr>
              <w:pStyle w:val="List2"/>
            </w:pPr>
            <w:r w:rsidRPr="00E414E7">
              <w:t>1.5.</w:t>
            </w:r>
            <w:r w:rsidRPr="00E414E7">
              <w:tab/>
              <w:t>Attach and adjust belay equipment to self and tie knots suitable for the established belay system.</w:t>
            </w:r>
          </w:p>
          <w:p w:rsidR="00000000" w:rsidP="00E414E7">
            <w:pPr>
              <w:pStyle w:val="List2"/>
              <w:rPr>
                <w:lang w:val="en-NZ"/>
              </w:rPr>
            </w:pPr>
            <w:r w:rsidRPr="00E414E7">
              <w:t>1.6.</w:t>
            </w:r>
            <w:r w:rsidRPr="00E414E7">
              <w:tab/>
              <w:t>Complete equipment safety checks p</w:t>
            </w:r>
            <w:r w:rsidRPr="00E414E7">
              <w:t>rior to climbing or belaying.</w:t>
            </w:r>
          </w:p>
        </w:tc>
      </w:tr>
      <w:tr w:rsidTr="00E41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4E7">
            <w:pPr>
              <w:pStyle w:val="List"/>
              <w:rPr>
                <w:lang w:val="en-NZ"/>
              </w:rPr>
            </w:pPr>
            <w:r w:rsidRPr="00E414E7">
              <w:t>2.</w:t>
            </w:r>
            <w:r w:rsidRPr="00E414E7">
              <w:tab/>
              <w:t>Climb and descend single pitch routes using top rope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4E7" w:rsidP="00E414E7">
            <w:pPr>
              <w:pStyle w:val="List2"/>
            </w:pPr>
            <w:r w:rsidRPr="00E414E7">
              <w:t>2.1.</w:t>
            </w:r>
            <w:r w:rsidRPr="00E414E7">
              <w:tab/>
              <w:t>Use safety procedures at bottom, top of and throughout climbs to minimise risk to self and others present.</w:t>
            </w:r>
          </w:p>
          <w:p w:rsidR="00000000" w:rsidRPr="00E414E7" w:rsidP="00E414E7">
            <w:pPr>
              <w:pStyle w:val="List2"/>
            </w:pPr>
            <w:r w:rsidRPr="00E414E7">
              <w:t>2.2.</w:t>
            </w:r>
            <w:r w:rsidRPr="00E414E7">
              <w:tab/>
            </w:r>
            <w:r w:rsidRPr="00E414E7">
              <w:t>Use appropriate posture and climbing techniques suitable to artificial features and holds.</w:t>
            </w:r>
          </w:p>
          <w:p w:rsidR="00000000" w:rsidRPr="00E414E7" w:rsidP="00E414E7">
            <w:pPr>
              <w:pStyle w:val="List2"/>
            </w:pPr>
            <w:r w:rsidRPr="00E414E7">
              <w:t>2.3.</w:t>
            </w:r>
            <w:r w:rsidRPr="00E414E7">
              <w:tab/>
              <w:t>Locate and evaluate artificial features during climb and adjust technique to suit.</w:t>
            </w:r>
          </w:p>
          <w:p w:rsidR="00000000" w:rsidRPr="00E414E7" w:rsidP="00E414E7">
            <w:pPr>
              <w:pStyle w:val="List2"/>
            </w:pPr>
            <w:r w:rsidRPr="00E414E7">
              <w:t>2.4.</w:t>
            </w:r>
            <w:r w:rsidRPr="00E414E7">
              <w:tab/>
              <w:t>Locate and utilise rest positions to reduce fatigue.</w:t>
            </w:r>
          </w:p>
          <w:p w:rsidR="00000000" w:rsidRPr="00E414E7" w:rsidP="00E414E7">
            <w:pPr>
              <w:pStyle w:val="List2"/>
            </w:pPr>
            <w:r w:rsidRPr="00E414E7">
              <w:t>2.5.</w:t>
            </w:r>
            <w:r w:rsidRPr="00E414E7">
              <w:tab/>
              <w:t>Safely approac</w:t>
            </w:r>
            <w:r w:rsidRPr="00E414E7">
              <w:t>h, avoid or negotiate hazards to ascend and descend in a controlled manner.</w:t>
            </w:r>
          </w:p>
          <w:p w:rsidR="00000000" w:rsidRPr="00E414E7" w:rsidP="00E414E7">
            <w:pPr>
              <w:pStyle w:val="List2"/>
            </w:pPr>
            <w:r w:rsidRPr="00E414E7">
              <w:t>2.6.</w:t>
            </w:r>
            <w:r w:rsidRPr="00E414E7">
              <w:tab/>
              <w:t>Maintain effective communication with belayer throughout climb.</w:t>
            </w:r>
          </w:p>
          <w:p w:rsidR="00000000" w:rsidRPr="00E414E7" w:rsidP="00E414E7">
            <w:pPr>
              <w:pStyle w:val="List2"/>
            </w:pPr>
            <w:r w:rsidRPr="00E414E7">
              <w:t>2.7.</w:t>
            </w:r>
            <w:r w:rsidRPr="00E414E7">
              <w:tab/>
              <w:t>Use appropriate posture and top rope lowering techniques during descent.</w:t>
            </w:r>
          </w:p>
          <w:p w:rsidR="00000000" w:rsidP="00E414E7">
            <w:pPr>
              <w:pStyle w:val="List2"/>
              <w:rPr>
                <w:lang w:val="en-NZ"/>
              </w:rPr>
            </w:pPr>
            <w:r w:rsidRPr="00E414E7">
              <w:t>2.8.</w:t>
            </w:r>
            <w:r w:rsidRPr="00E414E7">
              <w:tab/>
              <w:t>Use techniques that minimise</w:t>
            </w:r>
            <w:r w:rsidRPr="00E414E7">
              <w:t xml:space="preserve"> damage to equipment and the surface during climb.</w:t>
            </w:r>
          </w:p>
        </w:tc>
      </w:tr>
      <w:tr w:rsidTr="00E41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4E7">
            <w:pPr>
              <w:pStyle w:val="List"/>
              <w:rPr>
                <w:lang w:val="en-NZ"/>
              </w:rPr>
            </w:pPr>
            <w:r w:rsidRPr="00E414E7">
              <w:t>3.</w:t>
            </w:r>
            <w:r w:rsidRPr="00E414E7">
              <w:tab/>
              <w:t>Belay top rope climbers.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4E7" w:rsidP="00E414E7">
            <w:pPr>
              <w:pStyle w:val="List2"/>
            </w:pPr>
            <w:r w:rsidRPr="00E414E7">
              <w:t>3.1.</w:t>
            </w:r>
            <w:r w:rsidRPr="00E414E7">
              <w:tab/>
              <w:t>Avoid or negotiate hazards and use safety procedures to minimise risk to self and others present.</w:t>
            </w:r>
          </w:p>
          <w:p w:rsidR="00000000" w:rsidRPr="00E414E7" w:rsidP="00E414E7">
            <w:pPr>
              <w:pStyle w:val="List2"/>
            </w:pPr>
            <w:r w:rsidRPr="00E414E7">
              <w:t>3.2.</w:t>
            </w:r>
            <w:r w:rsidRPr="00E414E7">
              <w:tab/>
              <w:t xml:space="preserve">Establish belaying position and attach self to anchor, as required, </w:t>
            </w:r>
            <w:r w:rsidRPr="00E414E7">
              <w:t>to allow effective and safe use of belay system.</w:t>
            </w:r>
          </w:p>
          <w:p w:rsidR="00000000" w:rsidRPr="00E414E7" w:rsidP="00E414E7">
            <w:pPr>
              <w:pStyle w:val="List2"/>
            </w:pPr>
            <w:r w:rsidRPr="00E414E7">
              <w:t>3.3.</w:t>
            </w:r>
            <w:r w:rsidRPr="00E414E7">
              <w:tab/>
              <w:t>Maintain rope tension to minimise fall distance and ensure climber movement is not unduly restricted.</w:t>
            </w:r>
          </w:p>
          <w:p w:rsidR="00000000" w:rsidRPr="00E414E7" w:rsidP="00E414E7">
            <w:pPr>
              <w:pStyle w:val="List2"/>
            </w:pPr>
            <w:r w:rsidRPr="00E414E7">
              <w:t>3.4.</w:t>
            </w:r>
            <w:r w:rsidRPr="00E414E7">
              <w:tab/>
              <w:t>Monitor climber progress constantly, and maintain clear communication with climber.</w:t>
            </w:r>
          </w:p>
          <w:p w:rsidR="00000000" w:rsidRPr="00E414E7" w:rsidP="00E414E7">
            <w:pPr>
              <w:pStyle w:val="List2"/>
            </w:pPr>
            <w:r w:rsidRPr="00E414E7">
              <w:t>3.5.</w:t>
            </w:r>
            <w:r w:rsidRPr="00E414E7">
              <w:tab/>
              <w:t>Arrest</w:t>
            </w:r>
            <w:r w:rsidRPr="00E414E7">
              <w:t xml:space="preserve"> falls promptly using technique suitable to belaying device and situation.</w:t>
            </w:r>
          </w:p>
          <w:p w:rsidR="00000000" w:rsidRPr="00E414E7" w:rsidP="00E414E7">
            <w:pPr>
              <w:pStyle w:val="List2"/>
            </w:pPr>
            <w:r w:rsidRPr="00E414E7">
              <w:t>3.6.</w:t>
            </w:r>
            <w:r w:rsidRPr="00E414E7">
              <w:tab/>
              <w:t>Safely and efficiently secure climber using tie off techniques; release tie off and allow climber to continue.</w:t>
            </w:r>
          </w:p>
        </w:tc>
      </w:tr>
    </w:tbl>
    <w:p w:rsidR="00CE1070" w:rsidP="00E414E7">
      <w:pPr>
        <w:pStyle w:val="List2"/>
      </w:pPr>
    </w:p>
    <w:p w:rsidR="00CE1070" w:rsidP="00E414E7">
      <w:pPr>
        <w:pStyle w:val="List2"/>
      </w:pPr>
    </w:p>
    <w:p w:rsidR="00000000" w:rsidRPr="00E414E7" w:rsidP="00E414E7">
      <w:pPr>
        <w:pStyle w:val="Heading1"/>
      </w:pPr>
      <w:bookmarkStart w:id="7" w:name="O_1039232"/>
      <w:bookmarkEnd w:id="7"/>
      <w:r w:rsidRPr="00E414E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41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4E7">
            <w:pPr>
              <w:pStyle w:val="BodyText"/>
              <w:rPr>
                <w:lang w:val="en-NZ"/>
              </w:rPr>
            </w:pPr>
            <w:r w:rsidRPr="00E414E7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E414E7">
              <w:t xml:space="preserve">criteria are listed </w:t>
            </w:r>
            <w:r w:rsidRPr="00E414E7">
              <w:rPr>
                <w:rStyle w:val="Emphasis"/>
              </w:rPr>
              <w:t>here, along with a brief context statement.</w:t>
            </w:r>
          </w:p>
        </w:tc>
      </w:tr>
      <w:tr w:rsidTr="00E41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4E7" w:rsidP="00E414E7">
            <w:pPr>
              <w:pStyle w:val="BodyText"/>
            </w:pPr>
            <w:r w:rsidRPr="00E414E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4E7">
            <w:pPr>
              <w:pStyle w:val="BodyText"/>
              <w:rPr>
                <w:lang w:val="en-NZ"/>
              </w:rPr>
            </w:pPr>
            <w:r w:rsidRPr="00E414E7">
              <w:rPr>
                <w:rStyle w:val="SpecialBold"/>
              </w:rPr>
              <w:t>DESCRIPTION</w:t>
            </w:r>
          </w:p>
        </w:tc>
      </w:tr>
      <w:tr w:rsidTr="00E41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4E7">
            <w:pPr>
              <w:pStyle w:val="BodyText"/>
              <w:rPr>
                <w:lang w:val="en-NZ"/>
              </w:rPr>
            </w:pPr>
            <w:r w:rsidRPr="00E414E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4E7">
            <w:pPr>
              <w:pStyle w:val="ListBullet"/>
              <w:rPr>
                <w:lang w:val="en-NZ"/>
              </w:rPr>
            </w:pPr>
            <w:r w:rsidRPr="00E414E7">
              <w:t>interpret detailed and familiar organisational safety and</w:t>
            </w:r>
            <w:r w:rsidRPr="00E414E7">
              <w:t xml:space="preserve"> emergency response procedures.</w:t>
            </w:r>
          </w:p>
        </w:tc>
      </w:tr>
      <w:tr w:rsidTr="00E41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4E7">
            <w:pPr>
              <w:pStyle w:val="BodyText"/>
              <w:rPr>
                <w:lang w:val="en-NZ"/>
              </w:rPr>
            </w:pPr>
            <w:r w:rsidRPr="00E414E7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4E7">
            <w:pPr>
              <w:pStyle w:val="ListBullet"/>
              <w:rPr>
                <w:lang w:val="en-NZ"/>
              </w:rPr>
            </w:pPr>
            <w:r w:rsidRPr="00E414E7">
              <w:t>use clear and unambiguous verbal and non-verbal communications to make intent known.</w:t>
            </w:r>
          </w:p>
        </w:tc>
      </w:tr>
      <w:tr w:rsidTr="00E41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4E7">
            <w:pPr>
              <w:pStyle w:val="BodyText"/>
              <w:rPr>
                <w:lang w:val="en-NZ"/>
              </w:rPr>
            </w:pPr>
            <w:r w:rsidRPr="00E414E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4E7">
            <w:pPr>
              <w:pStyle w:val="ListBullet"/>
              <w:rPr>
                <w:lang w:val="en-NZ"/>
              </w:rPr>
            </w:pPr>
            <w:r w:rsidRPr="00E414E7">
              <w:t>visually estimate angles, estimate load on ropes to determine appropriate tension for climbing and belaying.</w:t>
            </w:r>
          </w:p>
        </w:tc>
      </w:tr>
      <w:tr w:rsidTr="00E41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4E7">
            <w:pPr>
              <w:pStyle w:val="BodyText"/>
              <w:rPr>
                <w:lang w:val="en-NZ"/>
              </w:rPr>
            </w:pPr>
            <w:r w:rsidRPr="00E414E7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4E7" w:rsidP="00E414E7">
            <w:pPr>
              <w:pStyle w:val="ListBullet"/>
            </w:pPr>
            <w:r w:rsidRPr="00E414E7">
              <w:t>manage own timing to complete activities within planned timeframes.</w:t>
            </w:r>
          </w:p>
        </w:tc>
      </w:tr>
    </w:tbl>
    <w:p w:rsidR="00000000" w:rsidRPr="00E414E7" w:rsidP="00E414E7">
      <w:pPr>
        <w:pStyle w:val="BodyText"/>
      </w:pPr>
    </w:p>
    <w:p w:rsidR="00000000" w:rsidRPr="00E414E7" w:rsidP="00E414E7">
      <w:pPr>
        <w:pStyle w:val="AllowPageBreak"/>
      </w:pPr>
    </w:p>
    <w:p w:rsidR="00000000" w:rsidRPr="00E414E7" w:rsidP="00E414E7">
      <w:pPr>
        <w:pStyle w:val="Heading1"/>
      </w:pPr>
      <w:bookmarkStart w:id="8" w:name="O_1039234"/>
      <w:bookmarkEnd w:id="8"/>
      <w:r w:rsidRPr="00E414E7">
        <w:t>Unit Mapping Informat</w:t>
      </w:r>
      <w:r w:rsidRPr="00E414E7">
        <w:t>ion</w:t>
      </w:r>
    </w:p>
    <w:p w:rsidR="00000000" w:rsidRPr="00E414E7" w:rsidP="00CE1070">
      <w:pPr>
        <w:pStyle w:val="BodyText"/>
      </w:pPr>
      <w:r w:rsidRPr="00E414E7">
        <w:t>No equivalent unit.</w:t>
      </w:r>
    </w:p>
    <w:p w:rsidR="00000000" w:rsidRPr="00E414E7" w:rsidP="00E414E7">
      <w:pPr>
        <w:pStyle w:val="Heading1"/>
      </w:pPr>
      <w:bookmarkStart w:id="9" w:name="O_1039241"/>
      <w:bookmarkEnd w:id="9"/>
      <w:r w:rsidRPr="00E414E7">
        <w:t>Links</w:t>
      </w:r>
    </w:p>
    <w:p w:rsidR="00000000" w:rsidRPr="00E414E7" w:rsidP="00CE1070">
      <w:pPr>
        <w:pStyle w:val="BodyText"/>
      </w:pPr>
      <w:r w:rsidRPr="00E414E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966C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414E7" w:rsidP="00E414E7"/>
    <w:sectPr w:rsidSect="00E414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4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4E7" w:rsidRPr="00CE1070" w:rsidP="00CE10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4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070" w:rsidP="00E414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070" w:rsidP="00E414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E1070" w:rsidP="00E414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4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0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4E7" w:rsidRPr="00CE1070" w:rsidP="00CE10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4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070" w:rsidRPr="002D2AF8" w:rsidP="00E414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SISOCLM001 Top rope climb single pitches, artificial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E1070" w:rsidP="00E414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B01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4AD3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4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4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4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4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4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4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4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4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4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4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4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4E7"/>
  </w:style>
  <w:style w:type="character" w:customStyle="1" w:styleId="Heading1Char">
    <w:name w:val="Heading 1 Char"/>
    <w:basedOn w:val="DefaultParagraphFont"/>
    <w:link w:val="Heading1"/>
    <w:rsid w:val="00E414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4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4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14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14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14E7"/>
    <w:rPr>
      <w:b/>
      <w:spacing w:val="0"/>
    </w:rPr>
  </w:style>
  <w:style w:type="character" w:styleId="Emphasis">
    <w:name w:val="Emphasis"/>
    <w:basedOn w:val="DefaultParagraphFont"/>
    <w:qFormat/>
    <w:rsid w:val="00E414E7"/>
    <w:rPr>
      <w:i/>
    </w:rPr>
  </w:style>
  <w:style w:type="paragraph" w:customStyle="1" w:styleId="SuperHeading">
    <w:name w:val="SuperHeading"/>
    <w:basedOn w:val="Normal"/>
    <w:rsid w:val="00E414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4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414E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414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4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4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4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4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4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4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4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4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4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4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4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4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4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14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14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4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4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14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14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4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4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4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4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4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4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4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4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14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4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4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4E7"/>
  </w:style>
  <w:style w:type="paragraph" w:styleId="TableofFigures">
    <w:name w:val="table of figures"/>
    <w:basedOn w:val="Normal"/>
    <w:next w:val="Normal"/>
    <w:semiHidden/>
    <w:rsid w:val="00E414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4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14E7"/>
    <w:rPr>
      <w:rFonts w:ascii="Wingdings" w:hAnsi="Wingdings"/>
    </w:rPr>
  </w:style>
  <w:style w:type="paragraph" w:customStyle="1" w:styleId="TableHeading">
    <w:name w:val="Table Heading"/>
    <w:basedOn w:val="HeadingBase"/>
    <w:rsid w:val="00E414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4E7"/>
    <w:rPr>
      <w:color w:val="0033CC"/>
      <w:u w:val="none"/>
    </w:rPr>
  </w:style>
  <w:style w:type="paragraph" w:customStyle="1" w:styleId="BodyTextRight">
    <w:name w:val="Body Text Right"/>
    <w:basedOn w:val="BodyText"/>
    <w:rsid w:val="00E414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4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4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4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4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4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4E7"/>
    <w:rPr>
      <w:sz w:val="32"/>
    </w:rPr>
  </w:style>
  <w:style w:type="paragraph" w:customStyle="1" w:styleId="HeadingProcedure">
    <w:name w:val="Heading Procedure"/>
    <w:basedOn w:val="HeadingBase"/>
    <w:next w:val="Normal"/>
    <w:rsid w:val="00E414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4E7"/>
    <w:pPr>
      <w:spacing w:before="60" w:after="60"/>
    </w:pPr>
  </w:style>
  <w:style w:type="paragraph" w:styleId="ListContinue">
    <w:name w:val="List Continue"/>
    <w:basedOn w:val="List"/>
    <w:rsid w:val="00E414E7"/>
    <w:pPr>
      <w:ind w:firstLine="0"/>
    </w:pPr>
  </w:style>
  <w:style w:type="paragraph" w:customStyle="1" w:styleId="ListNote">
    <w:name w:val="List Note"/>
    <w:basedOn w:val="List"/>
    <w:rsid w:val="00E414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4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4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4E7"/>
    <w:rPr>
      <w:rFonts w:ascii="Courier New" w:hAnsi="Courier New"/>
    </w:rPr>
  </w:style>
  <w:style w:type="paragraph" w:customStyle="1" w:styleId="NoteBullet">
    <w:name w:val="Note Bullet"/>
    <w:basedOn w:val="Note"/>
    <w:rsid w:val="00E414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4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4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4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4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14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4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4E7"/>
    <w:rPr>
      <w:b/>
      <w:smallCaps/>
    </w:rPr>
  </w:style>
  <w:style w:type="paragraph" w:customStyle="1" w:styleId="TableListNumber">
    <w:name w:val="Table List Number"/>
    <w:basedOn w:val="ListNumber"/>
    <w:rsid w:val="00E414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4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4E7"/>
    <w:pPr>
      <w:numPr>
        <w:numId w:val="8"/>
      </w:numPr>
    </w:pPr>
  </w:style>
  <w:style w:type="paragraph" w:customStyle="1" w:styleId="ListAlpha2">
    <w:name w:val="List Alpha 2"/>
    <w:basedOn w:val="List2"/>
    <w:rsid w:val="00E414E7"/>
    <w:pPr>
      <w:numPr>
        <w:numId w:val="7"/>
      </w:numPr>
    </w:pPr>
  </w:style>
  <w:style w:type="paragraph" w:styleId="List3">
    <w:name w:val="List 3"/>
    <w:basedOn w:val="BodyText"/>
    <w:rsid w:val="00E414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4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4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4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4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14E7"/>
    <w:pPr>
      <w:numPr>
        <w:numId w:val="3"/>
      </w:numPr>
    </w:pPr>
  </w:style>
  <w:style w:type="paragraph" w:styleId="ListContinue2">
    <w:name w:val="List Continue 2"/>
    <w:basedOn w:val="List2"/>
    <w:rsid w:val="00E414E7"/>
    <w:pPr>
      <w:ind w:firstLine="0"/>
    </w:pPr>
  </w:style>
  <w:style w:type="paragraph" w:styleId="ListContinue3">
    <w:name w:val="List Continue 3"/>
    <w:basedOn w:val="List3"/>
    <w:rsid w:val="00E414E7"/>
    <w:pPr>
      <w:ind w:left="1021" w:firstLine="0"/>
    </w:pPr>
  </w:style>
  <w:style w:type="paragraph" w:styleId="ListContinue4">
    <w:name w:val="List Continue 4"/>
    <w:basedOn w:val="List4"/>
    <w:rsid w:val="00E414E7"/>
    <w:pPr>
      <w:ind w:firstLine="0"/>
    </w:pPr>
  </w:style>
  <w:style w:type="paragraph" w:styleId="ListContinue5">
    <w:name w:val="List Continue 5"/>
    <w:basedOn w:val="List5"/>
    <w:rsid w:val="00E414E7"/>
    <w:pPr>
      <w:ind w:firstLine="0"/>
    </w:pPr>
  </w:style>
  <w:style w:type="paragraph" w:styleId="ListNumber3">
    <w:name w:val="List Number 3"/>
    <w:basedOn w:val="List3"/>
    <w:rsid w:val="00E414E7"/>
    <w:pPr>
      <w:numPr>
        <w:numId w:val="4"/>
      </w:numPr>
    </w:pPr>
  </w:style>
  <w:style w:type="paragraph" w:styleId="ListNumber4">
    <w:name w:val="List Number 4"/>
    <w:basedOn w:val="List4"/>
    <w:rsid w:val="00E414E7"/>
    <w:pPr>
      <w:numPr>
        <w:numId w:val="5"/>
      </w:numPr>
    </w:pPr>
  </w:style>
  <w:style w:type="paragraph" w:styleId="ListNumber5">
    <w:name w:val="List Number 5"/>
    <w:basedOn w:val="List5"/>
    <w:rsid w:val="00E414E7"/>
    <w:pPr>
      <w:numPr>
        <w:numId w:val="6"/>
      </w:numPr>
    </w:pPr>
  </w:style>
  <w:style w:type="paragraph" w:styleId="BlockText">
    <w:name w:val="Block Text"/>
    <w:basedOn w:val="Normal"/>
    <w:rsid w:val="00E414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4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4E7"/>
    <w:rPr>
      <w:sz w:val="16"/>
      <w:vertAlign w:val="superscript"/>
    </w:rPr>
  </w:style>
  <w:style w:type="character" w:customStyle="1" w:styleId="Symbols">
    <w:name w:val="Symbols"/>
    <w:basedOn w:val="DefaultParagraphFont"/>
    <w:rsid w:val="00E414E7"/>
    <w:rPr>
      <w:rFonts w:ascii="Symbol" w:hAnsi="Symbol"/>
    </w:rPr>
  </w:style>
  <w:style w:type="character" w:customStyle="1" w:styleId="MenuOptions">
    <w:name w:val="Menu Options"/>
    <w:basedOn w:val="DefaultParagraphFont"/>
    <w:rsid w:val="00E414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4E7"/>
    <w:rPr>
      <w:b/>
    </w:rPr>
  </w:style>
  <w:style w:type="character" w:customStyle="1" w:styleId="Underlined">
    <w:name w:val="Underlined"/>
    <w:basedOn w:val="DefaultParagraphFont"/>
    <w:rsid w:val="00E414E7"/>
    <w:rPr>
      <w:u w:val="single"/>
    </w:rPr>
  </w:style>
  <w:style w:type="paragraph" w:customStyle="1" w:styleId="TableBodyTextRight">
    <w:name w:val="Table Body Text Right"/>
    <w:basedOn w:val="TableBodyText"/>
    <w:rsid w:val="00E414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4E7"/>
    <w:rPr>
      <w:sz w:val="18"/>
    </w:rPr>
  </w:style>
  <w:style w:type="paragraph" w:customStyle="1" w:styleId="BodySmallRight">
    <w:name w:val="Body Small Right"/>
    <w:basedOn w:val="BodyTextRight"/>
    <w:rsid w:val="00E414E7"/>
    <w:rPr>
      <w:sz w:val="18"/>
      <w:szCs w:val="18"/>
    </w:rPr>
  </w:style>
  <w:style w:type="paragraph" w:customStyle="1" w:styleId="MarginEdition">
    <w:name w:val="Margin Edition"/>
    <w:basedOn w:val="MarginNote"/>
    <w:rsid w:val="00E414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4E7"/>
    <w:rPr>
      <w:sz w:val="2"/>
      <w:szCs w:val="2"/>
    </w:rPr>
  </w:style>
  <w:style w:type="character" w:customStyle="1" w:styleId="Small">
    <w:name w:val="Small"/>
    <w:basedOn w:val="DefaultParagraphFont"/>
    <w:rsid w:val="00E414E7"/>
    <w:rPr>
      <w:sz w:val="16"/>
    </w:rPr>
  </w:style>
  <w:style w:type="paragraph" w:customStyle="1" w:styleId="WideTable">
    <w:name w:val="Wide Table"/>
    <w:basedOn w:val="Normal"/>
    <w:rsid w:val="00E414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4E7"/>
  </w:style>
  <w:style w:type="paragraph" w:styleId="Quote">
    <w:name w:val="Quote"/>
    <w:basedOn w:val="Heading1"/>
    <w:link w:val="QuoteChar"/>
    <w:qFormat/>
    <w:rsid w:val="00E414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4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4E7"/>
    <w:pPr>
      <w:pageBreakBefore/>
    </w:pPr>
  </w:style>
  <w:style w:type="paragraph" w:customStyle="1" w:styleId="Border">
    <w:name w:val="Border"/>
    <w:basedOn w:val="Normal"/>
    <w:qFormat/>
    <w:rsid w:val="00E414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4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4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4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4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4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4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4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4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4E7"/>
    <w:rPr>
      <w:u w:val="single"/>
    </w:rPr>
  </w:style>
  <w:style w:type="character" w:customStyle="1" w:styleId="BoldandItalics">
    <w:name w:val="Bold and Italics"/>
    <w:qFormat/>
    <w:rsid w:val="00E414E7"/>
    <w:rPr>
      <w:b/>
      <w:i/>
      <w:u w:val="none"/>
    </w:rPr>
  </w:style>
  <w:style w:type="paragraph" w:styleId="BalloonText">
    <w:name w:val="Balloon Text"/>
    <w:basedOn w:val="Normal"/>
    <w:link w:val="BalloonTextChar"/>
    <w:rsid w:val="00E41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4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4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4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4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4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4E7"/>
    <w:pPr>
      <w:spacing w:before="0" w:after="0"/>
    </w:pPr>
  </w:style>
  <w:style w:type="paragraph" w:customStyle="1" w:styleId="BodyTextBold">
    <w:name w:val="Body Text Bold"/>
    <w:basedOn w:val="BodyText"/>
    <w:qFormat/>
    <w:rsid w:val="00E414E7"/>
    <w:rPr>
      <w:b/>
    </w:rPr>
  </w:style>
  <w:style w:type="character" w:styleId="Hyperlink">
    <w:name w:val="Hyperlink"/>
    <w:basedOn w:val="DefaultParagraphFont"/>
    <w:uiPriority w:val="99"/>
    <w:unhideWhenUsed/>
    <w:rsid w:val="00CE10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3627</Characters>
  <Application>Microsoft Office Word</Application>
  <DocSecurity>0</DocSecurity>
  <Lines>120</Lines>
  <Paragraphs>72</Paragraphs>
  <ScaleCrop>false</ScaleCrop>
  <Company>Author-it Software Corporation Ltd.</Company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SISOCLM001 Top rope climb single pitches, artificial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2022-12-13T02:00:00Z</dcterms:created>
  <dcterms:modified xsi:type="dcterms:W3CDTF">2022-12-13T02:00:00Z</dcterms:modified>
</cp:coreProperties>
</file>