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DAF" w:rsidP="00514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SISOCAY001 Traverse canyons</w:t>
      </w:r>
      <w:r>
        <w:fldChar w:fldCharType="end"/>
      </w:r>
    </w:p>
    <w:p w:rsidR="00514DAF" w:rsidP="00514DAF">
      <w:pPr>
        <w:pStyle w:val="Version"/>
        <w:sectPr w:rsidSect="00E20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00E" w:rsidP="00E2000E">
      <w:pPr>
        <w:pStyle w:val="SuperHeading"/>
      </w:pPr>
      <w:r w:rsidRPr="00E2000E">
        <w:t>Assessment Requirements for SISOCAY001 Traverse canyons</w:t>
      </w:r>
    </w:p>
    <w:p w:rsidR="00000000" w:rsidRPr="00E2000E" w:rsidP="00E2000E">
      <w:pPr>
        <w:pStyle w:val="Heading1"/>
      </w:pPr>
      <w:bookmarkStart w:id="1" w:name="O_1038938"/>
      <w:bookmarkEnd w:id="1"/>
      <w:r w:rsidRPr="00E2000E">
        <w:t>Modification History</w:t>
      </w:r>
    </w:p>
    <w:p w:rsidR="00000000" w:rsidRPr="00E2000E" w:rsidP="00514DAF">
      <w:pPr>
        <w:pStyle w:val="BodyText"/>
      </w:pPr>
      <w:r w:rsidRPr="00E2000E">
        <w:t>Not applicable.</w:t>
      </w:r>
    </w:p>
    <w:p w:rsidR="00000000" w:rsidRPr="00E2000E" w:rsidP="00E2000E">
      <w:pPr>
        <w:pStyle w:val="Heading1"/>
      </w:pPr>
      <w:bookmarkStart w:id="2" w:name="O_1038939"/>
      <w:bookmarkEnd w:id="2"/>
      <w:r w:rsidRPr="00E2000E">
        <w:t>Performance Evidence</w:t>
      </w:r>
    </w:p>
    <w:p w:rsidR="00000000" w:rsidRPr="00E2000E" w:rsidP="00514DAF">
      <w:pPr>
        <w:pStyle w:val="BodyText"/>
      </w:pPr>
      <w:r w:rsidRPr="00E2000E">
        <w:t>Evidence of the ability to complete tasks outlined in elements and performance criteria of this unit in the context of the job role, and:</w:t>
      </w:r>
    </w:p>
    <w:p w:rsidR="00000000" w:rsidRPr="00E2000E" w:rsidP="00E2000E">
      <w:pPr>
        <w:pStyle w:val="ListBullet"/>
      </w:pPr>
      <w:r w:rsidRPr="00E2000E">
        <w:t>complete two canyoning</w:t>
      </w:r>
      <w:r w:rsidRPr="00E2000E">
        <w:t xml:space="preserve"> trips</w:t>
      </w:r>
    </w:p>
    <w:p w:rsidR="00000000" w:rsidRPr="00E2000E" w:rsidP="00E2000E">
      <w:pPr>
        <w:pStyle w:val="ListBullet"/>
      </w:pPr>
      <w:r w:rsidRPr="00E2000E">
        <w:t>complete at least one of the above trips in a wet canyon</w:t>
      </w:r>
    </w:p>
    <w:p w:rsidR="00000000" w:rsidRPr="00E2000E" w:rsidP="00E2000E">
      <w:pPr>
        <w:pStyle w:val="ListBullet"/>
      </w:pPr>
      <w:r w:rsidRPr="00E2000E">
        <w:t>during each canyoning activity, consistently follow safety procedures and safely negotiate hazards</w:t>
      </w:r>
    </w:p>
    <w:p w:rsidR="00000000" w:rsidRPr="00E2000E" w:rsidP="00E2000E">
      <w:pPr>
        <w:pStyle w:val="ListBullet"/>
      </w:pPr>
      <w:r w:rsidRPr="00E2000E">
        <w:t>across all canyoning trips, collectively use the following techniques:</w:t>
      </w:r>
    </w:p>
    <w:p w:rsidR="00000000" w:rsidRPr="00E2000E" w:rsidP="00E2000E">
      <w:pPr>
        <w:pStyle w:val="ListBullet2"/>
      </w:pPr>
      <w:r w:rsidRPr="00E2000E">
        <w:t>rock scrambling</w:t>
      </w:r>
    </w:p>
    <w:p w:rsidR="00000000" w:rsidRPr="00E2000E" w:rsidP="00E2000E">
      <w:pPr>
        <w:pStyle w:val="ListBullet2"/>
      </w:pPr>
      <w:r w:rsidRPr="00E2000E">
        <w:t>spott</w:t>
      </w:r>
      <w:r w:rsidRPr="00E2000E">
        <w:t>ing</w:t>
      </w:r>
    </w:p>
    <w:p w:rsidR="00000000" w:rsidRPr="00E2000E" w:rsidP="00E2000E">
      <w:pPr>
        <w:pStyle w:val="ListBullet"/>
      </w:pPr>
      <w:r w:rsidRPr="00E2000E">
        <w:t>during any wet canyon trips, use at least two of the following techniques:</w:t>
      </w:r>
    </w:p>
    <w:p w:rsidR="00000000" w:rsidRPr="00E2000E" w:rsidP="00E2000E">
      <w:pPr>
        <w:pStyle w:val="ListBullet2"/>
      </w:pPr>
      <w:r w:rsidRPr="00E2000E">
        <w:t>water jumping</w:t>
      </w:r>
    </w:p>
    <w:p w:rsidR="00000000" w:rsidRPr="00E2000E" w:rsidP="00E2000E">
      <w:pPr>
        <w:pStyle w:val="ListBullet2"/>
      </w:pPr>
      <w:r w:rsidRPr="00E2000E">
        <w:t>water sliding</w:t>
      </w:r>
    </w:p>
    <w:p w:rsidR="00000000" w:rsidRPr="00E2000E" w:rsidP="00E2000E">
      <w:pPr>
        <w:pStyle w:val="ListBullet2"/>
      </w:pPr>
      <w:r w:rsidRPr="00E2000E">
        <w:t>liloing</w:t>
      </w:r>
    </w:p>
    <w:p w:rsidR="00000000" w:rsidRPr="00E2000E" w:rsidP="00E2000E">
      <w:pPr>
        <w:pStyle w:val="ListBullet2"/>
      </w:pPr>
      <w:r w:rsidRPr="00E2000E">
        <w:t>wading</w:t>
      </w:r>
    </w:p>
    <w:p w:rsidR="00000000" w:rsidRPr="00E2000E" w:rsidP="00E2000E">
      <w:pPr>
        <w:pStyle w:val="ListBullet2"/>
      </w:pPr>
      <w:r w:rsidRPr="00E2000E">
        <w:t>swimming.</w:t>
      </w:r>
    </w:p>
    <w:p w:rsidR="00000000" w:rsidRPr="00E2000E" w:rsidP="00E2000E">
      <w:pPr>
        <w:pStyle w:val="AllowPageBreak"/>
      </w:pPr>
    </w:p>
    <w:p w:rsidR="00000000" w:rsidRPr="00E2000E" w:rsidP="00E2000E">
      <w:pPr>
        <w:pStyle w:val="Heading1"/>
      </w:pPr>
      <w:bookmarkStart w:id="3" w:name="O_1038940"/>
      <w:bookmarkEnd w:id="3"/>
      <w:r w:rsidRPr="00E2000E">
        <w:t>Knowledge Evidence</w:t>
      </w:r>
    </w:p>
    <w:p w:rsidR="00000000" w:rsidRPr="00E2000E" w:rsidP="00514DAF">
      <w:pPr>
        <w:pStyle w:val="BodyText"/>
      </w:pPr>
      <w:r w:rsidRPr="00E2000E">
        <w:t>Demonstrated knowledge required to complete the tasks outlined in elements and performance criteria of this unit:</w:t>
      </w:r>
    </w:p>
    <w:p w:rsidR="00000000" w:rsidRPr="00E2000E" w:rsidP="00E2000E">
      <w:pPr>
        <w:pStyle w:val="ListBullet"/>
      </w:pPr>
      <w:r w:rsidRPr="00E2000E">
        <w:t>organisational safety and emergency response procedures for canyoning activities</w:t>
      </w:r>
    </w:p>
    <w:p w:rsidR="00000000" w:rsidRPr="00E2000E" w:rsidP="00E2000E">
      <w:pPr>
        <w:pStyle w:val="ListBullet"/>
      </w:pPr>
      <w:r w:rsidRPr="00E2000E">
        <w:t>features of different types of local canyons and canyon form</w:t>
      </w:r>
      <w:r w:rsidRPr="00E2000E">
        <w:t>ations sufficient to understand the overall characteristics of the canyon setting and its particular hazards</w:t>
      </w:r>
    </w:p>
    <w:p w:rsidR="00000000" w:rsidRPr="00E2000E" w:rsidP="00E2000E">
      <w:pPr>
        <w:pStyle w:val="ListBullet"/>
      </w:pPr>
      <w:r w:rsidRPr="00E2000E">
        <w:t>clothing and footwear suitable for canyoning activities:</w:t>
      </w:r>
    </w:p>
    <w:p w:rsidR="00000000" w:rsidRPr="00E2000E" w:rsidP="00E2000E">
      <w:pPr>
        <w:pStyle w:val="ListBullet2"/>
      </w:pPr>
      <w:r w:rsidRPr="00E2000E">
        <w:t>types of clothing and fabrics that protect against the effects of weather and water condi</w:t>
      </w:r>
      <w:r w:rsidRPr="00E2000E">
        <w:t>tions including sun, temperatures, winds, and precipitation of different levels and extremes</w:t>
      </w:r>
    </w:p>
    <w:p w:rsidR="00000000" w:rsidRPr="00E2000E" w:rsidP="00E2000E">
      <w:pPr>
        <w:pStyle w:val="ListBullet2"/>
      </w:pPr>
      <w:r w:rsidRPr="00E2000E">
        <w:t>reasons for layering clothes</w:t>
      </w:r>
    </w:p>
    <w:p w:rsidR="00000000" w:rsidRPr="00E2000E" w:rsidP="00E2000E">
      <w:pPr>
        <w:pStyle w:val="ListBullet2"/>
      </w:pPr>
      <w:r w:rsidRPr="00E2000E">
        <w:t>effective design and construction features of waterproof gear and exposure suits</w:t>
      </w:r>
    </w:p>
    <w:p w:rsidR="00000000" w:rsidRPr="00E2000E" w:rsidP="00E2000E">
      <w:pPr>
        <w:pStyle w:val="ListBullet2"/>
      </w:pPr>
      <w:r w:rsidRPr="00E2000E">
        <w:t>types of footwear used for canyoning activities; adva</w:t>
      </w:r>
      <w:r w:rsidRPr="00E2000E">
        <w:t>ntages and disadvantages of different types</w:t>
      </w:r>
    </w:p>
    <w:p w:rsidR="00000000" w:rsidRPr="00E2000E" w:rsidP="00E2000E">
      <w:pPr>
        <w:pStyle w:val="ListBullet"/>
      </w:pPr>
      <w:r w:rsidRPr="00E2000E">
        <w:t>waterproofing and stowing techniques used to keep clothing, equipment and resources dry during canyoning activities</w:t>
      </w:r>
    </w:p>
    <w:p w:rsidR="00000000" w:rsidRPr="00E2000E" w:rsidP="00E2000E">
      <w:pPr>
        <w:pStyle w:val="ListBullet"/>
      </w:pPr>
      <w:r w:rsidRPr="00E2000E">
        <w:t>techniques used for canyon activities to include those for:</w:t>
      </w:r>
    </w:p>
    <w:p w:rsidR="00000000" w:rsidRPr="00E2000E" w:rsidP="00E2000E">
      <w:pPr>
        <w:pStyle w:val="ListBullet2"/>
      </w:pPr>
      <w:r w:rsidRPr="00E2000E">
        <w:t>rock scrambling</w:t>
      </w:r>
    </w:p>
    <w:p w:rsidR="00000000" w:rsidRPr="00E2000E" w:rsidP="00E2000E">
      <w:pPr>
        <w:pStyle w:val="ListBullet2"/>
      </w:pPr>
      <w:r w:rsidRPr="00E2000E">
        <w:t>spotting</w:t>
      </w:r>
    </w:p>
    <w:p w:rsidR="00000000" w:rsidRPr="00E2000E" w:rsidP="00E2000E">
      <w:pPr>
        <w:pStyle w:val="ListBullet2"/>
      </w:pPr>
      <w:r w:rsidRPr="00E2000E">
        <w:t>water jumping</w:t>
      </w:r>
    </w:p>
    <w:p w:rsidR="00000000" w:rsidRPr="00E2000E" w:rsidP="00E2000E">
      <w:pPr>
        <w:pStyle w:val="ListBullet2"/>
      </w:pPr>
      <w:r w:rsidRPr="00E2000E">
        <w:t>water sliding</w:t>
      </w:r>
    </w:p>
    <w:p w:rsidR="00000000" w:rsidRPr="00E2000E" w:rsidP="00E2000E">
      <w:pPr>
        <w:pStyle w:val="ListBullet2"/>
      </w:pPr>
      <w:r w:rsidRPr="00E2000E">
        <w:t>liloing</w:t>
      </w:r>
    </w:p>
    <w:p w:rsidR="00000000" w:rsidRPr="00E2000E" w:rsidP="00E2000E">
      <w:pPr>
        <w:pStyle w:val="ListBullet2"/>
      </w:pPr>
      <w:r w:rsidRPr="00E2000E">
        <w:t>wading</w:t>
      </w:r>
    </w:p>
    <w:p w:rsidR="00000000" w:rsidRPr="00E2000E" w:rsidP="00E2000E">
      <w:pPr>
        <w:pStyle w:val="ListBullet2"/>
      </w:pPr>
      <w:r w:rsidRPr="00E2000E">
        <w:t>swimming, white water swimming</w:t>
      </w:r>
    </w:p>
    <w:p w:rsidR="00000000" w:rsidRPr="00E2000E" w:rsidP="00E2000E">
      <w:pPr>
        <w:pStyle w:val="ListBullet"/>
      </w:pPr>
      <w:r w:rsidRPr="00E2000E">
        <w:t>communication protocols used between canyoners to include:</w:t>
      </w:r>
    </w:p>
    <w:p w:rsidR="00000000" w:rsidRPr="00E2000E" w:rsidP="00E2000E">
      <w:pPr>
        <w:pStyle w:val="ListBullet2"/>
      </w:pPr>
      <w:r w:rsidRPr="00E2000E">
        <w:t>calls</w:t>
      </w:r>
    </w:p>
    <w:p w:rsidR="00000000" w:rsidRPr="00E2000E" w:rsidP="00E2000E">
      <w:pPr>
        <w:pStyle w:val="ListBullet2"/>
      </w:pPr>
      <w:r w:rsidRPr="00E2000E">
        <w:t>hand signals</w:t>
      </w:r>
    </w:p>
    <w:p w:rsidR="00000000" w:rsidRPr="00E2000E" w:rsidP="00E2000E">
      <w:pPr>
        <w:pStyle w:val="ListBullet2"/>
      </w:pPr>
      <w:r w:rsidRPr="00E2000E">
        <w:t>whistles</w:t>
      </w:r>
    </w:p>
    <w:p w:rsidR="00000000" w:rsidRPr="00E2000E" w:rsidP="00E2000E">
      <w:pPr>
        <w:pStyle w:val="ListBullet"/>
      </w:pPr>
      <w:r w:rsidRPr="00E2000E">
        <w:t>typical hazards associated with canyoning activities, and techniques used to safely negotiat</w:t>
      </w:r>
      <w:r w:rsidRPr="00E2000E">
        <w:t>e these:</w:t>
      </w:r>
    </w:p>
    <w:p w:rsidR="00000000" w:rsidRPr="00E2000E" w:rsidP="00E2000E">
      <w:pPr>
        <w:pStyle w:val="ListBullet2"/>
      </w:pPr>
      <w:r w:rsidRPr="00E2000E">
        <w:t>dense vegetation</w:t>
      </w:r>
    </w:p>
    <w:p w:rsidR="00000000" w:rsidRPr="00E2000E" w:rsidP="00E2000E">
      <w:pPr>
        <w:pStyle w:val="ListBullet2"/>
      </w:pPr>
      <w:r w:rsidRPr="00E2000E">
        <w:t>squeezes and overhangs</w:t>
      </w:r>
    </w:p>
    <w:p w:rsidR="00000000" w:rsidRPr="00E2000E" w:rsidP="00E2000E">
      <w:pPr>
        <w:pStyle w:val="ListBullet2"/>
      </w:pPr>
      <w:r w:rsidRPr="00E2000E">
        <w:t>slippery or unstable terrain including rocks</w:t>
      </w:r>
    </w:p>
    <w:p w:rsidR="00000000" w:rsidRPr="00E2000E" w:rsidP="00E2000E">
      <w:pPr>
        <w:pStyle w:val="ListBullet2"/>
      </w:pPr>
      <w:r w:rsidRPr="00E2000E">
        <w:t>submerged logs and rocks</w:t>
      </w:r>
    </w:p>
    <w:p w:rsidR="00000000" w:rsidRPr="00E2000E" w:rsidP="00E2000E">
      <w:pPr>
        <w:pStyle w:val="ListBullet2"/>
      </w:pPr>
      <w:r w:rsidRPr="00E2000E">
        <w:t>sections of dark, deep or cold water and extended immersion</w:t>
      </w:r>
    </w:p>
    <w:p w:rsidR="00000000" w:rsidRPr="00E2000E" w:rsidP="00E2000E">
      <w:pPr>
        <w:pStyle w:val="ListBullet2"/>
      </w:pPr>
      <w:r w:rsidRPr="00E2000E">
        <w:t>rising water</w:t>
      </w:r>
    </w:p>
    <w:p w:rsidR="00000000" w:rsidRPr="00E2000E" w:rsidP="00E2000E">
      <w:pPr>
        <w:pStyle w:val="ListBullet2"/>
      </w:pPr>
      <w:r w:rsidRPr="00E2000E">
        <w:t>formations that might lead to foot entrapment</w:t>
      </w:r>
    </w:p>
    <w:p w:rsidR="00000000" w:rsidRPr="00E2000E" w:rsidP="00E2000E">
      <w:pPr>
        <w:pStyle w:val="ListBullet"/>
      </w:pPr>
      <w:r w:rsidRPr="00E2000E">
        <w:t>practices used to minimise environmental impact to canyons to include removing all general and human (toileting) waste.</w:t>
      </w:r>
    </w:p>
    <w:p w:rsidR="00000000" w:rsidRPr="00E2000E" w:rsidP="00E2000E">
      <w:pPr>
        <w:pStyle w:val="AllowPageBreak"/>
      </w:pPr>
    </w:p>
    <w:p w:rsidR="00000000" w:rsidRPr="00E2000E" w:rsidP="00E2000E">
      <w:pPr>
        <w:pStyle w:val="Heading1"/>
      </w:pPr>
      <w:bookmarkStart w:id="4" w:name="O_1038941"/>
      <w:bookmarkEnd w:id="4"/>
      <w:r w:rsidRPr="00E2000E">
        <w:t>Assessment Conditions</w:t>
      </w:r>
    </w:p>
    <w:p w:rsidR="00000000" w:rsidRPr="00E2000E" w:rsidP="00514DAF">
      <w:pPr>
        <w:pStyle w:val="BodyText"/>
      </w:pPr>
      <w:r w:rsidRPr="00E2000E">
        <w:t>Skills can be demonstrated in canyons which feature the following:</w:t>
      </w:r>
    </w:p>
    <w:p w:rsidR="00000000" w:rsidRPr="00E2000E" w:rsidP="00E2000E">
      <w:pPr>
        <w:pStyle w:val="ListBullet"/>
      </w:pPr>
      <w:r w:rsidRPr="00E2000E">
        <w:t>easy climbing and downclimb</w:t>
      </w:r>
      <w:r w:rsidRPr="00E2000E">
        <w:t>ing with little exposure</w:t>
      </w:r>
    </w:p>
    <w:p w:rsidR="00000000" w:rsidRPr="00E2000E" w:rsidP="00E2000E">
      <w:pPr>
        <w:pStyle w:val="ListBullet"/>
      </w:pPr>
      <w:r w:rsidRPr="00E2000E">
        <w:t>hand lines may be required on occasion</w:t>
      </w:r>
    </w:p>
    <w:p w:rsidR="00000000" w:rsidRPr="00E2000E" w:rsidP="00E2000E">
      <w:pPr>
        <w:pStyle w:val="ListBullet"/>
      </w:pPr>
      <w:r w:rsidRPr="00E2000E">
        <w:t>escape from canyon may take up to 1 hour.</w:t>
      </w:r>
    </w:p>
    <w:p w:rsidR="00000000" w:rsidRPr="00E2000E" w:rsidP="00E2000E">
      <w:pPr>
        <w:pStyle w:val="BodyText"/>
      </w:pPr>
    </w:p>
    <w:p w:rsidR="00000000" w:rsidRPr="00E2000E" w:rsidP="00514DAF">
      <w:pPr>
        <w:pStyle w:val="BodyText"/>
      </w:pPr>
      <w:r w:rsidRPr="00E2000E">
        <w:t>Wet canyons would feature:</w:t>
      </w:r>
    </w:p>
    <w:p w:rsidR="00000000" w:rsidRPr="00E2000E" w:rsidP="00E2000E">
      <w:pPr>
        <w:pStyle w:val="ListBullet"/>
      </w:pPr>
      <w:r w:rsidRPr="00E2000E">
        <w:t>slow moving water, with up to Grade 1 river features</w:t>
      </w:r>
    </w:p>
    <w:p w:rsidR="00000000" w:rsidRPr="00E2000E" w:rsidP="00E2000E">
      <w:pPr>
        <w:pStyle w:val="ListBullet"/>
      </w:pPr>
      <w:r w:rsidRPr="00E2000E">
        <w:t>pools of calm to slightly moving water</w:t>
      </w:r>
    </w:p>
    <w:p w:rsidR="00000000" w:rsidRPr="00E2000E" w:rsidP="00E2000E">
      <w:pPr>
        <w:pStyle w:val="ListBullet"/>
      </w:pPr>
      <w:r w:rsidRPr="00E2000E">
        <w:t>low angled slides.</w:t>
      </w:r>
    </w:p>
    <w:p w:rsidR="00000000" w:rsidRPr="00E2000E" w:rsidP="00E2000E">
      <w:pPr>
        <w:pStyle w:val="BodyText"/>
      </w:pPr>
    </w:p>
    <w:p w:rsidR="00000000" w:rsidRPr="00E2000E" w:rsidP="00514DAF">
      <w:pPr>
        <w:pStyle w:val="BodyText"/>
      </w:pPr>
      <w:r w:rsidRPr="00E2000E">
        <w:t>No climbing or abseiling is required to reach canyons but it is possible to abseil in, participate in canyon activities and walk or climb out.</w:t>
      </w:r>
    </w:p>
    <w:p w:rsidR="00000000" w:rsidRPr="00E2000E" w:rsidP="00514DAF">
      <w:pPr>
        <w:pStyle w:val="BodyText"/>
      </w:pPr>
      <w:r w:rsidRPr="00E2000E">
        <w:t>The following resources must be available to replicate industry conditions of operation:</w:t>
      </w:r>
    </w:p>
    <w:p w:rsidR="00000000" w:rsidRPr="00E2000E" w:rsidP="00E2000E">
      <w:pPr>
        <w:pStyle w:val="ListBullet"/>
      </w:pPr>
      <w:r w:rsidRPr="00E2000E">
        <w:t>first aid equipment</w:t>
      </w:r>
    </w:p>
    <w:p w:rsidR="00000000" w:rsidRPr="00E2000E" w:rsidP="00E2000E">
      <w:pPr>
        <w:pStyle w:val="ListBullet"/>
      </w:pPr>
      <w:r w:rsidRPr="00E2000E">
        <w:t>co</w:t>
      </w:r>
      <w:r w:rsidRPr="00E2000E">
        <w:t>mmunication equipment for emergency response</w:t>
      </w:r>
    </w:p>
    <w:p w:rsidR="00000000" w:rsidRPr="00E2000E" w:rsidP="00E2000E">
      <w:pPr>
        <w:pStyle w:val="ListBullet"/>
      </w:pPr>
      <w:r w:rsidRPr="00E2000E">
        <w:t>rescue equipment.</w:t>
      </w:r>
    </w:p>
    <w:p w:rsidR="00000000" w:rsidRPr="00E2000E" w:rsidP="00E2000E">
      <w:pPr>
        <w:pStyle w:val="BodyText"/>
      </w:pPr>
    </w:p>
    <w:p w:rsidR="00000000" w:rsidRPr="00E2000E" w:rsidP="00514DAF">
      <w:pPr>
        <w:pStyle w:val="BodyText"/>
      </w:pPr>
      <w:r w:rsidRPr="00E2000E">
        <w:t>Assessment must ensure use of:</w:t>
      </w:r>
    </w:p>
    <w:p w:rsidR="00000000" w:rsidRPr="00E2000E" w:rsidP="00E2000E">
      <w:pPr>
        <w:pStyle w:val="ListBullet"/>
      </w:pPr>
      <w:r w:rsidRPr="00E2000E">
        <w:t>a group of participants with whom the individual interacts during canyoning activities</w:t>
      </w:r>
    </w:p>
    <w:p w:rsidR="00000000" w:rsidRPr="00E2000E" w:rsidP="00E2000E">
      <w:pPr>
        <w:pStyle w:val="ListBullet"/>
      </w:pPr>
      <w:r w:rsidRPr="00E2000E">
        <w:t>personal protective equipment, relevant to the activity, which might incl</w:t>
      </w:r>
      <w:r w:rsidRPr="00E2000E">
        <w:t>ude:</w:t>
      </w:r>
    </w:p>
    <w:p w:rsidR="00000000" w:rsidRPr="00E2000E" w:rsidP="00E2000E">
      <w:pPr>
        <w:pStyle w:val="ListBullet2"/>
      </w:pPr>
      <w:r w:rsidRPr="00E2000E">
        <w:t>helmets</w:t>
      </w:r>
    </w:p>
    <w:p w:rsidR="00000000" w:rsidRPr="00E2000E" w:rsidP="00E2000E">
      <w:pPr>
        <w:pStyle w:val="ListBullet2"/>
      </w:pPr>
      <w:r w:rsidRPr="00E2000E">
        <w:t>exposure suits</w:t>
      </w:r>
    </w:p>
    <w:p w:rsidR="00000000" w:rsidRPr="00E2000E" w:rsidP="00E2000E">
      <w:pPr>
        <w:pStyle w:val="ListBullet"/>
      </w:pPr>
      <w:r w:rsidRPr="00E2000E">
        <w:t>containers for the removal of liquid and solid waste including those for human waste</w:t>
      </w:r>
    </w:p>
    <w:p w:rsidR="00000000" w:rsidRPr="00E2000E" w:rsidP="00E2000E">
      <w:pPr>
        <w:pStyle w:val="ListBullet"/>
      </w:pPr>
      <w:r w:rsidRPr="00E2000E">
        <w:t>template safety checklists</w:t>
      </w:r>
    </w:p>
    <w:p w:rsidR="00000000" w:rsidRPr="00E2000E" w:rsidP="00E2000E">
      <w:pPr>
        <w:pStyle w:val="ListBullet"/>
      </w:pPr>
      <w:r w:rsidRPr="00E2000E">
        <w:t>organisational safety and emergency response procedures for canyoning activities.</w:t>
      </w:r>
    </w:p>
    <w:p w:rsidR="00000000" w:rsidRPr="00E2000E" w:rsidP="00E2000E">
      <w:pPr>
        <w:pStyle w:val="BodyText"/>
      </w:pPr>
    </w:p>
    <w:p w:rsidR="00000000" w:rsidRPr="00E2000E" w:rsidP="00514DAF">
      <w:pPr>
        <w:pStyle w:val="BodyText"/>
      </w:pPr>
      <w:r w:rsidRPr="00E2000E">
        <w:t>Assessors must satisfy the Standards for Registered Training Organisations requirements for assessors, and:</w:t>
      </w:r>
    </w:p>
    <w:p w:rsidR="00000000" w:rsidRPr="00E2000E" w:rsidP="00E2000E">
      <w:pPr>
        <w:pStyle w:val="ListBullet"/>
      </w:pPr>
      <w:r w:rsidRPr="00E2000E">
        <w:t>have a collective period of at least three years’ experience as a canyoning leader, guide or instructor, where they have applied the skills and kno</w:t>
      </w:r>
      <w:r w:rsidRPr="00E2000E">
        <w:t>wledge covered in this unit of competency; the three years’ experience can incorporate full and or part time experience.</w:t>
      </w:r>
    </w:p>
    <w:p w:rsidR="00000000" w:rsidRPr="00E2000E" w:rsidP="00E2000E">
      <w:pPr>
        <w:pStyle w:val="AllowPageBreak"/>
      </w:pPr>
    </w:p>
    <w:p w:rsidR="00000000" w:rsidRPr="00E2000E" w:rsidP="00E2000E">
      <w:pPr>
        <w:pStyle w:val="Heading1"/>
      </w:pPr>
      <w:bookmarkStart w:id="5" w:name="O_1038944"/>
      <w:bookmarkEnd w:id="5"/>
      <w:r w:rsidRPr="00E2000E">
        <w:t>Links</w:t>
      </w:r>
    </w:p>
    <w:p w:rsidR="00000000" w:rsidRPr="00E2000E" w:rsidP="00514DAF">
      <w:pPr>
        <w:pStyle w:val="BodyText"/>
      </w:pPr>
      <w:r w:rsidRPr="00E2000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4187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2000E" w:rsidP="00E2000E"/>
    <w:sectPr w:rsidSect="00E20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0E" w:rsidRPr="00514DAF" w:rsidP="00514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AF" w:rsidP="00E20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DAF" w:rsidP="00E20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4DAF" w:rsidP="00E20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00E" w:rsidRPr="00514DAF" w:rsidP="00514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AF" w:rsidRPr="002D2AF8" w:rsidP="00E20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SISOCAY001 Traverse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14DAF" w:rsidP="00E20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46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69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E2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00E"/>
  </w:style>
  <w:style w:type="character" w:customStyle="1" w:styleId="Heading1Char">
    <w:name w:val="Heading 1 Char"/>
    <w:basedOn w:val="DefaultParagraphFont"/>
    <w:link w:val="Heading1"/>
    <w:rsid w:val="00E20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0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0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00E"/>
    <w:rPr>
      <w:b/>
      <w:spacing w:val="0"/>
    </w:rPr>
  </w:style>
  <w:style w:type="paragraph" w:customStyle="1" w:styleId="SuperTitle">
    <w:name w:val="SuperTitle"/>
    <w:basedOn w:val="Title"/>
    <w:rsid w:val="00E20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00E"/>
    <w:rPr>
      <w:i/>
    </w:rPr>
  </w:style>
  <w:style w:type="paragraph" w:styleId="Caption">
    <w:name w:val="caption"/>
    <w:basedOn w:val="BodyText"/>
    <w:next w:val="Normal"/>
    <w:qFormat/>
    <w:rsid w:val="00E20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00E"/>
  </w:style>
  <w:style w:type="paragraph" w:styleId="TableofFigures">
    <w:name w:val="table of figures"/>
    <w:basedOn w:val="Normal"/>
    <w:next w:val="Normal"/>
    <w:semiHidden/>
    <w:rsid w:val="00E20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0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00E"/>
    <w:rPr>
      <w:rFonts w:ascii="Wingdings" w:hAnsi="Wingdings"/>
    </w:rPr>
  </w:style>
  <w:style w:type="paragraph" w:customStyle="1" w:styleId="TableHeading">
    <w:name w:val="Table Heading"/>
    <w:basedOn w:val="HeadingBase"/>
    <w:rsid w:val="00E20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00E"/>
    <w:rPr>
      <w:color w:val="0033CC"/>
      <w:u w:val="none"/>
    </w:rPr>
  </w:style>
  <w:style w:type="paragraph" w:customStyle="1" w:styleId="BodyTextRight">
    <w:name w:val="Body Text Right"/>
    <w:basedOn w:val="BodyText"/>
    <w:rsid w:val="00E20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0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00E"/>
    <w:rPr>
      <w:sz w:val="32"/>
    </w:rPr>
  </w:style>
  <w:style w:type="paragraph" w:customStyle="1" w:styleId="HeadingProcedure">
    <w:name w:val="Heading Procedure"/>
    <w:basedOn w:val="HeadingBase"/>
    <w:next w:val="Normal"/>
    <w:rsid w:val="00E20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00E"/>
    <w:pPr>
      <w:spacing w:before="60" w:after="60"/>
    </w:pPr>
  </w:style>
  <w:style w:type="paragraph" w:styleId="ListContinue">
    <w:name w:val="List Continue"/>
    <w:basedOn w:val="List"/>
    <w:rsid w:val="00E2000E"/>
    <w:pPr>
      <w:ind w:firstLine="0"/>
    </w:pPr>
  </w:style>
  <w:style w:type="paragraph" w:customStyle="1" w:styleId="ListNote">
    <w:name w:val="List Note"/>
    <w:basedOn w:val="List"/>
    <w:rsid w:val="00E20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00E"/>
    <w:rPr>
      <w:rFonts w:ascii="Courier New" w:hAnsi="Courier New"/>
    </w:rPr>
  </w:style>
  <w:style w:type="paragraph" w:customStyle="1" w:styleId="NoteBullet">
    <w:name w:val="Note Bullet"/>
    <w:basedOn w:val="Note"/>
    <w:rsid w:val="00E20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00E"/>
    <w:rPr>
      <w:b/>
      <w:smallCaps/>
    </w:rPr>
  </w:style>
  <w:style w:type="paragraph" w:customStyle="1" w:styleId="TableListNumber">
    <w:name w:val="Table List Number"/>
    <w:basedOn w:val="ListNumber"/>
    <w:rsid w:val="00E20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00E"/>
    <w:pPr>
      <w:numPr>
        <w:numId w:val="9"/>
      </w:numPr>
    </w:pPr>
  </w:style>
  <w:style w:type="paragraph" w:customStyle="1" w:styleId="ListAlpha2">
    <w:name w:val="List Alpha 2"/>
    <w:basedOn w:val="List2"/>
    <w:rsid w:val="00E2000E"/>
    <w:pPr>
      <w:numPr>
        <w:numId w:val="8"/>
      </w:numPr>
    </w:pPr>
  </w:style>
  <w:style w:type="paragraph" w:styleId="List2">
    <w:name w:val="List 2"/>
    <w:basedOn w:val="BodyText"/>
    <w:rsid w:val="00E20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0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00E"/>
    <w:pPr>
      <w:numPr>
        <w:numId w:val="4"/>
      </w:numPr>
    </w:pPr>
  </w:style>
  <w:style w:type="paragraph" w:styleId="ListContinue2">
    <w:name w:val="List Continue 2"/>
    <w:basedOn w:val="List2"/>
    <w:rsid w:val="00E2000E"/>
    <w:pPr>
      <w:ind w:firstLine="0"/>
    </w:pPr>
  </w:style>
  <w:style w:type="paragraph" w:styleId="ListContinue3">
    <w:name w:val="List Continue 3"/>
    <w:basedOn w:val="List3"/>
    <w:rsid w:val="00E2000E"/>
    <w:pPr>
      <w:ind w:left="1021" w:firstLine="0"/>
    </w:pPr>
  </w:style>
  <w:style w:type="paragraph" w:styleId="ListContinue4">
    <w:name w:val="List Continue 4"/>
    <w:basedOn w:val="List4"/>
    <w:rsid w:val="00E2000E"/>
    <w:pPr>
      <w:ind w:firstLine="0"/>
    </w:pPr>
  </w:style>
  <w:style w:type="paragraph" w:styleId="ListContinue5">
    <w:name w:val="List Continue 5"/>
    <w:basedOn w:val="List5"/>
    <w:rsid w:val="00E2000E"/>
    <w:pPr>
      <w:ind w:firstLine="0"/>
    </w:pPr>
  </w:style>
  <w:style w:type="paragraph" w:styleId="ListNumber3">
    <w:name w:val="List Number 3"/>
    <w:basedOn w:val="List3"/>
    <w:rsid w:val="00E2000E"/>
    <w:pPr>
      <w:numPr>
        <w:numId w:val="5"/>
      </w:numPr>
    </w:pPr>
  </w:style>
  <w:style w:type="paragraph" w:styleId="ListNumber4">
    <w:name w:val="List Number 4"/>
    <w:basedOn w:val="List4"/>
    <w:rsid w:val="00E2000E"/>
    <w:pPr>
      <w:numPr>
        <w:numId w:val="6"/>
      </w:numPr>
    </w:pPr>
  </w:style>
  <w:style w:type="paragraph" w:styleId="ListNumber5">
    <w:name w:val="List Number 5"/>
    <w:basedOn w:val="List5"/>
    <w:rsid w:val="00E2000E"/>
    <w:pPr>
      <w:numPr>
        <w:numId w:val="7"/>
      </w:numPr>
    </w:pPr>
  </w:style>
  <w:style w:type="paragraph" w:styleId="BlockText">
    <w:name w:val="Block Text"/>
    <w:basedOn w:val="Normal"/>
    <w:rsid w:val="00E20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00E"/>
    <w:rPr>
      <w:sz w:val="16"/>
      <w:vertAlign w:val="superscript"/>
    </w:rPr>
  </w:style>
  <w:style w:type="character" w:customStyle="1" w:styleId="Symbols">
    <w:name w:val="Symbols"/>
    <w:basedOn w:val="DefaultParagraphFont"/>
    <w:rsid w:val="00E2000E"/>
    <w:rPr>
      <w:rFonts w:ascii="Symbol" w:hAnsi="Symbol"/>
    </w:rPr>
  </w:style>
  <w:style w:type="character" w:customStyle="1" w:styleId="MenuOptions">
    <w:name w:val="Menu Options"/>
    <w:basedOn w:val="DefaultParagraphFont"/>
    <w:rsid w:val="00E20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00E"/>
    <w:rPr>
      <w:b/>
    </w:rPr>
  </w:style>
  <w:style w:type="character" w:customStyle="1" w:styleId="Underlined">
    <w:name w:val="Underlined"/>
    <w:basedOn w:val="DefaultParagraphFont"/>
    <w:rsid w:val="00E2000E"/>
    <w:rPr>
      <w:u w:val="single"/>
    </w:rPr>
  </w:style>
  <w:style w:type="paragraph" w:customStyle="1" w:styleId="TableBodyTextRight">
    <w:name w:val="Table Body Text Right"/>
    <w:basedOn w:val="TableBodyText"/>
    <w:rsid w:val="00E20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00E"/>
    <w:rPr>
      <w:sz w:val="18"/>
    </w:rPr>
  </w:style>
  <w:style w:type="paragraph" w:customStyle="1" w:styleId="BodySmallRight">
    <w:name w:val="Body Small Right"/>
    <w:basedOn w:val="BodyTextRight"/>
    <w:rsid w:val="00E2000E"/>
    <w:rPr>
      <w:sz w:val="18"/>
      <w:szCs w:val="18"/>
    </w:rPr>
  </w:style>
  <w:style w:type="paragraph" w:customStyle="1" w:styleId="MarginEdition">
    <w:name w:val="Margin Edition"/>
    <w:basedOn w:val="MarginNote"/>
    <w:rsid w:val="00E20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00E"/>
    <w:rPr>
      <w:sz w:val="2"/>
      <w:szCs w:val="2"/>
    </w:rPr>
  </w:style>
  <w:style w:type="character" w:customStyle="1" w:styleId="Small">
    <w:name w:val="Small"/>
    <w:basedOn w:val="DefaultParagraphFont"/>
    <w:rsid w:val="00E2000E"/>
    <w:rPr>
      <w:sz w:val="16"/>
    </w:rPr>
  </w:style>
  <w:style w:type="paragraph" w:customStyle="1" w:styleId="WideTable">
    <w:name w:val="Wide Table"/>
    <w:basedOn w:val="Normal"/>
    <w:rsid w:val="00E20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00E"/>
  </w:style>
  <w:style w:type="paragraph" w:styleId="Quote">
    <w:name w:val="Quote"/>
    <w:basedOn w:val="Heading1"/>
    <w:link w:val="QuoteChar"/>
    <w:qFormat/>
    <w:rsid w:val="00E20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00E"/>
    <w:pPr>
      <w:pageBreakBefore/>
    </w:pPr>
  </w:style>
  <w:style w:type="paragraph" w:customStyle="1" w:styleId="Border">
    <w:name w:val="Border"/>
    <w:basedOn w:val="Normal"/>
    <w:qFormat/>
    <w:rsid w:val="00E20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00E"/>
    <w:rPr>
      <w:u w:val="single"/>
    </w:rPr>
  </w:style>
  <w:style w:type="character" w:customStyle="1" w:styleId="BoldandItalics">
    <w:name w:val="Bold and Italics"/>
    <w:qFormat/>
    <w:rsid w:val="00E2000E"/>
    <w:rPr>
      <w:b/>
      <w:i/>
      <w:u w:val="none"/>
    </w:rPr>
  </w:style>
  <w:style w:type="paragraph" w:styleId="BalloonText">
    <w:name w:val="Balloon Text"/>
    <w:basedOn w:val="Normal"/>
    <w:link w:val="BalloonTextChar"/>
    <w:rsid w:val="00E20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00E"/>
    <w:pPr>
      <w:spacing w:before="0" w:after="0"/>
    </w:pPr>
  </w:style>
  <w:style w:type="paragraph" w:customStyle="1" w:styleId="BodyTextBold">
    <w:name w:val="Body Text Bold"/>
    <w:basedOn w:val="BodyText"/>
    <w:qFormat/>
    <w:rsid w:val="00E2000E"/>
    <w:rPr>
      <w:b/>
    </w:rPr>
  </w:style>
  <w:style w:type="character" w:styleId="Hyperlink">
    <w:name w:val="Hyperlink"/>
    <w:basedOn w:val="DefaultParagraphFont"/>
    <w:uiPriority w:val="99"/>
    <w:unhideWhenUsed/>
    <w:rsid w:val="00514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3575</Characters>
  <Application>Microsoft Office Word</Application>
  <DocSecurity>0</DocSecurity>
  <Lines>105</Lines>
  <Paragraphs>90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SISOCAY001 Traverse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