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FDF" w:rsidP="00B34FDF">
      <w:pPr>
        <w:pStyle w:val="Title"/>
      </w:pPr>
      <w:r>
        <w:fldChar w:fldCharType="begin"/>
      </w:r>
      <w:r>
        <w:instrText xml:space="preserve"> TITLE   \* MERGEFORMAT </w:instrText>
      </w:r>
      <w:r>
        <w:fldChar w:fldCharType="separate"/>
      </w:r>
      <w:r>
        <w:t>SISFFIT047 Use anatomy and physiology knowledge to support safe and effective exercise</w:t>
      </w:r>
      <w:r>
        <w:fldChar w:fldCharType="end"/>
      </w:r>
    </w:p>
    <w:p w:rsidR="00B34FDF" w:rsidP="00B34FDF">
      <w:pPr>
        <w:pStyle w:val="Version"/>
        <w:sectPr w:rsidSect="00E86B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B91" w:rsidP="00E86B91">
      <w:pPr>
        <w:pStyle w:val="SuperHeading"/>
      </w:pPr>
      <w:r w:rsidRPr="00E86B91">
        <w:t>SISFFIT047 Use anatomy and physiology knowledge to support safe and effective exercise</w:t>
      </w:r>
    </w:p>
    <w:p w:rsidR="00000000" w:rsidRPr="00E86B91" w:rsidP="00E86B91">
      <w:pPr>
        <w:pStyle w:val="Heading1"/>
      </w:pPr>
      <w:bookmarkStart w:id="1" w:name="O_1197932"/>
      <w:bookmarkEnd w:id="1"/>
      <w:r w:rsidRPr="00E86B91">
        <w:t>Modification History</w:t>
      </w:r>
    </w:p>
    <w:p w:rsidR="00B34FDF" w:rsidP="00B34FDF">
      <w:pPr>
        <w:pStyle w:val="BodyText"/>
      </w:pPr>
      <w:r w:rsidRPr="00E86B91">
        <w:t xml:space="preserve">Supersedes and is not equivalent to SISFFIT004 Incorporate anatomy and physiology principles into fitness programming. </w:t>
      </w:r>
    </w:p>
    <w:p w:rsidR="00000000" w:rsidRPr="00E86B91" w:rsidP="00E86B91">
      <w:pPr>
        <w:pStyle w:val="Heading1"/>
      </w:pPr>
      <w:bookmarkStart w:id="2" w:name="O_1197933"/>
      <w:bookmarkEnd w:id="2"/>
      <w:r w:rsidRPr="00E86B91">
        <w:t>Application</w:t>
      </w:r>
    </w:p>
    <w:p w:rsidR="00000000" w:rsidRPr="00E86B91" w:rsidP="00B34FDF">
      <w:pPr>
        <w:pStyle w:val="BodyText"/>
      </w:pPr>
      <w:r w:rsidRPr="00E86B91">
        <w:t xml:space="preserve">This unit describes the performance outcomes, skills and knowledge required to identify the role of anatomy and physiology knowledge in fitness instruction, and to use that knowledge to develop and instruct safe and effective </w:t>
      </w:r>
      <w:r w:rsidRPr="00E86B91">
        <w:t>exercise activities.</w:t>
      </w:r>
    </w:p>
    <w:p w:rsidR="00000000" w:rsidRPr="00E86B91" w:rsidP="00B34FDF">
      <w:pPr>
        <w:pStyle w:val="BodyText"/>
      </w:pPr>
      <w:r w:rsidRPr="00E86B91">
        <w:t>Knowledge of anatomy and physiology underpins effective performance in a range of work functions for fitness instruction. This unit has direct links to, and supports, a range of units for planning and instructing group and personalised</w:t>
      </w:r>
      <w:r w:rsidRPr="00E86B91">
        <w:t xml:space="preserve"> exercise programs.</w:t>
      </w:r>
    </w:p>
    <w:p w:rsidR="00000000" w:rsidRPr="00E86B91" w:rsidP="00B34FDF">
      <w:pPr>
        <w:pStyle w:val="BodyText"/>
      </w:pPr>
      <w:r w:rsidRPr="00E86B91">
        <w:t>This unit applies to group fitness instructors, gym instructors and personal trainers. They practise in settings such as fitness facilities, gyms, leisure and community centres, client workplaces and homes and outdoor locations, dependi</w:t>
      </w:r>
      <w:r w:rsidRPr="00E86B91">
        <w:t>ng on their role.</w:t>
      </w:r>
    </w:p>
    <w:p w:rsidR="00000000" w:rsidRPr="00E86B91" w:rsidP="00B34FDF">
      <w:pPr>
        <w:pStyle w:val="BodyText"/>
      </w:pPr>
      <w:r w:rsidRPr="00E86B91">
        <w:t>The skills in this unit must be applied in accordance with Commonwealth and State or Territory legislation, Australian standards and industry codes of practice.</w:t>
      </w:r>
    </w:p>
    <w:p w:rsidR="00000000" w:rsidRPr="00E86B91" w:rsidP="00B34FDF">
      <w:pPr>
        <w:pStyle w:val="BodyText"/>
      </w:pPr>
      <w:r w:rsidRPr="00E86B91">
        <w:t>No occupational licensing, certification or specific legislative requirements</w:t>
      </w:r>
      <w:r w:rsidRPr="00E86B91">
        <w:t xml:space="preserve"> apply to this unit at the time of publication</w:t>
      </w:r>
      <w:r w:rsidRPr="00E86B91">
        <w:rPr>
          <w:rStyle w:val="Emphasis"/>
        </w:rPr>
        <w:t>.</w:t>
      </w:r>
    </w:p>
    <w:p w:rsidR="00000000" w:rsidRPr="00E86B91" w:rsidP="00E86B91">
      <w:pPr>
        <w:pStyle w:val="Heading1"/>
      </w:pPr>
      <w:bookmarkStart w:id="3" w:name="O_1197934"/>
      <w:bookmarkEnd w:id="3"/>
      <w:r w:rsidRPr="00E86B91">
        <w:t>Pre-requisite Unit</w:t>
      </w:r>
    </w:p>
    <w:p w:rsidR="00000000" w:rsidRPr="00E86B91" w:rsidP="00B34FDF">
      <w:pPr>
        <w:pStyle w:val="BodyText"/>
      </w:pPr>
      <w:r w:rsidRPr="00E86B91">
        <w:t>Nil</w:t>
      </w:r>
    </w:p>
    <w:p w:rsidR="00000000" w:rsidRPr="00E86B91" w:rsidP="00E86B91">
      <w:pPr>
        <w:pStyle w:val="Heading1"/>
      </w:pPr>
      <w:bookmarkStart w:id="4" w:name="O_1197935"/>
      <w:bookmarkEnd w:id="4"/>
      <w:r w:rsidRPr="00E86B91">
        <w:t>Competency Field</w:t>
      </w:r>
    </w:p>
    <w:p w:rsidR="00000000" w:rsidRPr="00E86B91" w:rsidP="00B34FDF">
      <w:pPr>
        <w:pStyle w:val="BodyText"/>
      </w:pPr>
      <w:r w:rsidRPr="00E86B91">
        <w:t>Fitness</w:t>
      </w:r>
    </w:p>
    <w:p w:rsidR="00000000" w:rsidRPr="00E86B91" w:rsidP="00E86B91">
      <w:pPr>
        <w:pStyle w:val="Heading1"/>
      </w:pPr>
      <w:bookmarkStart w:id="5" w:name="O_1197936"/>
      <w:bookmarkEnd w:id="5"/>
      <w:r w:rsidRPr="00E86B91">
        <w:t>Unit Sector</w:t>
      </w:r>
    </w:p>
    <w:p w:rsidR="00000000" w:rsidRPr="00E86B91" w:rsidP="00B34FDF">
      <w:pPr>
        <w:pStyle w:val="BodyText"/>
      </w:pPr>
      <w:r w:rsidRPr="00E86B91">
        <w:t>Fitness</w:t>
      </w:r>
    </w:p>
    <w:p w:rsidR="00000000" w:rsidRPr="00E86B91" w:rsidP="00E86B91">
      <w:pPr>
        <w:pStyle w:val="Heading1"/>
      </w:pPr>
      <w:bookmarkStart w:id="6" w:name="O_1197937"/>
      <w:bookmarkEnd w:id="6"/>
      <w:r w:rsidRPr="00E86B91">
        <w:t>Elements and Performance Criteria</w:t>
      </w:r>
    </w:p>
    <w:tbl>
      <w:tblPr>
        <w:tblW w:w="0" w:type="auto"/>
        <w:tblLayout w:type="fixed"/>
        <w:tblCellMar>
          <w:left w:w="62" w:type="dxa"/>
          <w:right w:w="62" w:type="dxa"/>
        </w:tblCellMar>
        <w:tblLook w:val="0000"/>
      </w:tblPr>
      <w:tblGrid>
        <w:gridCol w:w="2694"/>
        <w:gridCol w:w="6350"/>
      </w:tblGrid>
      <w:tr w:rsidTr="00E86B9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86B91" w:rsidP="00E86B91">
            <w:pPr>
              <w:pStyle w:val="BodyText"/>
            </w:pPr>
            <w:r w:rsidRPr="00E86B9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86B91">
            <w:pPr>
              <w:pStyle w:val="BodyText"/>
              <w:rPr>
                <w:lang w:val="en-NZ"/>
              </w:rPr>
            </w:pPr>
            <w:r w:rsidRPr="00E86B91">
              <w:rPr>
                <w:rStyle w:val="SpecialBold"/>
              </w:rPr>
              <w:t>PERFORMANCE</w:t>
            </w:r>
            <w:r w:rsidRPr="00E86B91">
              <w:t xml:space="preserve"> </w:t>
            </w:r>
            <w:r w:rsidRPr="00E86B91">
              <w:rPr>
                <w:rStyle w:val="SpecialBold"/>
              </w:rPr>
              <w:t>CRITERIA</w:t>
            </w:r>
          </w:p>
        </w:tc>
      </w:tr>
      <w:tr w:rsidTr="00E86B91">
        <w:tblPrEx>
          <w:tblW w:w="0" w:type="auto"/>
          <w:tblLayout w:type="fixed"/>
          <w:tblCellMar>
            <w:left w:w="62" w:type="dxa"/>
            <w:right w:w="62" w:type="dxa"/>
          </w:tblCellMar>
          <w:tblLook w:val="0000"/>
        </w:tblPrEx>
        <w:trPr>
          <w:trHeight w:val="946"/>
        </w:trPr>
        <w:tc>
          <w:tcPr>
            <w:tcW w:w="2694" w:type="dxa"/>
            <w:tcBorders>
              <w:top w:val="nil"/>
              <w:left w:val="nil"/>
              <w:bottom w:val="nil"/>
              <w:right w:val="nil"/>
            </w:tcBorders>
            <w:tcMar>
              <w:top w:w="0" w:type="dxa"/>
              <w:left w:w="62" w:type="dxa"/>
              <w:bottom w:w="0" w:type="dxa"/>
              <w:right w:w="62" w:type="dxa"/>
            </w:tcMar>
          </w:tcPr>
          <w:p w:rsidR="00000000" w:rsidRPr="00E86B91" w:rsidP="00E86B91">
            <w:pPr>
              <w:pStyle w:val="BodyText"/>
            </w:pPr>
            <w:r w:rsidRPr="00E86B9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86B91">
            <w:pPr>
              <w:pStyle w:val="BodyText"/>
              <w:rPr>
                <w:lang w:val="en-NZ"/>
              </w:rPr>
            </w:pPr>
            <w:r w:rsidRPr="00E86B91">
              <w:rPr>
                <w:rStyle w:val="Emphasis"/>
              </w:rPr>
              <w:t>Performance criteria describe the performance needed to demonstrate achievement of the element.</w:t>
            </w:r>
          </w:p>
        </w:tc>
      </w:tr>
      <w:tr w:rsidTr="00E86B91">
        <w:tblPrEx>
          <w:tblW w:w="0" w:type="auto"/>
          <w:tblLayout w:type="fixed"/>
          <w:tblCellMar>
            <w:left w:w="62" w:type="dxa"/>
            <w:right w:w="62" w:type="dxa"/>
          </w:tblCellMar>
          <w:tblLook w:val="0000"/>
        </w:tblPrEx>
        <w:trPr>
          <w:trHeight w:val="1428"/>
        </w:trPr>
        <w:tc>
          <w:tcPr>
            <w:tcW w:w="2694" w:type="dxa"/>
            <w:tcBorders>
              <w:top w:val="nil"/>
              <w:left w:val="nil"/>
              <w:bottom w:val="nil"/>
              <w:right w:val="nil"/>
            </w:tcBorders>
            <w:tcMar>
              <w:top w:w="0" w:type="dxa"/>
              <w:left w:w="62" w:type="dxa"/>
              <w:bottom w:w="0" w:type="dxa"/>
              <w:right w:w="62" w:type="dxa"/>
            </w:tcMar>
          </w:tcPr>
          <w:p w:rsidR="00000000" w:rsidP="00E86B91">
            <w:pPr>
              <w:pStyle w:val="List"/>
              <w:rPr>
                <w:lang w:val="en-NZ"/>
              </w:rPr>
            </w:pPr>
            <w:r w:rsidRPr="00E86B91">
              <w:t>1.  Identify role of anatomy and physiology in fitness instruction.</w:t>
            </w:r>
          </w:p>
        </w:tc>
        <w:tc>
          <w:tcPr>
            <w:tcW w:w="6350" w:type="dxa"/>
            <w:tcBorders>
              <w:top w:val="nil"/>
              <w:left w:val="nil"/>
              <w:bottom w:val="nil"/>
              <w:right w:val="nil"/>
            </w:tcBorders>
            <w:tcMar>
              <w:top w:w="0" w:type="dxa"/>
              <w:left w:w="62" w:type="dxa"/>
              <w:bottom w:w="0" w:type="dxa"/>
              <w:right w:w="62" w:type="dxa"/>
            </w:tcMar>
          </w:tcPr>
          <w:p w:rsidR="00000000" w:rsidRPr="00E86B91" w:rsidP="00E86B91">
            <w:pPr>
              <w:pStyle w:val="List"/>
            </w:pPr>
            <w:r w:rsidRPr="00E86B91">
              <w:t>1.1. Identify credible sources of information about anatomy and physiology that are relevant to fitness instruction.</w:t>
            </w:r>
          </w:p>
          <w:p w:rsidR="00000000" w:rsidP="00E86B91">
            <w:pPr>
              <w:pStyle w:val="List"/>
              <w:rPr>
                <w:lang w:val="en-NZ"/>
              </w:rPr>
            </w:pPr>
            <w:r w:rsidRPr="00E86B91">
              <w:t>1.2. Review information and identify how it relates to safe and effective fitness training for clients.</w:t>
            </w:r>
          </w:p>
        </w:tc>
      </w:tr>
      <w:tr w:rsidTr="00E86B91">
        <w:tblPrEx>
          <w:tblW w:w="0" w:type="auto"/>
          <w:tblLayout w:type="fixed"/>
          <w:tblCellMar>
            <w:left w:w="62" w:type="dxa"/>
            <w:right w:w="62" w:type="dxa"/>
          </w:tblCellMar>
          <w:tblLook w:val="0000"/>
        </w:tblPrEx>
        <w:trPr>
          <w:trHeight w:val="1428"/>
        </w:trPr>
        <w:tc>
          <w:tcPr>
            <w:tcW w:w="2694" w:type="dxa"/>
            <w:tcBorders>
              <w:top w:val="nil"/>
              <w:left w:val="nil"/>
              <w:bottom w:val="nil"/>
              <w:right w:val="nil"/>
            </w:tcBorders>
            <w:tcMar>
              <w:top w:w="0" w:type="dxa"/>
              <w:left w:w="62" w:type="dxa"/>
              <w:bottom w:w="0" w:type="dxa"/>
              <w:right w:w="62" w:type="dxa"/>
            </w:tcMar>
          </w:tcPr>
          <w:p w:rsidR="00000000" w:rsidP="00E86B91">
            <w:pPr>
              <w:pStyle w:val="List"/>
              <w:rPr>
                <w:lang w:val="en-NZ"/>
              </w:rPr>
            </w:pPr>
            <w:r w:rsidRPr="00E86B91">
              <w:t>2.  Select effective exercise acti</w:t>
            </w:r>
            <w:r w:rsidRPr="00E86B91">
              <w:t>vities for participants.</w:t>
            </w:r>
          </w:p>
        </w:tc>
        <w:tc>
          <w:tcPr>
            <w:tcW w:w="6350" w:type="dxa"/>
            <w:tcBorders>
              <w:top w:val="nil"/>
              <w:left w:val="nil"/>
              <w:bottom w:val="nil"/>
              <w:right w:val="nil"/>
            </w:tcBorders>
            <w:tcMar>
              <w:top w:w="0" w:type="dxa"/>
              <w:left w:w="62" w:type="dxa"/>
              <w:bottom w:w="0" w:type="dxa"/>
              <w:right w:w="62" w:type="dxa"/>
            </w:tcMar>
          </w:tcPr>
          <w:p w:rsidR="00000000" w:rsidRPr="00E86B91" w:rsidP="00E86B91">
            <w:pPr>
              <w:pStyle w:val="List"/>
            </w:pPr>
            <w:r w:rsidRPr="00E86B91">
              <w:t>2.1. Identify aspects of anatomy and physiology that impact selection of suitable exercises for participants.</w:t>
            </w:r>
          </w:p>
          <w:p w:rsidR="00000000" w:rsidP="00E86B91">
            <w:pPr>
              <w:pStyle w:val="List"/>
              <w:rPr>
                <w:lang w:val="en-NZ"/>
              </w:rPr>
            </w:pPr>
            <w:r w:rsidRPr="00E86B91">
              <w:t>2.2. Select exercises that account for variations associated with participant sex and age.</w:t>
            </w:r>
          </w:p>
        </w:tc>
      </w:tr>
      <w:tr w:rsidTr="00E86B9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86B91">
            <w:pPr>
              <w:pStyle w:val="List"/>
              <w:rPr>
                <w:lang w:val="en-NZ"/>
              </w:rPr>
            </w:pPr>
            <w:r w:rsidRPr="00E86B91">
              <w:t>3.  Support participants to exercise safely and effectively.</w:t>
            </w:r>
          </w:p>
        </w:tc>
        <w:tc>
          <w:tcPr>
            <w:tcW w:w="6350" w:type="dxa"/>
            <w:tcBorders>
              <w:top w:val="nil"/>
              <w:left w:val="nil"/>
              <w:bottom w:val="nil"/>
              <w:right w:val="nil"/>
            </w:tcBorders>
            <w:tcMar>
              <w:top w:w="0" w:type="dxa"/>
              <w:left w:w="62" w:type="dxa"/>
              <w:bottom w:w="0" w:type="dxa"/>
              <w:right w:w="62" w:type="dxa"/>
            </w:tcMar>
          </w:tcPr>
          <w:p w:rsidR="00000000" w:rsidRPr="00E86B91" w:rsidP="00E86B91">
            <w:pPr>
              <w:pStyle w:val="List"/>
            </w:pPr>
            <w:r w:rsidRPr="00E86B91">
              <w:t>3.1. Provide succinct explanations about the relationship between exercises and their beneficial impacts on the body and health.</w:t>
            </w:r>
          </w:p>
          <w:p w:rsidR="00000000" w:rsidRPr="00E86B91" w:rsidP="00E86B91">
            <w:pPr>
              <w:pStyle w:val="List"/>
            </w:pPr>
            <w:r w:rsidRPr="00E86B91">
              <w:t xml:space="preserve">3.2. Explain injury risk factors and demonstrate and explain safe </w:t>
            </w:r>
            <w:r w:rsidRPr="00E86B91">
              <w:t>and effective exercise technique to participants.</w:t>
            </w:r>
          </w:p>
        </w:tc>
      </w:tr>
    </w:tbl>
    <w:p w:rsidR="00000000" w:rsidRPr="00E86B91" w:rsidP="00E86B91">
      <w:pPr>
        <w:pStyle w:val="BodyText"/>
      </w:pPr>
    </w:p>
    <w:p w:rsidR="00000000" w:rsidRPr="00E86B91" w:rsidP="00E86B91">
      <w:pPr>
        <w:pStyle w:val="AllowPageBreak"/>
      </w:pPr>
    </w:p>
    <w:p w:rsidR="00000000" w:rsidRPr="00E86B91" w:rsidP="00E86B91">
      <w:pPr>
        <w:pStyle w:val="Heading1"/>
      </w:pPr>
      <w:bookmarkStart w:id="7" w:name="O_1197938"/>
      <w:bookmarkEnd w:id="7"/>
      <w:r w:rsidRPr="00E86B91">
        <w:t>Foundation Skills</w:t>
      </w:r>
    </w:p>
    <w:tbl>
      <w:tblPr>
        <w:tblW w:w="0" w:type="auto"/>
        <w:tblLayout w:type="fixed"/>
        <w:tblCellMar>
          <w:left w:w="62" w:type="dxa"/>
          <w:right w:w="62" w:type="dxa"/>
        </w:tblCellMar>
        <w:tblLook w:val="0000"/>
      </w:tblPr>
      <w:tblGrid>
        <w:gridCol w:w="2970"/>
        <w:gridCol w:w="6074"/>
      </w:tblGrid>
      <w:tr w:rsidTr="00E86B9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86B91">
            <w:pPr>
              <w:pStyle w:val="BodyText"/>
              <w:rPr>
                <w:lang w:val="en-NZ"/>
              </w:rPr>
            </w:pPr>
            <w:r w:rsidRPr="00E86B91">
              <w:rPr>
                <w:rStyle w:val="Emphasis"/>
              </w:rPr>
              <w:t xml:space="preserve">Foundation skills essential to performance in this unit, but not explicit in the performance </w:t>
            </w:r>
            <w:r w:rsidRPr="00E86B91">
              <w:t xml:space="preserve">criteria are listed </w:t>
            </w:r>
            <w:r w:rsidRPr="00E86B91">
              <w:rPr>
                <w:rStyle w:val="Emphasis"/>
              </w:rPr>
              <w:t>here, along with a brief context statement.</w:t>
            </w:r>
          </w:p>
        </w:tc>
      </w:tr>
      <w:tr w:rsidTr="00E86B91">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RPr="00E86B91" w:rsidP="00E86B91">
            <w:pPr>
              <w:pStyle w:val="BodyText"/>
            </w:pPr>
            <w:r w:rsidRPr="00E86B91">
              <w:rPr>
                <w:rStyle w:val="SpecialBold"/>
              </w:rPr>
              <w:t>SKILLS</w:t>
            </w:r>
          </w:p>
        </w:tc>
        <w:tc>
          <w:tcPr>
            <w:tcW w:w="6074" w:type="dxa"/>
            <w:tcBorders>
              <w:top w:val="nil"/>
              <w:left w:val="nil"/>
              <w:bottom w:val="nil"/>
              <w:right w:val="nil"/>
            </w:tcBorders>
            <w:tcMar>
              <w:top w:w="0" w:type="dxa"/>
              <w:left w:w="62" w:type="dxa"/>
              <w:bottom w:w="0" w:type="dxa"/>
              <w:right w:w="62" w:type="dxa"/>
            </w:tcMar>
          </w:tcPr>
          <w:p w:rsidR="00000000" w:rsidP="00E86B91">
            <w:pPr>
              <w:pStyle w:val="BodyText"/>
              <w:rPr>
                <w:lang w:val="en-NZ"/>
              </w:rPr>
            </w:pPr>
            <w:r w:rsidRPr="00E86B91">
              <w:rPr>
                <w:rStyle w:val="SpecialBold"/>
              </w:rPr>
              <w:t>DESCRIPTION</w:t>
            </w:r>
          </w:p>
        </w:tc>
      </w:tr>
      <w:tr w:rsidTr="00E86B91">
        <w:tblPrEx>
          <w:tblW w:w="0" w:type="auto"/>
          <w:tblLayout w:type="fixed"/>
          <w:tblCellMar>
            <w:left w:w="62" w:type="dxa"/>
            <w:right w:w="62" w:type="dxa"/>
          </w:tblCellMar>
          <w:tblLook w:val="0000"/>
        </w:tblPrEx>
        <w:trPr>
          <w:trHeight w:val="1157"/>
        </w:trPr>
        <w:tc>
          <w:tcPr>
            <w:tcW w:w="2970" w:type="dxa"/>
            <w:tcBorders>
              <w:top w:val="nil"/>
              <w:left w:val="nil"/>
              <w:bottom w:val="nil"/>
              <w:right w:val="nil"/>
            </w:tcBorders>
            <w:tcMar>
              <w:top w:w="0" w:type="dxa"/>
              <w:left w:w="62" w:type="dxa"/>
              <w:bottom w:w="0" w:type="dxa"/>
              <w:right w:w="62" w:type="dxa"/>
            </w:tcMar>
          </w:tcPr>
          <w:p w:rsidR="00000000" w:rsidP="00E86B91">
            <w:pPr>
              <w:pStyle w:val="BodyText"/>
              <w:rPr>
                <w:lang w:val="en-NZ"/>
              </w:rPr>
            </w:pPr>
            <w:r w:rsidRPr="00E86B91">
              <w:t>Reading skills to:</w:t>
            </w:r>
          </w:p>
        </w:tc>
        <w:tc>
          <w:tcPr>
            <w:tcW w:w="6074" w:type="dxa"/>
            <w:tcBorders>
              <w:top w:val="nil"/>
              <w:left w:val="nil"/>
              <w:bottom w:val="nil"/>
              <w:right w:val="nil"/>
            </w:tcBorders>
            <w:tcMar>
              <w:top w:w="0" w:type="dxa"/>
              <w:left w:w="62" w:type="dxa"/>
              <w:bottom w:w="0" w:type="dxa"/>
              <w:right w:w="62" w:type="dxa"/>
            </w:tcMar>
          </w:tcPr>
          <w:p w:rsidR="00000000" w:rsidP="00E86B91">
            <w:pPr>
              <w:pStyle w:val="ListBullet"/>
              <w:rPr>
                <w:lang w:val="en-NZ"/>
              </w:rPr>
            </w:pPr>
            <w:r w:rsidRPr="00E86B91">
              <w:t>interpret information of varying complexity about anatomy and physiology, including anatomical terminology.</w:t>
            </w:r>
          </w:p>
        </w:tc>
      </w:tr>
      <w:tr w:rsidTr="00E86B91">
        <w:tblPrEx>
          <w:tblW w:w="0" w:type="auto"/>
          <w:tblLayout w:type="fixed"/>
          <w:tblCellMar>
            <w:left w:w="62" w:type="dxa"/>
            <w:right w:w="62" w:type="dxa"/>
          </w:tblCellMar>
          <w:tblLook w:val="0000"/>
        </w:tblPrEx>
        <w:trPr>
          <w:trHeight w:val="1657"/>
        </w:trPr>
        <w:tc>
          <w:tcPr>
            <w:tcW w:w="2970" w:type="dxa"/>
            <w:tcBorders>
              <w:top w:val="nil"/>
              <w:left w:val="nil"/>
              <w:bottom w:val="nil"/>
              <w:right w:val="nil"/>
            </w:tcBorders>
            <w:tcMar>
              <w:top w:w="0" w:type="dxa"/>
              <w:left w:w="62" w:type="dxa"/>
              <w:bottom w:w="0" w:type="dxa"/>
              <w:right w:w="62" w:type="dxa"/>
            </w:tcMar>
          </w:tcPr>
          <w:p w:rsidR="00000000" w:rsidRPr="00E86B91" w:rsidP="00E86B91">
            <w:pPr>
              <w:pStyle w:val="BodyText"/>
            </w:pPr>
            <w:r w:rsidRPr="00E86B91">
              <w:t>Oral communication skills to:</w:t>
            </w:r>
          </w:p>
          <w:p w:rsidR="00000000" w:rsidRPr="00E86B91" w:rsidP="00E86B91">
            <w:pPr>
              <w:pStyle w:val="BodyText"/>
            </w:pPr>
          </w:p>
          <w:p w:rsidR="00000000" w:rsidP="00E86B91">
            <w:pPr>
              <w:pStyle w:val="BodyText"/>
              <w:rPr>
                <w:lang w:val="en-NZ"/>
              </w:rPr>
            </w:pPr>
          </w:p>
        </w:tc>
        <w:tc>
          <w:tcPr>
            <w:tcW w:w="6074" w:type="dxa"/>
            <w:tcBorders>
              <w:top w:val="nil"/>
              <w:left w:val="nil"/>
              <w:bottom w:val="nil"/>
              <w:right w:val="nil"/>
            </w:tcBorders>
            <w:tcMar>
              <w:top w:w="0" w:type="dxa"/>
              <w:left w:w="62" w:type="dxa"/>
              <w:bottom w:w="0" w:type="dxa"/>
              <w:right w:w="62" w:type="dxa"/>
            </w:tcMar>
          </w:tcPr>
          <w:p w:rsidR="00000000" w:rsidRPr="00E86B91" w:rsidP="00E86B91">
            <w:pPr>
              <w:pStyle w:val="ListBullet"/>
            </w:pPr>
            <w:r w:rsidRPr="00E86B91">
              <w:t>explain information that includes anatomical and physiological references using terms that participants can understand</w:t>
            </w:r>
          </w:p>
          <w:p w:rsidR="00000000" w:rsidP="00E86B91">
            <w:pPr>
              <w:pStyle w:val="ListBullet"/>
              <w:rPr>
                <w:lang w:val="en-NZ"/>
              </w:rPr>
            </w:pPr>
            <w:r w:rsidRPr="00E86B91">
              <w:t>support verbal explanations using visual aids including diagrams and infographics.</w:t>
            </w:r>
          </w:p>
        </w:tc>
      </w:tr>
      <w:tr w:rsidTr="00E86B91">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P="00E86B91">
            <w:pPr>
              <w:pStyle w:val="BodyText"/>
              <w:rPr>
                <w:lang w:val="en-NZ"/>
              </w:rPr>
            </w:pPr>
            <w:r w:rsidRPr="00E86B91">
              <w:t>Initiative and enterprise skills to:</w:t>
            </w:r>
          </w:p>
        </w:tc>
        <w:tc>
          <w:tcPr>
            <w:tcW w:w="6074" w:type="dxa"/>
            <w:tcBorders>
              <w:top w:val="nil"/>
              <w:left w:val="nil"/>
              <w:bottom w:val="nil"/>
              <w:right w:val="nil"/>
            </w:tcBorders>
            <w:tcMar>
              <w:top w:w="0" w:type="dxa"/>
              <w:left w:w="62" w:type="dxa"/>
              <w:bottom w:w="0" w:type="dxa"/>
              <w:right w:w="62" w:type="dxa"/>
            </w:tcMar>
          </w:tcPr>
          <w:p w:rsidR="00000000" w:rsidRPr="00E86B91" w:rsidP="00E86B91">
            <w:pPr>
              <w:pStyle w:val="ListBullet"/>
            </w:pPr>
            <w:r w:rsidRPr="00E86B91">
              <w:t>critically anal</w:t>
            </w:r>
            <w:r w:rsidRPr="00E86B91">
              <w:t>yse information about anatomy and physiology for its application to fitness instruction</w:t>
            </w:r>
          </w:p>
          <w:p w:rsidR="00000000" w:rsidRPr="00E86B91" w:rsidP="00E86B91">
            <w:pPr>
              <w:pStyle w:val="ListBullet"/>
            </w:pPr>
            <w:r w:rsidRPr="00E86B91">
              <w:t>critically interpret and synthesise complex information into participant focussed fundamental information.</w:t>
            </w:r>
          </w:p>
        </w:tc>
      </w:tr>
    </w:tbl>
    <w:p w:rsidR="00000000" w:rsidRPr="00E86B91" w:rsidP="00E86B91">
      <w:pPr>
        <w:pStyle w:val="BodyText"/>
      </w:pPr>
    </w:p>
    <w:p w:rsidR="00000000" w:rsidRPr="00E86B91" w:rsidP="00E86B91">
      <w:pPr>
        <w:pStyle w:val="AllowPageBreak"/>
      </w:pPr>
    </w:p>
    <w:p w:rsidR="00000000" w:rsidRPr="00E86B91" w:rsidP="00E86B91">
      <w:pPr>
        <w:pStyle w:val="Heading1"/>
      </w:pPr>
      <w:bookmarkStart w:id="8" w:name="O_1197940"/>
      <w:bookmarkEnd w:id="8"/>
      <w:r w:rsidRPr="00E86B91">
        <w:t>Unit Mapping Information</w:t>
      </w:r>
    </w:p>
    <w:p w:rsidR="00000000" w:rsidRPr="00E86B91" w:rsidP="00B34FDF">
      <w:pPr>
        <w:pStyle w:val="BodyText"/>
      </w:pPr>
      <w:r w:rsidRPr="00E86B91">
        <w:t xml:space="preserve">Supersedes and is not equivalent to SISFFIT004 Incorporate anatomy and physiology principles into fitness programming. </w:t>
      </w:r>
    </w:p>
    <w:p w:rsidR="00000000" w:rsidRPr="00E86B91" w:rsidP="00E86B91">
      <w:pPr>
        <w:pStyle w:val="Heading1"/>
      </w:pPr>
      <w:bookmarkStart w:id="9" w:name="O_1197947"/>
      <w:bookmarkEnd w:id="9"/>
      <w:r w:rsidRPr="00E86B91">
        <w:t>Links</w:t>
      </w:r>
    </w:p>
    <w:p w:rsidR="00000000" w:rsidRPr="00E86B91" w:rsidP="00B34FDF">
      <w:pPr>
        <w:pStyle w:val="BodyText"/>
      </w:pPr>
      <w:r w:rsidRPr="00E86B9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64BCB">
        <w:rPr>
          <w:rStyle w:val="Hyperlink"/>
        </w:rPr>
        <w:t>https://vetnet.gov.au/Pages/TrainingDocs.aspx?q=1ca50016-24d2-4161-a044-d3faa200268b</w:t>
      </w:r>
      <w:r>
        <w:fldChar w:fldCharType="end"/>
      </w:r>
    </w:p>
    <w:p w:rsidR="00000000" w:rsidRPr="00E86B91" w:rsidP="00E86B91"/>
    <w:sectPr w:rsidSect="00E86B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91" w:rsidRPr="00B34FDF" w:rsidP="00B34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DF" w:rsidP="00E86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FDF" w:rsidP="00E86B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34FDF" w:rsidP="00E86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B91" w:rsidRPr="00B34FDF" w:rsidP="00B34F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DF" w:rsidRPr="002D2AF8" w:rsidP="00E86B91">
    <w:pPr>
      <w:pStyle w:val="Header"/>
      <w:framePr w:wrap="around"/>
    </w:pPr>
    <w:r>
      <w:fldChar w:fldCharType="begin"/>
    </w:r>
    <w:r>
      <w:instrText xml:space="preserve"> TITLE   \* MERGEFORMAT </w:instrText>
    </w:r>
    <w:r>
      <w:fldChar w:fldCharType="separate"/>
    </w:r>
    <w:r>
      <w:t>SISFFIT047 Use anatomy and physiology knowledge to support safe and effective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34FDF" w:rsidP="00E86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8C2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209B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B91"/>
    <w:pPr>
      <w:spacing w:before="360" w:after="60"/>
      <w:outlineLvl w:val="0"/>
    </w:pPr>
    <w:rPr>
      <w:sz w:val="32"/>
    </w:rPr>
  </w:style>
  <w:style w:type="paragraph" w:styleId="Heading2">
    <w:name w:val="heading 2"/>
    <w:basedOn w:val="HeadingBase"/>
    <w:next w:val="BodyText"/>
    <w:link w:val="Heading2Char"/>
    <w:qFormat/>
    <w:rsid w:val="00E86B91"/>
    <w:pPr>
      <w:keepLines/>
      <w:spacing w:before="240" w:after="120"/>
      <w:outlineLvl w:val="1"/>
    </w:pPr>
    <w:rPr>
      <w:sz w:val="28"/>
      <w:szCs w:val="40"/>
    </w:rPr>
  </w:style>
  <w:style w:type="paragraph" w:styleId="Heading3">
    <w:name w:val="heading 3"/>
    <w:basedOn w:val="HeadingBase"/>
    <w:next w:val="BodyText"/>
    <w:link w:val="Heading3Char"/>
    <w:qFormat/>
    <w:rsid w:val="00E86B91"/>
    <w:pPr>
      <w:spacing w:before="180" w:after="120"/>
      <w:outlineLvl w:val="2"/>
    </w:pPr>
    <w:rPr>
      <w:spacing w:val="-10"/>
      <w:kern w:val="32"/>
    </w:rPr>
  </w:style>
  <w:style w:type="paragraph" w:styleId="Heading4">
    <w:name w:val="heading 4"/>
    <w:basedOn w:val="HeadingBase"/>
    <w:next w:val="BodyText"/>
    <w:link w:val="Heading4Char"/>
    <w:qFormat/>
    <w:rsid w:val="00E86B91"/>
    <w:pPr>
      <w:spacing w:before="160" w:after="120"/>
      <w:outlineLvl w:val="3"/>
    </w:pPr>
    <w:rPr>
      <w:sz w:val="22"/>
    </w:rPr>
  </w:style>
  <w:style w:type="paragraph" w:styleId="Heading5">
    <w:name w:val="heading 5"/>
    <w:basedOn w:val="HeadingBase"/>
    <w:next w:val="Normal"/>
    <w:link w:val="Heading5Char"/>
    <w:qFormat/>
    <w:rsid w:val="00E86B91"/>
    <w:pPr>
      <w:spacing w:before="80"/>
      <w:outlineLvl w:val="4"/>
    </w:pPr>
    <w:rPr>
      <w:color w:val="918585"/>
      <w:sz w:val="20"/>
    </w:rPr>
  </w:style>
  <w:style w:type="paragraph" w:styleId="Heading6">
    <w:name w:val="heading 6"/>
    <w:basedOn w:val="HeadingBase"/>
    <w:next w:val="Normal"/>
    <w:link w:val="Heading6Char"/>
    <w:qFormat/>
    <w:rsid w:val="00E86B91"/>
    <w:pPr>
      <w:spacing w:before="60"/>
      <w:outlineLvl w:val="5"/>
    </w:pPr>
    <w:rPr>
      <w:color w:val="918585"/>
      <w:sz w:val="20"/>
    </w:rPr>
  </w:style>
  <w:style w:type="paragraph" w:styleId="Heading7">
    <w:name w:val="heading 7"/>
    <w:basedOn w:val="Normal"/>
    <w:next w:val="Normal"/>
    <w:link w:val="Heading7Char"/>
    <w:qFormat/>
    <w:rsid w:val="00E86B91"/>
    <w:pPr>
      <w:ind w:left="720"/>
      <w:outlineLvl w:val="6"/>
    </w:pPr>
    <w:rPr>
      <w:i/>
    </w:rPr>
  </w:style>
  <w:style w:type="paragraph" w:styleId="Heading8">
    <w:name w:val="heading 8"/>
    <w:basedOn w:val="Normal"/>
    <w:next w:val="Normal"/>
    <w:link w:val="Heading8Char"/>
    <w:qFormat/>
    <w:rsid w:val="00E86B91"/>
    <w:pPr>
      <w:ind w:left="720"/>
      <w:outlineLvl w:val="7"/>
    </w:pPr>
    <w:rPr>
      <w:i/>
    </w:rPr>
  </w:style>
  <w:style w:type="paragraph" w:styleId="Heading9">
    <w:name w:val="heading 9"/>
    <w:basedOn w:val="Normal"/>
    <w:next w:val="Normal"/>
    <w:link w:val="Heading9Char"/>
    <w:qFormat/>
    <w:rsid w:val="00E86B91"/>
    <w:pPr>
      <w:ind w:left="720"/>
      <w:outlineLvl w:val="8"/>
    </w:pPr>
    <w:rPr>
      <w:i/>
    </w:rPr>
  </w:style>
  <w:style w:type="character" w:default="1" w:styleId="DefaultParagraphFont">
    <w:name w:val="Default Paragraph Font"/>
    <w:uiPriority w:val="1"/>
    <w:unhideWhenUsed/>
    <w:rsid w:val="00E86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B91"/>
  </w:style>
  <w:style w:type="character" w:customStyle="1" w:styleId="Heading1Char">
    <w:name w:val="Heading 1 Char"/>
    <w:basedOn w:val="DefaultParagraphFont"/>
    <w:link w:val="Heading1"/>
    <w:rsid w:val="00E86B91"/>
    <w:rPr>
      <w:rFonts w:ascii="Times New Roman" w:eastAsia="Times New Roman" w:hAnsi="Times New Roman" w:cs="Times New Roman"/>
      <w:b/>
      <w:sz w:val="32"/>
      <w:szCs w:val="20"/>
      <w:lang w:eastAsia="en-US"/>
    </w:rPr>
  </w:style>
  <w:style w:type="paragraph" w:styleId="BodyText">
    <w:name w:val="Body Text"/>
    <w:basedOn w:val="Normal"/>
    <w:link w:val="BodyTextChar"/>
    <w:rsid w:val="00E86B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B91"/>
    <w:rPr>
      <w:rFonts w:ascii="Times New Roman" w:eastAsia="Times New Roman" w:hAnsi="Times New Roman" w:cs="Times New Roman"/>
      <w:sz w:val="24"/>
      <w:lang w:eastAsia="en-US"/>
    </w:rPr>
  </w:style>
  <w:style w:type="paragraph" w:styleId="List">
    <w:name w:val="List"/>
    <w:basedOn w:val="BodyText"/>
    <w:next w:val="BodyText"/>
    <w:rsid w:val="00E86B91"/>
    <w:pPr>
      <w:tabs>
        <w:tab w:val="left" w:pos="340"/>
      </w:tabs>
      <w:spacing w:before="60" w:after="60"/>
      <w:ind w:left="340" w:hanging="340"/>
    </w:pPr>
  </w:style>
  <w:style w:type="paragraph" w:styleId="ListBullet">
    <w:name w:val="List Bullet"/>
    <w:basedOn w:val="List"/>
    <w:rsid w:val="00E86B91"/>
    <w:pPr>
      <w:numPr>
        <w:numId w:val="11"/>
      </w:numPr>
      <w:tabs>
        <w:tab w:val="clear" w:pos="340"/>
      </w:tabs>
      <w:spacing w:before="40" w:after="40"/>
    </w:pPr>
  </w:style>
  <w:style w:type="character" w:customStyle="1" w:styleId="SpecialBold">
    <w:name w:val="Special Bold"/>
    <w:basedOn w:val="DefaultParagraphFont"/>
    <w:rsid w:val="00E86B91"/>
    <w:rPr>
      <w:b/>
      <w:spacing w:val="0"/>
    </w:rPr>
  </w:style>
  <w:style w:type="character" w:styleId="Emphasis">
    <w:name w:val="Emphasis"/>
    <w:basedOn w:val="DefaultParagraphFont"/>
    <w:qFormat/>
    <w:rsid w:val="00E86B91"/>
    <w:rPr>
      <w:i/>
    </w:rPr>
  </w:style>
  <w:style w:type="paragraph" w:customStyle="1" w:styleId="SuperHeading">
    <w:name w:val="SuperHeading"/>
    <w:basedOn w:val="Normal"/>
    <w:rsid w:val="00E86B91"/>
    <w:pPr>
      <w:spacing w:before="240" w:after="120"/>
      <w:outlineLvl w:val="0"/>
    </w:pPr>
    <w:rPr>
      <w:rFonts w:ascii="Times New Roman" w:hAnsi="Times New Roman"/>
      <w:b/>
      <w:sz w:val="32"/>
    </w:rPr>
  </w:style>
  <w:style w:type="paragraph" w:customStyle="1" w:styleId="AllowPageBreak">
    <w:name w:val="AllowPageBreak"/>
    <w:rsid w:val="00E86B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B91"/>
    <w:rPr>
      <w:rFonts w:ascii="Courier New" w:eastAsia="Times New Roman" w:hAnsi="Courier New" w:cs="Times New Roman"/>
      <w:i/>
      <w:szCs w:val="20"/>
      <w:lang w:eastAsia="en-US"/>
    </w:rPr>
  </w:style>
  <w:style w:type="paragraph" w:customStyle="1" w:styleId="HeadingBase">
    <w:name w:val="Heading Base"/>
    <w:rsid w:val="00E86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B91"/>
    <w:pPr>
      <w:tabs>
        <w:tab w:val="right" w:leader="dot" w:pos="9072"/>
      </w:tabs>
      <w:ind w:left="567"/>
    </w:pPr>
    <w:rPr>
      <w:szCs w:val="22"/>
    </w:rPr>
  </w:style>
  <w:style w:type="paragraph" w:customStyle="1" w:styleId="TOCBase">
    <w:name w:val="TOC Base"/>
    <w:rsid w:val="00E86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B91"/>
    <w:pPr>
      <w:tabs>
        <w:tab w:val="right" w:leader="dot" w:pos="9072"/>
      </w:tabs>
      <w:spacing w:before="40" w:after="40"/>
      <w:ind w:left="284"/>
    </w:pPr>
    <w:rPr>
      <w:rFonts w:ascii="Times New Roman" w:hAnsi="Times New Roman"/>
    </w:rPr>
  </w:style>
  <w:style w:type="paragraph" w:styleId="TOC1">
    <w:name w:val="toc 1"/>
    <w:basedOn w:val="TOCBase"/>
    <w:next w:val="Normal"/>
    <w:rsid w:val="00E86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B91"/>
    <w:rPr>
      <w:rFonts w:ascii="Times New Roman" w:eastAsia="Times New Roman" w:hAnsi="Times New Roman" w:cs="Times New Roman"/>
      <w:sz w:val="16"/>
      <w:lang w:eastAsia="en-US"/>
    </w:rPr>
  </w:style>
  <w:style w:type="paragraph" w:styleId="Title">
    <w:name w:val="Title"/>
    <w:basedOn w:val="HeadingBase"/>
    <w:link w:val="TitleChar"/>
    <w:qFormat/>
    <w:rsid w:val="00E86B91"/>
    <w:pPr>
      <w:spacing w:before="5040"/>
      <w:jc w:val="center"/>
    </w:pPr>
    <w:rPr>
      <w:sz w:val="48"/>
      <w:szCs w:val="72"/>
      <w:lang w:val="en-US"/>
    </w:rPr>
  </w:style>
  <w:style w:type="character" w:customStyle="1" w:styleId="TitleChar">
    <w:name w:val="Title Char"/>
    <w:basedOn w:val="DefaultParagraphFont"/>
    <w:link w:val="Title"/>
    <w:rsid w:val="00E86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B91"/>
    <w:pPr>
      <w:tabs>
        <w:tab w:val="left" w:pos="3600"/>
        <w:tab w:val="left" w:pos="3958"/>
      </w:tabs>
    </w:pPr>
  </w:style>
  <w:style w:type="paragraph" w:customStyle="1" w:styleId="Note">
    <w:name w:val="Note"/>
    <w:basedOn w:val="BodyText"/>
    <w:rsid w:val="00E86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B91"/>
    <w:pPr>
      <w:framePr w:wrap="auto" w:hAnchor="text" w:y="6049"/>
    </w:pPr>
    <w:rPr>
      <w:color w:val="000000"/>
      <w:sz w:val="40"/>
    </w:rPr>
  </w:style>
  <w:style w:type="paragraph" w:customStyle="1" w:styleId="TOCTitle">
    <w:name w:val="TOCTitle"/>
    <w:basedOn w:val="Heading1"/>
    <w:rsid w:val="00E86B91"/>
    <w:pPr>
      <w:spacing w:after="240"/>
      <w:jc w:val="center"/>
      <w:outlineLvl w:val="9"/>
    </w:pPr>
    <w:rPr>
      <w:caps/>
    </w:rPr>
  </w:style>
  <w:style w:type="paragraph" w:customStyle="1" w:styleId="Version">
    <w:name w:val="Version"/>
    <w:rsid w:val="00E86B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B91"/>
    <w:pPr>
      <w:numPr>
        <w:numId w:val="12"/>
      </w:numPr>
      <w:tabs>
        <w:tab w:val="clear" w:pos="680"/>
      </w:tabs>
    </w:pPr>
  </w:style>
  <w:style w:type="paragraph" w:styleId="Index1">
    <w:name w:val="index 1"/>
    <w:basedOn w:val="Normal"/>
    <w:next w:val="Normal"/>
    <w:semiHidden/>
    <w:rsid w:val="00E86B91"/>
    <w:pPr>
      <w:keepNext w:val="0"/>
      <w:tabs>
        <w:tab w:val="right" w:pos="4176"/>
      </w:tabs>
      <w:ind w:left="198" w:hanging="198"/>
    </w:pPr>
    <w:rPr>
      <w:rFonts w:ascii="Garamond" w:hAnsi="Garamond"/>
    </w:rPr>
  </w:style>
  <w:style w:type="paragraph" w:styleId="IndexHeading">
    <w:name w:val="index heading"/>
    <w:basedOn w:val="Normal"/>
    <w:next w:val="Index1"/>
    <w:semiHidden/>
    <w:rsid w:val="00E86B91"/>
    <w:pPr>
      <w:spacing w:before="120" w:after="120"/>
    </w:pPr>
    <w:rPr>
      <w:rFonts w:ascii="Arial" w:hAnsi="Arial"/>
      <w:b/>
      <w:color w:val="918585"/>
      <w:sz w:val="24"/>
    </w:rPr>
  </w:style>
  <w:style w:type="paragraph" w:styleId="Header">
    <w:name w:val="header"/>
    <w:basedOn w:val="Normal"/>
    <w:link w:val="HeaderChar"/>
    <w:rsid w:val="00E86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B91"/>
    <w:rPr>
      <w:rFonts w:ascii="Times New Roman" w:eastAsia="Times New Roman" w:hAnsi="Times New Roman" w:cs="Times New Roman"/>
      <w:sz w:val="16"/>
      <w:szCs w:val="20"/>
      <w:lang w:val="en-GB" w:eastAsia="en-US"/>
    </w:rPr>
  </w:style>
  <w:style w:type="paragraph" w:customStyle="1" w:styleId="Chapter">
    <w:name w:val="Chapter"/>
    <w:basedOn w:val="Normal"/>
    <w:rsid w:val="00E86B91"/>
    <w:pPr>
      <w:spacing w:before="240"/>
    </w:pPr>
    <w:rPr>
      <w:rFonts w:ascii="Times New Roman" w:hAnsi="Times New Roman"/>
      <w:smallCaps/>
      <w:spacing w:val="80"/>
      <w:sz w:val="28"/>
    </w:rPr>
  </w:style>
  <w:style w:type="paragraph" w:customStyle="1" w:styleId="InChapter">
    <w:name w:val="InChapter"/>
    <w:basedOn w:val="Heading3"/>
    <w:rsid w:val="00E86B91"/>
    <w:pPr>
      <w:spacing w:after="240"/>
      <w:outlineLvl w:val="9"/>
    </w:pPr>
    <w:rPr>
      <w:noProof/>
    </w:rPr>
  </w:style>
  <w:style w:type="paragraph" w:styleId="Index2">
    <w:name w:val="index 2"/>
    <w:basedOn w:val="Normal"/>
    <w:next w:val="Normal"/>
    <w:semiHidden/>
    <w:rsid w:val="00E86B91"/>
    <w:pPr>
      <w:tabs>
        <w:tab w:val="right" w:pos="4176"/>
      </w:tabs>
      <w:ind w:left="568" w:hanging="284"/>
    </w:pPr>
    <w:rPr>
      <w:rFonts w:ascii="Garamond" w:hAnsi="Garamond"/>
    </w:rPr>
  </w:style>
  <w:style w:type="paragraph" w:customStyle="1" w:styleId="Byline">
    <w:name w:val="Byline"/>
    <w:rsid w:val="00E86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B91"/>
    <w:pPr>
      <w:tabs>
        <w:tab w:val="clear" w:pos="3600"/>
        <w:tab w:val="clear" w:pos="3958"/>
      </w:tabs>
      <w:jc w:val="right"/>
    </w:pPr>
  </w:style>
  <w:style w:type="paragraph" w:styleId="Caption">
    <w:name w:val="caption"/>
    <w:basedOn w:val="BodyText"/>
    <w:next w:val="Normal"/>
    <w:qFormat/>
    <w:rsid w:val="00E86B91"/>
    <w:pPr>
      <w:framePr w:w="2268" w:hSpace="181" w:vSpace="181" w:wrap="around" w:vAnchor="text" w:hAnchor="page" w:x="1135" w:y="285" w:anchorLock="1"/>
    </w:pPr>
    <w:rPr>
      <w:i/>
    </w:rPr>
  </w:style>
  <w:style w:type="paragraph" w:customStyle="1" w:styleId="MiniTOCTitle">
    <w:name w:val="MiniTOCTitle"/>
    <w:basedOn w:val="Heading4"/>
    <w:rsid w:val="00E86B91"/>
    <w:pPr>
      <w:spacing w:before="240"/>
      <w:outlineLvl w:val="9"/>
    </w:pPr>
    <w:rPr>
      <w:noProof/>
      <w:sz w:val="24"/>
    </w:rPr>
  </w:style>
  <w:style w:type="paragraph" w:customStyle="1" w:styleId="MiniTOCItem">
    <w:name w:val="MiniTOCItem"/>
    <w:basedOn w:val="ListBullet"/>
    <w:rsid w:val="00E86B91"/>
    <w:pPr>
      <w:numPr>
        <w:numId w:val="0"/>
      </w:numPr>
      <w:tabs>
        <w:tab w:val="right" w:leader="dot" w:pos="6521"/>
      </w:tabs>
      <w:spacing w:before="0" w:after="0"/>
    </w:pPr>
  </w:style>
  <w:style w:type="paragraph" w:customStyle="1" w:styleId="TOFTitle">
    <w:name w:val="TOFTitle"/>
    <w:basedOn w:val="TOCTitle"/>
    <w:rsid w:val="00E86B91"/>
  </w:style>
  <w:style w:type="paragraph" w:styleId="TableofFigures">
    <w:name w:val="table of figures"/>
    <w:basedOn w:val="Normal"/>
    <w:next w:val="Normal"/>
    <w:semiHidden/>
    <w:rsid w:val="00E86B91"/>
    <w:pPr>
      <w:tabs>
        <w:tab w:val="right" w:leader="dot" w:pos="9072"/>
      </w:tabs>
      <w:ind w:left="970" w:hanging="403"/>
    </w:pPr>
    <w:rPr>
      <w:rFonts w:ascii="Times New Roman" w:hAnsi="Times New Roman"/>
      <w:b/>
    </w:rPr>
  </w:style>
  <w:style w:type="paragraph" w:styleId="ListNumber">
    <w:name w:val="List Number"/>
    <w:basedOn w:val="List"/>
    <w:rsid w:val="00E86B91"/>
    <w:pPr>
      <w:numPr>
        <w:numId w:val="14"/>
      </w:numPr>
      <w:tabs>
        <w:tab w:val="clear" w:pos="340"/>
      </w:tabs>
    </w:pPr>
  </w:style>
  <w:style w:type="character" w:customStyle="1" w:styleId="WingdingSymbols">
    <w:name w:val="Wingding Symbols"/>
    <w:rsid w:val="00E86B91"/>
    <w:rPr>
      <w:rFonts w:ascii="Wingdings" w:hAnsi="Wingdings"/>
    </w:rPr>
  </w:style>
  <w:style w:type="paragraph" w:customStyle="1" w:styleId="TableHeading">
    <w:name w:val="Table Heading"/>
    <w:basedOn w:val="HeadingBase"/>
    <w:rsid w:val="00E86B91"/>
    <w:pPr>
      <w:keepLines/>
      <w:pBdr>
        <w:bottom w:val="single" w:sz="6" w:space="1" w:color="918585"/>
      </w:pBdr>
      <w:spacing w:before="240"/>
    </w:pPr>
  </w:style>
  <w:style w:type="character" w:customStyle="1" w:styleId="HotSpot">
    <w:name w:val="HotSpot"/>
    <w:rsid w:val="00E86B91"/>
    <w:rPr>
      <w:color w:val="0033CC"/>
      <w:u w:val="none"/>
    </w:rPr>
  </w:style>
  <w:style w:type="paragraph" w:customStyle="1" w:styleId="BodyTextRight">
    <w:name w:val="Body Text Right"/>
    <w:basedOn w:val="BodyText"/>
    <w:rsid w:val="00E86B91"/>
    <w:pPr>
      <w:spacing w:before="0" w:after="0"/>
      <w:jc w:val="right"/>
    </w:pPr>
  </w:style>
  <w:style w:type="paragraph" w:styleId="Index3">
    <w:name w:val="index 3"/>
    <w:basedOn w:val="ListNumber2"/>
    <w:next w:val="Normal"/>
    <w:semiHidden/>
    <w:rsid w:val="00E86B91"/>
    <w:pPr>
      <w:numPr>
        <w:numId w:val="0"/>
      </w:numPr>
      <w:tabs>
        <w:tab w:val="right" w:leader="dot" w:pos="4176"/>
      </w:tabs>
    </w:pPr>
  </w:style>
  <w:style w:type="paragraph" w:styleId="ListNumber2">
    <w:name w:val="List Number 2"/>
    <w:basedOn w:val="List2"/>
    <w:rsid w:val="00E86B91"/>
    <w:pPr>
      <w:numPr>
        <w:numId w:val="9"/>
      </w:numPr>
      <w:tabs>
        <w:tab w:val="clear" w:pos="1060"/>
      </w:tabs>
    </w:pPr>
  </w:style>
  <w:style w:type="paragraph" w:customStyle="1" w:styleId="MarginNote">
    <w:name w:val="Margin Note"/>
    <w:basedOn w:val="BodyText"/>
    <w:rsid w:val="00E86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B91"/>
    <w:rPr>
      <w:sz w:val="32"/>
    </w:rPr>
  </w:style>
  <w:style w:type="paragraph" w:customStyle="1" w:styleId="HeadingProcedure">
    <w:name w:val="Heading Procedure"/>
    <w:basedOn w:val="HeadingBase"/>
    <w:next w:val="Normal"/>
    <w:rsid w:val="00E86B91"/>
    <w:pPr>
      <w:tabs>
        <w:tab w:val="left" w:pos="0"/>
      </w:tabs>
      <w:spacing w:before="120" w:after="60"/>
    </w:pPr>
    <w:rPr>
      <w:i/>
      <w:color w:val="918585"/>
      <w:sz w:val="22"/>
    </w:rPr>
  </w:style>
  <w:style w:type="paragraph" w:customStyle="1" w:styleId="TableBodyText">
    <w:name w:val="Table Body Text"/>
    <w:basedOn w:val="BodyText"/>
    <w:rsid w:val="00E86B91"/>
    <w:pPr>
      <w:spacing w:before="60" w:after="60"/>
    </w:pPr>
  </w:style>
  <w:style w:type="paragraph" w:styleId="ListContinue">
    <w:name w:val="List Continue"/>
    <w:basedOn w:val="List"/>
    <w:rsid w:val="00E86B91"/>
    <w:pPr>
      <w:ind w:firstLine="0"/>
    </w:pPr>
  </w:style>
  <w:style w:type="paragraph" w:customStyle="1" w:styleId="ListNote">
    <w:name w:val="List Note"/>
    <w:basedOn w:val="List"/>
    <w:rsid w:val="00E86B91"/>
    <w:pPr>
      <w:pBdr>
        <w:top w:val="single" w:sz="6" w:space="2" w:color="918585"/>
        <w:bottom w:val="single" w:sz="6" w:space="2" w:color="918585"/>
      </w:pBdr>
      <w:tabs>
        <w:tab w:val="left" w:pos="1021"/>
      </w:tabs>
      <w:ind w:firstLine="0"/>
    </w:pPr>
  </w:style>
  <w:style w:type="paragraph" w:customStyle="1" w:styleId="Warning">
    <w:name w:val="Warning"/>
    <w:basedOn w:val="BodyText"/>
    <w:rsid w:val="00E86B91"/>
    <w:pPr>
      <w:shd w:val="clear" w:color="auto" w:fill="D9D9D9"/>
      <w:tabs>
        <w:tab w:val="left" w:pos="992"/>
      </w:tabs>
      <w:ind w:left="119" w:right="119"/>
    </w:pPr>
    <w:rPr>
      <w:sz w:val="20"/>
    </w:rPr>
  </w:style>
  <w:style w:type="paragraph" w:customStyle="1" w:styleId="MarginIcons">
    <w:name w:val="Margin Icons"/>
    <w:basedOn w:val="BodyText"/>
    <w:rsid w:val="00E86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B91"/>
    <w:rPr>
      <w:rFonts w:ascii="Courier New" w:hAnsi="Courier New"/>
    </w:rPr>
  </w:style>
  <w:style w:type="paragraph" w:customStyle="1" w:styleId="NoteBullet">
    <w:name w:val="Note Bullet"/>
    <w:basedOn w:val="Note"/>
    <w:rsid w:val="00E86B91"/>
    <w:pPr>
      <w:tabs>
        <w:tab w:val="clear" w:pos="680"/>
      </w:tabs>
      <w:spacing w:before="60" w:after="60"/>
    </w:pPr>
  </w:style>
  <w:style w:type="paragraph" w:customStyle="1" w:styleId="SubHeading2">
    <w:name w:val="SubHeading2"/>
    <w:basedOn w:val="HeadingBase"/>
    <w:rsid w:val="00E86B91"/>
    <w:pPr>
      <w:spacing w:before="240" w:after="60"/>
    </w:pPr>
    <w:rPr>
      <w:sz w:val="20"/>
    </w:rPr>
  </w:style>
  <w:style w:type="paragraph" w:customStyle="1" w:styleId="SubHeading1">
    <w:name w:val="SubHeading1"/>
    <w:basedOn w:val="HeadingBase"/>
    <w:rsid w:val="00E86B91"/>
    <w:pPr>
      <w:spacing w:before="240" w:after="60"/>
    </w:pPr>
    <w:rPr>
      <w:color w:val="918585"/>
      <w:sz w:val="22"/>
    </w:rPr>
  </w:style>
  <w:style w:type="paragraph" w:customStyle="1" w:styleId="SideHeading">
    <w:name w:val="Side Heading"/>
    <w:basedOn w:val="HeadingBase"/>
    <w:rsid w:val="00E86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B91"/>
    <w:pPr>
      <w:numPr>
        <w:numId w:val="10"/>
      </w:numPr>
    </w:pPr>
  </w:style>
  <w:style w:type="paragraph" w:styleId="PlainText">
    <w:name w:val="Plain Text"/>
    <w:basedOn w:val="Normal"/>
    <w:link w:val="PlainTextChar"/>
    <w:rsid w:val="00E86B91"/>
    <w:rPr>
      <w:sz w:val="20"/>
    </w:rPr>
  </w:style>
  <w:style w:type="character" w:customStyle="1" w:styleId="PlainTextChar">
    <w:name w:val="Plain Text Char"/>
    <w:basedOn w:val="DefaultParagraphFont"/>
    <w:link w:val="PlainText"/>
    <w:rsid w:val="00E86B91"/>
    <w:rPr>
      <w:rFonts w:ascii="Courier New" w:eastAsia="Times New Roman" w:hAnsi="Courier New" w:cs="Times New Roman"/>
      <w:sz w:val="20"/>
      <w:szCs w:val="20"/>
      <w:lang w:eastAsia="en-US"/>
    </w:rPr>
  </w:style>
  <w:style w:type="character" w:customStyle="1" w:styleId="MenuOption">
    <w:name w:val="Menu Option"/>
    <w:basedOn w:val="DefaultParagraphFont"/>
    <w:rsid w:val="00E86B91"/>
    <w:rPr>
      <w:b/>
      <w:smallCaps/>
    </w:rPr>
  </w:style>
  <w:style w:type="paragraph" w:customStyle="1" w:styleId="TableListNumber">
    <w:name w:val="Table List Number"/>
    <w:basedOn w:val="ListNumber"/>
    <w:rsid w:val="00E86B91"/>
    <w:pPr>
      <w:numPr>
        <w:numId w:val="0"/>
      </w:numPr>
    </w:pPr>
  </w:style>
  <w:style w:type="paragraph" w:styleId="TOC4">
    <w:name w:val="toc 4"/>
    <w:basedOn w:val="TOCBase"/>
    <w:next w:val="Normal"/>
    <w:semiHidden/>
    <w:rsid w:val="00E86B91"/>
    <w:pPr>
      <w:tabs>
        <w:tab w:val="right" w:leader="dot" w:pos="9071"/>
      </w:tabs>
      <w:ind w:left="1701"/>
    </w:pPr>
  </w:style>
  <w:style w:type="paragraph" w:customStyle="1" w:styleId="ListAlpha">
    <w:name w:val="List Alpha"/>
    <w:basedOn w:val="List"/>
    <w:rsid w:val="00E86B91"/>
    <w:pPr>
      <w:numPr>
        <w:numId w:val="8"/>
      </w:numPr>
    </w:pPr>
  </w:style>
  <w:style w:type="paragraph" w:customStyle="1" w:styleId="ListAlpha2">
    <w:name w:val="List Alpha 2"/>
    <w:basedOn w:val="List2"/>
    <w:rsid w:val="00E86B91"/>
    <w:pPr>
      <w:numPr>
        <w:numId w:val="7"/>
      </w:numPr>
    </w:pPr>
  </w:style>
  <w:style w:type="paragraph" w:styleId="List2">
    <w:name w:val="List 2"/>
    <w:basedOn w:val="BodyText"/>
    <w:rsid w:val="00E86B91"/>
    <w:pPr>
      <w:tabs>
        <w:tab w:val="left" w:pos="680"/>
      </w:tabs>
      <w:spacing w:before="60" w:after="60"/>
      <w:ind w:left="680" w:hanging="340"/>
    </w:pPr>
  </w:style>
  <w:style w:type="paragraph" w:styleId="List3">
    <w:name w:val="List 3"/>
    <w:basedOn w:val="BodyText"/>
    <w:rsid w:val="00E86B91"/>
    <w:pPr>
      <w:tabs>
        <w:tab w:val="left" w:pos="1021"/>
      </w:tabs>
      <w:spacing w:before="60" w:after="60"/>
      <w:ind w:left="1020" w:hanging="340"/>
    </w:pPr>
  </w:style>
  <w:style w:type="paragraph" w:styleId="List4">
    <w:name w:val="List 4"/>
    <w:basedOn w:val="BodyText"/>
    <w:rsid w:val="00E86B91"/>
    <w:pPr>
      <w:tabs>
        <w:tab w:val="left" w:pos="1361"/>
      </w:tabs>
      <w:spacing w:before="60" w:after="60"/>
      <w:ind w:left="1361" w:hanging="340"/>
    </w:pPr>
  </w:style>
  <w:style w:type="paragraph" w:styleId="List5">
    <w:name w:val="List 5"/>
    <w:basedOn w:val="BodyText"/>
    <w:rsid w:val="00E86B91"/>
    <w:pPr>
      <w:tabs>
        <w:tab w:val="left" w:pos="1701"/>
      </w:tabs>
      <w:spacing w:before="60" w:after="60"/>
      <w:ind w:left="1701" w:hanging="340"/>
    </w:pPr>
  </w:style>
  <w:style w:type="paragraph" w:styleId="ListBullet3">
    <w:name w:val="List Bullet 3"/>
    <w:basedOn w:val="List3"/>
    <w:rsid w:val="00E86B91"/>
    <w:pPr>
      <w:numPr>
        <w:numId w:val="13"/>
      </w:numPr>
      <w:tabs>
        <w:tab w:val="clear" w:pos="1021"/>
      </w:tabs>
      <w:ind w:left="1037" w:hanging="357"/>
    </w:pPr>
  </w:style>
  <w:style w:type="paragraph" w:styleId="ListBullet4">
    <w:name w:val="List Bullet 4"/>
    <w:basedOn w:val="List4"/>
    <w:rsid w:val="00E86B91"/>
    <w:pPr>
      <w:numPr>
        <w:numId w:val="2"/>
      </w:numPr>
      <w:tabs>
        <w:tab w:val="clear" w:pos="1361"/>
      </w:tabs>
    </w:pPr>
  </w:style>
  <w:style w:type="paragraph" w:styleId="ListBullet5">
    <w:name w:val="List Bullet 5"/>
    <w:basedOn w:val="List5"/>
    <w:rsid w:val="00E86B91"/>
    <w:pPr>
      <w:numPr>
        <w:numId w:val="3"/>
      </w:numPr>
    </w:pPr>
  </w:style>
  <w:style w:type="paragraph" w:styleId="ListContinue2">
    <w:name w:val="List Continue 2"/>
    <w:basedOn w:val="List2"/>
    <w:rsid w:val="00E86B91"/>
    <w:pPr>
      <w:ind w:firstLine="0"/>
    </w:pPr>
  </w:style>
  <w:style w:type="paragraph" w:styleId="ListContinue3">
    <w:name w:val="List Continue 3"/>
    <w:basedOn w:val="List3"/>
    <w:rsid w:val="00E86B91"/>
    <w:pPr>
      <w:ind w:left="1021" w:firstLine="0"/>
    </w:pPr>
  </w:style>
  <w:style w:type="paragraph" w:styleId="ListContinue4">
    <w:name w:val="List Continue 4"/>
    <w:basedOn w:val="List4"/>
    <w:rsid w:val="00E86B91"/>
    <w:pPr>
      <w:ind w:firstLine="0"/>
    </w:pPr>
  </w:style>
  <w:style w:type="paragraph" w:styleId="ListContinue5">
    <w:name w:val="List Continue 5"/>
    <w:basedOn w:val="List5"/>
    <w:rsid w:val="00E86B91"/>
    <w:pPr>
      <w:ind w:firstLine="0"/>
    </w:pPr>
  </w:style>
  <w:style w:type="paragraph" w:styleId="ListNumber3">
    <w:name w:val="List Number 3"/>
    <w:basedOn w:val="List3"/>
    <w:rsid w:val="00E86B91"/>
    <w:pPr>
      <w:numPr>
        <w:numId w:val="4"/>
      </w:numPr>
    </w:pPr>
  </w:style>
  <w:style w:type="paragraph" w:styleId="ListNumber4">
    <w:name w:val="List Number 4"/>
    <w:basedOn w:val="List4"/>
    <w:rsid w:val="00E86B91"/>
    <w:pPr>
      <w:numPr>
        <w:numId w:val="5"/>
      </w:numPr>
    </w:pPr>
  </w:style>
  <w:style w:type="paragraph" w:styleId="ListNumber5">
    <w:name w:val="List Number 5"/>
    <w:basedOn w:val="List5"/>
    <w:rsid w:val="00E86B91"/>
    <w:pPr>
      <w:numPr>
        <w:numId w:val="6"/>
      </w:numPr>
    </w:pPr>
  </w:style>
  <w:style w:type="paragraph" w:styleId="BlockText">
    <w:name w:val="Block Text"/>
    <w:basedOn w:val="Normal"/>
    <w:rsid w:val="00E86B91"/>
    <w:pPr>
      <w:spacing w:after="120"/>
      <w:ind w:left="1440" w:right="1440"/>
    </w:pPr>
  </w:style>
  <w:style w:type="character" w:customStyle="1" w:styleId="Subscript">
    <w:name w:val="Subscript"/>
    <w:basedOn w:val="DefaultParagraphFont"/>
    <w:rsid w:val="00E86B91"/>
    <w:rPr>
      <w:sz w:val="16"/>
      <w:vertAlign w:val="subscript"/>
    </w:rPr>
  </w:style>
  <w:style w:type="character" w:customStyle="1" w:styleId="Superscript">
    <w:name w:val="Superscript"/>
    <w:basedOn w:val="DefaultParagraphFont"/>
    <w:rsid w:val="00E86B91"/>
    <w:rPr>
      <w:sz w:val="16"/>
      <w:vertAlign w:val="superscript"/>
    </w:rPr>
  </w:style>
  <w:style w:type="character" w:customStyle="1" w:styleId="Symbols">
    <w:name w:val="Symbols"/>
    <w:basedOn w:val="DefaultParagraphFont"/>
    <w:rsid w:val="00E86B91"/>
    <w:rPr>
      <w:rFonts w:ascii="Symbol" w:hAnsi="Symbol"/>
    </w:rPr>
  </w:style>
  <w:style w:type="character" w:customStyle="1" w:styleId="MenuOptions">
    <w:name w:val="Menu Options"/>
    <w:basedOn w:val="DefaultParagraphFont"/>
    <w:rsid w:val="00E86B91"/>
    <w:rPr>
      <w:rFonts w:ascii="Arial Narrow" w:hAnsi="Arial Narrow"/>
      <w:smallCaps/>
    </w:rPr>
  </w:style>
  <w:style w:type="character" w:customStyle="1" w:styleId="Buttons">
    <w:name w:val="Buttons"/>
    <w:basedOn w:val="DefaultParagraphFont"/>
    <w:rsid w:val="00E86B91"/>
    <w:rPr>
      <w:b/>
    </w:rPr>
  </w:style>
  <w:style w:type="character" w:customStyle="1" w:styleId="Underlined">
    <w:name w:val="Underlined"/>
    <w:basedOn w:val="DefaultParagraphFont"/>
    <w:rsid w:val="00E86B91"/>
    <w:rPr>
      <w:u w:val="single"/>
    </w:rPr>
  </w:style>
  <w:style w:type="paragraph" w:customStyle="1" w:styleId="TableBodyTextRight">
    <w:name w:val="Table Body Text Right"/>
    <w:basedOn w:val="TableBodyText"/>
    <w:rsid w:val="00E86B91"/>
    <w:pPr>
      <w:widowControl w:val="0"/>
      <w:autoSpaceDE w:val="0"/>
      <w:autoSpaceDN w:val="0"/>
      <w:adjustRightInd w:val="0"/>
      <w:jc w:val="right"/>
    </w:pPr>
    <w:rPr>
      <w:rFonts w:cs="Arial"/>
      <w:szCs w:val="18"/>
    </w:rPr>
  </w:style>
  <w:style w:type="paragraph" w:customStyle="1" w:styleId="CopyrightText">
    <w:name w:val="Copyright Text"/>
    <w:basedOn w:val="BodyText"/>
    <w:rsid w:val="00E86B91"/>
    <w:rPr>
      <w:sz w:val="18"/>
    </w:rPr>
  </w:style>
  <w:style w:type="paragraph" w:customStyle="1" w:styleId="BodySmallRight">
    <w:name w:val="Body Small Right"/>
    <w:basedOn w:val="BodyTextRight"/>
    <w:rsid w:val="00E86B91"/>
    <w:rPr>
      <w:sz w:val="18"/>
      <w:szCs w:val="18"/>
    </w:rPr>
  </w:style>
  <w:style w:type="paragraph" w:customStyle="1" w:styleId="MarginEdition">
    <w:name w:val="Margin Edition"/>
    <w:basedOn w:val="MarginNote"/>
    <w:rsid w:val="00E86B91"/>
    <w:pPr>
      <w:spacing w:before="0" w:after="0"/>
    </w:pPr>
    <w:rPr>
      <w:rFonts w:ascii="Times New Roman" w:hAnsi="Times New Roman"/>
      <w:color w:val="999999"/>
    </w:rPr>
  </w:style>
  <w:style w:type="paragraph" w:customStyle="1" w:styleId="Spacer">
    <w:name w:val="Spacer"/>
    <w:basedOn w:val="Normal"/>
    <w:rsid w:val="00E86B91"/>
    <w:rPr>
      <w:sz w:val="2"/>
      <w:szCs w:val="2"/>
    </w:rPr>
  </w:style>
  <w:style w:type="character" w:customStyle="1" w:styleId="Small">
    <w:name w:val="Small"/>
    <w:basedOn w:val="DefaultParagraphFont"/>
    <w:rsid w:val="00E86B91"/>
    <w:rPr>
      <w:sz w:val="16"/>
    </w:rPr>
  </w:style>
  <w:style w:type="paragraph" w:customStyle="1" w:styleId="WideTable">
    <w:name w:val="Wide Table"/>
    <w:basedOn w:val="Normal"/>
    <w:rsid w:val="00E86B91"/>
    <w:pPr>
      <w:ind w:left="-1418"/>
    </w:pPr>
    <w:rPr>
      <w:sz w:val="2"/>
      <w:szCs w:val="2"/>
    </w:rPr>
  </w:style>
  <w:style w:type="character" w:styleId="PageNumber">
    <w:name w:val="page number"/>
    <w:basedOn w:val="DefaultParagraphFont"/>
    <w:rsid w:val="00E86B91"/>
  </w:style>
  <w:style w:type="paragraph" w:styleId="Quote">
    <w:name w:val="Quote"/>
    <w:basedOn w:val="Heading1"/>
    <w:link w:val="QuoteChar"/>
    <w:qFormat/>
    <w:rsid w:val="00E86B91"/>
    <w:rPr>
      <w:b w:val="0"/>
      <w:sz w:val="72"/>
      <w:szCs w:val="72"/>
      <w:lang w:val="en-NZ"/>
    </w:rPr>
  </w:style>
  <w:style w:type="character" w:customStyle="1" w:styleId="QuoteChar">
    <w:name w:val="Quote Char"/>
    <w:basedOn w:val="DefaultParagraphFont"/>
    <w:link w:val="Quote"/>
    <w:rsid w:val="00E86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B91"/>
    <w:pPr>
      <w:pageBreakBefore/>
    </w:pPr>
  </w:style>
  <w:style w:type="paragraph" w:customStyle="1" w:styleId="Border">
    <w:name w:val="Border"/>
    <w:basedOn w:val="Normal"/>
    <w:qFormat/>
    <w:rsid w:val="00E86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B91"/>
    <w:rPr>
      <w:b/>
      <w:bCs/>
      <w:i/>
      <w:iCs/>
      <w:color w:val="auto"/>
    </w:rPr>
  </w:style>
  <w:style w:type="paragraph" w:styleId="IntenseQuote">
    <w:name w:val="Intense Quote"/>
    <w:basedOn w:val="Normal"/>
    <w:next w:val="Normal"/>
    <w:link w:val="IntenseQuoteChar"/>
    <w:uiPriority w:val="30"/>
    <w:qFormat/>
    <w:rsid w:val="00E86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B91"/>
    <w:rPr>
      <w:smallCaps/>
      <w:color w:val="auto"/>
      <w:u w:val="single"/>
    </w:rPr>
  </w:style>
  <w:style w:type="character" w:styleId="IntenseReference">
    <w:name w:val="Intense Reference"/>
    <w:basedOn w:val="DefaultParagraphFont"/>
    <w:uiPriority w:val="32"/>
    <w:qFormat/>
    <w:rsid w:val="00E86B91"/>
    <w:rPr>
      <w:b/>
      <w:bCs/>
      <w:smallCaps/>
      <w:color w:val="auto"/>
      <w:spacing w:val="5"/>
      <w:u w:val="single"/>
    </w:rPr>
  </w:style>
  <w:style w:type="paragraph" w:customStyle="1" w:styleId="2ColumnHeading">
    <w:name w:val="2Column Heading"/>
    <w:basedOn w:val="BodyText"/>
    <w:qFormat/>
    <w:rsid w:val="00E86B91"/>
    <w:pPr>
      <w:spacing w:after="60"/>
      <w:ind w:left="-2268"/>
    </w:pPr>
    <w:rPr>
      <w:b/>
    </w:rPr>
  </w:style>
  <w:style w:type="paragraph" w:customStyle="1" w:styleId="Heading1TOC">
    <w:name w:val="Heading1 TOC"/>
    <w:basedOn w:val="Normal"/>
    <w:qFormat/>
    <w:rsid w:val="00E86B91"/>
    <w:pPr>
      <w:spacing w:before="240" w:after="120"/>
    </w:pPr>
    <w:rPr>
      <w:rFonts w:ascii="Times New Roman" w:hAnsi="Times New Roman"/>
      <w:b/>
      <w:sz w:val="32"/>
    </w:rPr>
  </w:style>
  <w:style w:type="paragraph" w:customStyle="1" w:styleId="Heading2TOC">
    <w:name w:val="Heading2 TOC"/>
    <w:basedOn w:val="Normal"/>
    <w:qFormat/>
    <w:rsid w:val="00E86B91"/>
    <w:pPr>
      <w:spacing w:before="240" w:after="60"/>
    </w:pPr>
    <w:rPr>
      <w:rFonts w:ascii="Times New Roman" w:hAnsi="Times New Roman"/>
      <w:b/>
      <w:sz w:val="28"/>
    </w:rPr>
  </w:style>
  <w:style w:type="character" w:customStyle="1" w:styleId="Underline">
    <w:name w:val="Underline"/>
    <w:basedOn w:val="DefaultParagraphFont"/>
    <w:qFormat/>
    <w:rsid w:val="00E86B91"/>
    <w:rPr>
      <w:u w:val="single"/>
    </w:rPr>
  </w:style>
  <w:style w:type="character" w:customStyle="1" w:styleId="BoldandItalics">
    <w:name w:val="Bold and Italics"/>
    <w:qFormat/>
    <w:rsid w:val="00E86B91"/>
    <w:rPr>
      <w:b/>
      <w:i/>
      <w:u w:val="none"/>
    </w:rPr>
  </w:style>
  <w:style w:type="paragraph" w:styleId="BalloonText">
    <w:name w:val="Balloon Text"/>
    <w:basedOn w:val="Normal"/>
    <w:link w:val="BalloonTextChar"/>
    <w:rsid w:val="00E86B91"/>
    <w:rPr>
      <w:rFonts w:ascii="Tahoma" w:hAnsi="Tahoma" w:cs="Tahoma"/>
      <w:sz w:val="16"/>
      <w:szCs w:val="16"/>
    </w:rPr>
  </w:style>
  <w:style w:type="character" w:customStyle="1" w:styleId="BalloonTextChar">
    <w:name w:val="Balloon Text Char"/>
    <w:basedOn w:val="DefaultParagraphFont"/>
    <w:link w:val="BalloonText"/>
    <w:rsid w:val="00E86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B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B91"/>
    <w:rPr>
      <w:b/>
      <w:color w:val="660033"/>
      <w:spacing w:val="0"/>
    </w:rPr>
  </w:style>
  <w:style w:type="paragraph" w:customStyle="1" w:styleId="Nameditemlist">
    <w:name w:val="Named item list"/>
    <w:basedOn w:val="BodyText"/>
    <w:qFormat/>
    <w:rsid w:val="00E86B91"/>
    <w:pPr>
      <w:tabs>
        <w:tab w:val="left" w:pos="2835"/>
      </w:tabs>
      <w:ind w:left="2835" w:hanging="2835"/>
    </w:pPr>
  </w:style>
  <w:style w:type="paragraph" w:customStyle="1" w:styleId="BodyTextnopadding">
    <w:name w:val="Body Text no padding"/>
    <w:basedOn w:val="BodyText"/>
    <w:qFormat/>
    <w:rsid w:val="00E86B91"/>
    <w:pPr>
      <w:spacing w:before="0" w:after="0"/>
    </w:pPr>
  </w:style>
  <w:style w:type="paragraph" w:customStyle="1" w:styleId="BodyTextBold">
    <w:name w:val="Body Text Bold"/>
    <w:basedOn w:val="BodyText"/>
    <w:qFormat/>
    <w:rsid w:val="00E86B91"/>
    <w:rPr>
      <w:b/>
    </w:rPr>
  </w:style>
  <w:style w:type="character" w:styleId="Hyperlink">
    <w:name w:val="Hyperlink"/>
    <w:basedOn w:val="DefaultParagraphFont"/>
    <w:uiPriority w:val="99"/>
    <w:unhideWhenUsed/>
    <w:rsid w:val="00B34F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3287</Characters>
  <Application>Microsoft Office Word</Application>
  <DocSecurity>0</DocSecurity>
  <Lines>106</Lines>
  <Paragraphs>56</Paragraphs>
  <ScaleCrop>false</ScaleCrop>
  <Company>Author-it Software Corporation Ltd.</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SISFFIT047 Use anatomy and physiology knowledge to support safe and effective exercise</dc:title>
  <dc:subject>Approved</dc:subject>
  <dc:creator>SkillsIQ</dc:creator>
  <cp:keywords>Release: 1</cp:keywords>
  <dc:description>Review Date: 12 April 2008</dc:description>
  <cp:lastModifiedBy>HSD_TPCMSd.prod</cp:lastModifiedBy>
  <cp:revision>3</cp:revision>
  <dcterms:created xsi:type="dcterms:W3CDTF">2022-12-13T01:30:00Z</dcterms:created>
  <dcterms:modified xsi:type="dcterms:W3CDTF">2022-12-13T01:30:00Z</dcterms:modified>
</cp:coreProperties>
</file>