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157" w:rsidP="00342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SISFFIT045 Develop and instruct personalised exercise programs for adolescent clients</w:t>
      </w:r>
      <w:r>
        <w:fldChar w:fldCharType="end"/>
      </w:r>
    </w:p>
    <w:p w:rsidR="00342157" w:rsidP="00342157">
      <w:pPr>
        <w:pStyle w:val="Version"/>
        <w:sectPr w:rsidSect="00D15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087" w:rsidP="00D15087">
      <w:pPr>
        <w:pStyle w:val="SuperHeading"/>
      </w:pPr>
      <w:r w:rsidRPr="00D15087">
        <w:t>Assessment Requirements for SISFFIT045 Develop and instruct personalised exercise programs for adolescent clients</w:t>
      </w:r>
    </w:p>
    <w:p w:rsidR="00000000" w:rsidRPr="00D15087" w:rsidP="00D15087">
      <w:pPr>
        <w:pStyle w:val="Heading1"/>
      </w:pPr>
      <w:bookmarkStart w:id="1" w:name="O_1197904"/>
      <w:bookmarkEnd w:id="1"/>
      <w:r w:rsidRPr="00D15087">
        <w:t>Modification History</w:t>
      </w:r>
    </w:p>
    <w:p w:rsidR="00000000" w:rsidRPr="00D15087" w:rsidP="00342157">
      <w:pPr>
        <w:pStyle w:val="BodyText"/>
      </w:pPr>
      <w:r w:rsidRPr="00D15087">
        <w:t xml:space="preserve">Supersedes and is not equivalent to SISFFIT013 Instruct exercise to young people aged 13 to 17 years. </w:t>
      </w:r>
    </w:p>
    <w:p w:rsidR="00000000" w:rsidRPr="00D15087" w:rsidP="00D15087">
      <w:pPr>
        <w:pStyle w:val="Heading1"/>
      </w:pPr>
      <w:bookmarkStart w:id="2" w:name="O_1197905"/>
      <w:bookmarkEnd w:id="2"/>
      <w:r w:rsidRPr="00D15087">
        <w:t>Performance Evidence</w:t>
      </w:r>
    </w:p>
    <w:p w:rsidR="00000000" w:rsidRPr="00D15087" w:rsidP="00342157">
      <w:pPr>
        <w:pStyle w:val="BodyText"/>
      </w:pPr>
      <w:r w:rsidRPr="00D15087">
        <w:t>Evidence of the ability to complete tasks outlined in elements and performance criteria of this unit in the context of the job role, and:</w:t>
      </w:r>
    </w:p>
    <w:p w:rsidR="00000000" w:rsidRPr="00D15087" w:rsidP="00D15087">
      <w:pPr>
        <w:pStyle w:val="ListBullet"/>
      </w:pPr>
      <w:r w:rsidRPr="00D15087">
        <w:t>complete pre-exercise screening and fitness assessments of three different a</w:t>
      </w:r>
      <w:r w:rsidRPr="00D15087">
        <w:t>dolescent clients, to collectively include:</w:t>
      </w:r>
    </w:p>
    <w:p w:rsidR="00000000" w:rsidRPr="00D15087" w:rsidP="00D15087">
      <w:pPr>
        <w:pStyle w:val="ListBullet2"/>
      </w:pPr>
      <w:r w:rsidRPr="00D15087">
        <w:t>a female adolescent client</w:t>
      </w:r>
    </w:p>
    <w:p w:rsidR="00000000" w:rsidRPr="00D15087" w:rsidP="00D15087">
      <w:pPr>
        <w:pStyle w:val="ListBullet2"/>
      </w:pPr>
      <w:r w:rsidRPr="00D15087">
        <w:t>a male adolescent client</w:t>
      </w:r>
    </w:p>
    <w:p w:rsidR="00000000" w:rsidRPr="00D15087" w:rsidP="00D15087">
      <w:pPr>
        <w:pStyle w:val="ListBullet2"/>
      </w:pPr>
      <w:r w:rsidRPr="00D15087">
        <w:t>an adolescent client aged between 13 and 15 years</w:t>
      </w:r>
    </w:p>
    <w:p w:rsidR="00000000" w:rsidRPr="00D15087" w:rsidP="00D15087">
      <w:pPr>
        <w:pStyle w:val="ListBullet2"/>
      </w:pPr>
      <w:r w:rsidRPr="00D15087">
        <w:t>an adolescent client aged between 16 and17 years</w:t>
      </w:r>
    </w:p>
    <w:p w:rsidR="00000000" w:rsidRPr="00D15087" w:rsidP="00D15087">
      <w:pPr>
        <w:pStyle w:val="ListBullet"/>
      </w:pPr>
      <w:r w:rsidRPr="00D15087">
        <w:t>for each of the above three client assessments:</w:t>
      </w:r>
    </w:p>
    <w:p w:rsidR="00000000" w:rsidRPr="00D15087" w:rsidP="00D15087">
      <w:pPr>
        <w:pStyle w:val="ListBullet2"/>
      </w:pPr>
      <w:r w:rsidRPr="00D15087">
        <w:t xml:space="preserve">determine </w:t>
      </w:r>
      <w:r w:rsidRPr="00D15087">
        <w:t>health risk factors for exercise participation using industry standard screening questionnaire and guidelines for young people</w:t>
      </w:r>
    </w:p>
    <w:p w:rsidR="00000000" w:rsidRPr="00D15087" w:rsidP="00D15087">
      <w:pPr>
        <w:pStyle w:val="ListBullet2"/>
      </w:pPr>
      <w:r w:rsidRPr="00D15087">
        <w:t>select and use activities and equipment appropriate to age and stage of development to assess:</w:t>
      </w:r>
    </w:p>
    <w:p w:rsidR="00000000" w:rsidRPr="00D15087" w:rsidP="00D15087">
      <w:pPr>
        <w:pStyle w:val="ListBullet3"/>
      </w:pPr>
      <w:r w:rsidRPr="00D15087">
        <w:t>cardiovascular endurance</w:t>
      </w:r>
    </w:p>
    <w:p w:rsidR="00000000" w:rsidRPr="00D15087" w:rsidP="00D15087">
      <w:pPr>
        <w:pStyle w:val="ListBullet3"/>
      </w:pPr>
      <w:r w:rsidRPr="00D15087">
        <w:t>muscle strength</w:t>
      </w:r>
    </w:p>
    <w:p w:rsidR="00000000" w:rsidRPr="00D15087" w:rsidP="00D15087">
      <w:pPr>
        <w:pStyle w:val="ListBullet3"/>
      </w:pPr>
      <w:r w:rsidRPr="00D15087">
        <w:t>muscle endurance</w:t>
      </w:r>
    </w:p>
    <w:p w:rsidR="00000000" w:rsidRPr="00D15087" w:rsidP="00D15087">
      <w:pPr>
        <w:pStyle w:val="ListBullet3"/>
      </w:pPr>
      <w:r w:rsidRPr="00D15087">
        <w:t>flexibility</w:t>
      </w:r>
    </w:p>
    <w:p w:rsidR="00000000" w:rsidRPr="00D15087" w:rsidP="00D15087">
      <w:pPr>
        <w:pStyle w:val="ListBullet3"/>
      </w:pPr>
      <w:r w:rsidRPr="00D15087">
        <w:t>functional motor skills</w:t>
      </w:r>
    </w:p>
    <w:p w:rsidR="00000000" w:rsidRPr="00D15087" w:rsidP="00D15087">
      <w:pPr>
        <w:pStyle w:val="ListBullet2"/>
      </w:pPr>
      <w:r w:rsidRPr="00D15087">
        <w:t>accurately record screening and fitness assessment results in client records</w:t>
      </w:r>
    </w:p>
    <w:p w:rsidR="00000000" w:rsidRPr="00D15087" w:rsidP="00D15087">
      <w:pPr>
        <w:pStyle w:val="ListBullet"/>
      </w:pPr>
      <w:r w:rsidRPr="00D15087">
        <w:t>for each of the above three clients:</w:t>
      </w:r>
    </w:p>
    <w:p w:rsidR="00000000" w:rsidRPr="00D15087" w:rsidP="00D15087">
      <w:pPr>
        <w:pStyle w:val="ListBullet2"/>
      </w:pPr>
      <w:r w:rsidRPr="00D15087">
        <w:t>develop and document one personalised exercise program suited to the client age and stage of development</w:t>
      </w:r>
    </w:p>
    <w:p w:rsidR="00000000" w:rsidRPr="00D15087" w:rsidP="00D15087">
      <w:pPr>
        <w:pStyle w:val="ListBullet2"/>
      </w:pPr>
      <w:r w:rsidRPr="00D15087">
        <w:t>develop and document two personalised session plans, each with a minimum duration of 30 minutes</w:t>
      </w:r>
    </w:p>
    <w:p w:rsidR="00000000" w:rsidRPr="00D15087" w:rsidP="00D15087">
      <w:pPr>
        <w:pStyle w:val="ListBullet2"/>
      </w:pPr>
      <w:r w:rsidRPr="00D15087">
        <w:t xml:space="preserve">incorporate exercises and injury prevention strategies </w:t>
      </w:r>
      <w:r w:rsidRPr="00D15087">
        <w:t>suited to client stage of development</w:t>
      </w:r>
    </w:p>
    <w:p w:rsidR="00000000" w:rsidRPr="00D15087" w:rsidP="00D15087">
      <w:pPr>
        <w:pStyle w:val="ListBullet"/>
      </w:pPr>
      <w:r w:rsidRPr="00D15087">
        <w:t>instruct two sessions for two of above the clients (four sessions in total), according to session plans, each with a minimum duration of 30 minutes</w:t>
      </w:r>
    </w:p>
    <w:p w:rsidR="00000000" w:rsidRPr="00D15087" w:rsidP="00D15087">
      <w:pPr>
        <w:pStyle w:val="ListBullet"/>
      </w:pPr>
      <w:r w:rsidRPr="00D15087">
        <w:t>consistently use client-centred communication and instructional techn</w:t>
      </w:r>
      <w:r w:rsidRPr="00D15087">
        <w:t>iques that are suited to client age and stage of development</w:t>
      </w:r>
    </w:p>
    <w:p w:rsidR="00000000" w:rsidRPr="00D15087" w:rsidP="00D15087">
      <w:pPr>
        <w:pStyle w:val="ListBullet"/>
      </w:pPr>
      <w:r w:rsidRPr="00D15087">
        <w:t>develop one 30 minute group session plan and instruct one group session of at least four adolescent clients</w:t>
      </w:r>
    </w:p>
    <w:p w:rsidR="00000000" w:rsidRPr="00D15087" w:rsidP="00D15087">
      <w:pPr>
        <w:pStyle w:val="ListBullet"/>
      </w:pPr>
      <w:r w:rsidRPr="00D15087">
        <w:t xml:space="preserve">according to actual client interactions or case studies, evaluate the effectiveness of </w:t>
      </w:r>
      <w:r w:rsidRPr="00D15087">
        <w:t>one client program, modify program and session content and document details of the evaluation and changes.</w:t>
      </w:r>
    </w:p>
    <w:p w:rsidR="00000000" w:rsidRPr="00D15087" w:rsidP="00D15087">
      <w:pPr>
        <w:pStyle w:val="AllowPageBreak"/>
      </w:pPr>
    </w:p>
    <w:p w:rsidR="00000000" w:rsidRPr="00D15087" w:rsidP="00D15087">
      <w:pPr>
        <w:pStyle w:val="Heading1"/>
      </w:pPr>
      <w:bookmarkStart w:id="3" w:name="O_1197906"/>
      <w:bookmarkEnd w:id="3"/>
      <w:r w:rsidRPr="00D15087">
        <w:t>Knowledge Evidence</w:t>
      </w:r>
    </w:p>
    <w:p w:rsidR="00000000" w:rsidRPr="00D15087" w:rsidP="00342157">
      <w:pPr>
        <w:pStyle w:val="BodyText"/>
      </w:pPr>
      <w:r w:rsidRPr="00D15087">
        <w:t>Demonstrated knowledge required to complete the tasks outlined in elements and performance criteria of this uni</w:t>
      </w:r>
      <w:r w:rsidRPr="00D15087">
        <w:t>t:</w:t>
      </w:r>
    </w:p>
    <w:p w:rsidR="00000000" w:rsidRPr="00D15087" w:rsidP="00D15087">
      <w:pPr>
        <w:pStyle w:val="ListBullet"/>
      </w:pPr>
      <w:r w:rsidRPr="00D15087">
        <w:t>procedures for obtaining informed consent from parents or guardians</w:t>
      </w:r>
    </w:p>
    <w:p w:rsidR="00000000" w:rsidRPr="00D15087" w:rsidP="00D15087">
      <w:pPr>
        <w:pStyle w:val="ListBullet"/>
      </w:pPr>
      <w:r w:rsidRPr="00D15087">
        <w:t>boundaries and responsibilities of fitness instructors in providing personalised exercise prescription for adolescent clients and relationship to duty of care</w:t>
      </w:r>
    </w:p>
    <w:p w:rsidR="00000000" w:rsidRPr="00D15087" w:rsidP="00D15087">
      <w:pPr>
        <w:pStyle w:val="ListBullet"/>
      </w:pPr>
      <w:r w:rsidRPr="00D15087">
        <w:t>legal requirements for fi</w:t>
      </w:r>
      <w:r w:rsidRPr="00D15087">
        <w:t>tness instructors specific to working with adolescents:</w:t>
      </w:r>
    </w:p>
    <w:p w:rsidR="00000000" w:rsidRPr="00D15087" w:rsidP="00D15087">
      <w:pPr>
        <w:pStyle w:val="ListBullet2"/>
      </w:pPr>
      <w:r w:rsidRPr="00D15087">
        <w:t>working with children checks</w:t>
      </w:r>
    </w:p>
    <w:p w:rsidR="00000000" w:rsidRPr="00D15087" w:rsidP="00D15087">
      <w:pPr>
        <w:pStyle w:val="ListBullet2"/>
      </w:pPr>
      <w:r w:rsidRPr="00D15087">
        <w:t>obtaining informed consent from parent or guardian</w:t>
      </w:r>
    </w:p>
    <w:p w:rsidR="00000000" w:rsidRPr="00D15087" w:rsidP="00D15087">
      <w:pPr>
        <w:pStyle w:val="ListBullet2"/>
      </w:pPr>
      <w:r w:rsidRPr="00D15087">
        <w:t>sharing adolescent health information with parents or guardians, including ability of adolescents to limit and refuse information sharing</w:t>
      </w:r>
    </w:p>
    <w:p w:rsidR="00000000" w:rsidRPr="00D15087" w:rsidP="00D15087">
      <w:pPr>
        <w:pStyle w:val="ListBullet"/>
      </w:pPr>
      <w:r w:rsidRPr="00D15087">
        <w:t>format and inclusions of industry standard pre-exercise screening questionnaires and guidelines for young people, and</w:t>
      </w:r>
      <w:r w:rsidRPr="00D15087">
        <w:t>:</w:t>
      </w:r>
    </w:p>
    <w:p w:rsidR="00000000" w:rsidRPr="00D15087" w:rsidP="00D15087">
      <w:pPr>
        <w:pStyle w:val="ListBullet2"/>
      </w:pPr>
      <w:r w:rsidRPr="00D15087">
        <w:t>purpose of different stages of screening questionnaires</w:t>
      </w:r>
    </w:p>
    <w:p w:rsidR="00000000" w:rsidRPr="00D15087" w:rsidP="00D15087">
      <w:pPr>
        <w:pStyle w:val="ListBullet2"/>
      </w:pPr>
      <w:r w:rsidRPr="00D15087">
        <w:t>how to use to identify and evaluate adolescent health risk factors</w:t>
      </w:r>
    </w:p>
    <w:p w:rsidR="00000000" w:rsidRPr="00D15087" w:rsidP="00D15087">
      <w:pPr>
        <w:pStyle w:val="ListBullet2"/>
      </w:pPr>
      <w:r w:rsidRPr="00D15087">
        <w:t>circumstances indicating need for guidance from medical and allied health professionals</w:t>
      </w:r>
    </w:p>
    <w:p w:rsidR="00000000" w:rsidRPr="00D15087" w:rsidP="00D15087">
      <w:pPr>
        <w:pStyle w:val="ListBullet"/>
      </w:pPr>
      <w:r w:rsidRPr="00D15087">
        <w:t>specific health risk factors to be consid</w:t>
      </w:r>
      <w:r w:rsidRPr="00D15087">
        <w:t>ered in screening adolescents for participation in exercise programs, why these factors are important, and how single and multiple factors contribute to assessment outcomes:</w:t>
      </w:r>
    </w:p>
    <w:p w:rsidR="00000000" w:rsidRPr="00D15087" w:rsidP="00D15087">
      <w:pPr>
        <w:pStyle w:val="ListBullet2"/>
      </w:pPr>
      <w:r w:rsidRPr="00D15087">
        <w:t>heart conditions in adolescents and family history of conditions</w:t>
      </w:r>
    </w:p>
    <w:p w:rsidR="00000000" w:rsidRPr="00D15087" w:rsidP="00D15087">
      <w:pPr>
        <w:pStyle w:val="ListBullet2"/>
      </w:pPr>
      <w:r w:rsidRPr="00D15087">
        <w:t>epilepsy, seizur</w:t>
      </w:r>
      <w:r w:rsidRPr="00D15087">
        <w:t>es, convulsions, fainting and dizziness</w:t>
      </w:r>
    </w:p>
    <w:p w:rsidR="00000000" w:rsidRPr="00D15087" w:rsidP="00D15087">
      <w:pPr>
        <w:pStyle w:val="ListBullet2"/>
      </w:pPr>
      <w:r w:rsidRPr="00D15087">
        <w:t>diabetes</w:t>
      </w:r>
    </w:p>
    <w:p w:rsidR="00000000" w:rsidRPr="00D15087" w:rsidP="00D15087">
      <w:pPr>
        <w:pStyle w:val="ListBullet2"/>
      </w:pPr>
      <w:r w:rsidRPr="00D15087">
        <w:t>asthma</w:t>
      </w:r>
    </w:p>
    <w:p w:rsidR="00000000" w:rsidRPr="00D15087" w:rsidP="00D15087">
      <w:pPr>
        <w:pStyle w:val="ListBullet2"/>
      </w:pPr>
      <w:r w:rsidRPr="00D15087">
        <w:t>allergies and anaphylactic reactions</w:t>
      </w:r>
    </w:p>
    <w:p w:rsidR="00000000" w:rsidRPr="00D15087" w:rsidP="00D15087">
      <w:pPr>
        <w:pStyle w:val="ListBullet2"/>
      </w:pPr>
      <w:r w:rsidRPr="00D15087">
        <w:t>surgery in recent months</w:t>
      </w:r>
    </w:p>
    <w:p w:rsidR="00000000" w:rsidRPr="00D15087" w:rsidP="00D15087">
      <w:pPr>
        <w:pStyle w:val="ListBullet2"/>
      </w:pPr>
      <w:r w:rsidRPr="00D15087">
        <w:t>use of medications</w:t>
      </w:r>
    </w:p>
    <w:p w:rsidR="00000000" w:rsidRPr="00D15087" w:rsidP="00D15087">
      <w:pPr>
        <w:pStyle w:val="ListBullet"/>
      </w:pPr>
      <w:r w:rsidRPr="00D15087">
        <w:t xml:space="preserve">key purpose and overview content of established national guidelines that support the provision of fitness services to </w:t>
      </w:r>
      <w:r w:rsidRPr="00D15087">
        <w:t>adolescents:</w:t>
      </w:r>
    </w:p>
    <w:p w:rsidR="00000000" w:rsidRPr="00D15087" w:rsidP="00D15087">
      <w:pPr>
        <w:pStyle w:val="ListBullet2"/>
      </w:pPr>
      <w:r w:rsidRPr="00D15087">
        <w:t>movement guidelines for children and young people</w:t>
      </w:r>
    </w:p>
    <w:p w:rsidR="00000000" w:rsidRPr="00D15087" w:rsidP="00D15087">
      <w:pPr>
        <w:pStyle w:val="ListBullet2"/>
      </w:pPr>
      <w:r w:rsidRPr="00D15087">
        <w:t>Australian Physical Literacy Framework or its successor</w:t>
      </w:r>
    </w:p>
    <w:p w:rsidR="00000000" w:rsidRPr="00D15087" w:rsidP="00D15087">
      <w:pPr>
        <w:pStyle w:val="ListBullet2"/>
      </w:pPr>
      <w:r w:rsidRPr="00D15087">
        <w:t>industry-developed children’s health and fitness services guidelines</w:t>
      </w:r>
    </w:p>
    <w:p w:rsidR="00000000" w:rsidRPr="00D15087" w:rsidP="00D15087">
      <w:pPr>
        <w:pStyle w:val="ListBullet"/>
      </w:pPr>
      <w:r w:rsidRPr="00D15087">
        <w:t>overview of the key stages of development and milestones for adole</w:t>
      </w:r>
      <w:r w:rsidRPr="00D15087">
        <w:t>scent females and males, and implications for exercise programming and instruction at different ages:</w:t>
      </w:r>
    </w:p>
    <w:p w:rsidR="00000000" w:rsidRPr="00D15087" w:rsidP="00D15087">
      <w:pPr>
        <w:pStyle w:val="ListBullet2"/>
      </w:pPr>
      <w:r w:rsidRPr="00D15087">
        <w:t>physical</w:t>
      </w:r>
    </w:p>
    <w:p w:rsidR="00000000" w:rsidRPr="00D15087" w:rsidP="00D15087">
      <w:pPr>
        <w:pStyle w:val="ListBullet2"/>
      </w:pPr>
      <w:r w:rsidRPr="00D15087">
        <w:t>social</w:t>
      </w:r>
    </w:p>
    <w:p w:rsidR="00000000" w:rsidRPr="00D15087" w:rsidP="00D15087">
      <w:pPr>
        <w:pStyle w:val="ListBullet2"/>
      </w:pPr>
      <w:r w:rsidRPr="00D15087">
        <w:t>emotional</w:t>
      </w:r>
    </w:p>
    <w:p w:rsidR="00000000" w:rsidRPr="00D15087" w:rsidP="00D15087">
      <w:pPr>
        <w:pStyle w:val="ListBullet2"/>
      </w:pPr>
      <w:r w:rsidRPr="00D15087">
        <w:t>cognitive</w:t>
      </w:r>
    </w:p>
    <w:p w:rsidR="00000000" w:rsidRPr="00D15087" w:rsidP="00D15087">
      <w:pPr>
        <w:pStyle w:val="ListBullet2"/>
      </w:pPr>
      <w:r w:rsidRPr="00D15087">
        <w:t>language</w:t>
      </w:r>
    </w:p>
    <w:p w:rsidR="00000000" w:rsidRPr="00D15087" w:rsidP="00D15087">
      <w:pPr>
        <w:pStyle w:val="ListBullet"/>
      </w:pPr>
      <w:r w:rsidRPr="00D15087">
        <w:t>common reasons why adolescent clients present for personalised exercise prescription and instruction:</w:t>
      </w:r>
    </w:p>
    <w:p w:rsidR="00000000" w:rsidRPr="00D15087" w:rsidP="00D15087">
      <w:pPr>
        <w:pStyle w:val="ListBullet2"/>
      </w:pPr>
      <w:r w:rsidRPr="00D15087">
        <w:t>spor</w:t>
      </w:r>
      <w:r w:rsidRPr="00D15087">
        <w:t>t and event specific training goals</w:t>
      </w:r>
    </w:p>
    <w:p w:rsidR="00000000" w:rsidRPr="00D15087" w:rsidP="00D15087">
      <w:pPr>
        <w:pStyle w:val="ListBullet2"/>
      </w:pPr>
      <w:r w:rsidRPr="00D15087">
        <w:t>muscle hypertrophy</w:t>
      </w:r>
    </w:p>
    <w:p w:rsidR="00000000" w:rsidRPr="00D15087" w:rsidP="00D15087">
      <w:pPr>
        <w:pStyle w:val="ListBullet2"/>
      </w:pPr>
      <w:r w:rsidRPr="00D15087">
        <w:t>fat loss</w:t>
      </w:r>
    </w:p>
    <w:p w:rsidR="00000000" w:rsidRPr="00D15087" w:rsidP="00D15087">
      <w:pPr>
        <w:pStyle w:val="ListBullet2"/>
      </w:pPr>
      <w:r w:rsidRPr="00D15087">
        <w:t>developmental and health concerns</w:t>
      </w:r>
    </w:p>
    <w:p w:rsidR="00000000" w:rsidRPr="00D15087" w:rsidP="00D15087">
      <w:pPr>
        <w:pStyle w:val="ListBullet"/>
      </w:pPr>
      <w:r w:rsidRPr="00D15087">
        <w:t>credible sources of information about eating and excessive exercise disorders in adolescents and overview knowledge of:</w:t>
      </w:r>
    </w:p>
    <w:p w:rsidR="00000000" w:rsidRPr="00D15087" w:rsidP="00D15087">
      <w:pPr>
        <w:pStyle w:val="ListBullet2"/>
      </w:pPr>
      <w:r w:rsidRPr="00D15087">
        <w:t>prevalence in adolescents</w:t>
      </w:r>
    </w:p>
    <w:p w:rsidR="00000000" w:rsidRPr="00D15087" w:rsidP="00D15087">
      <w:pPr>
        <w:pStyle w:val="ListBullet2"/>
      </w:pPr>
      <w:r w:rsidRPr="00D15087">
        <w:t>physical, social, and psychological impacts</w:t>
      </w:r>
    </w:p>
    <w:p w:rsidR="00000000" w:rsidRPr="00D15087" w:rsidP="00D15087">
      <w:pPr>
        <w:pStyle w:val="ListBullet2"/>
      </w:pPr>
      <w:r w:rsidRPr="00D15087">
        <w:t>physical and behavioural warnings signs</w:t>
      </w:r>
    </w:p>
    <w:p w:rsidR="00000000" w:rsidRPr="00D15087" w:rsidP="00D15087">
      <w:pPr>
        <w:pStyle w:val="ListBullet2"/>
      </w:pPr>
      <w:r w:rsidRPr="00D15087">
        <w:t>referral options and how fitness instructors can work collaboratively with medical and allied health professionals to support recovery</w:t>
      </w:r>
    </w:p>
    <w:p w:rsidR="00000000" w:rsidRPr="00D15087" w:rsidP="00D15087">
      <w:pPr>
        <w:pStyle w:val="ListBullet"/>
      </w:pPr>
      <w:r w:rsidRPr="00D15087">
        <w:t>methods, exercises and equipment sui</w:t>
      </w:r>
      <w:r w:rsidRPr="00D15087">
        <w:t>table for assessing adolescents in:</w:t>
      </w:r>
    </w:p>
    <w:p w:rsidR="00000000" w:rsidRPr="00D15087" w:rsidP="00D15087">
      <w:pPr>
        <w:pStyle w:val="ListBullet2"/>
      </w:pPr>
      <w:r w:rsidRPr="00D15087">
        <w:t>health related components of fitness:</w:t>
      </w:r>
    </w:p>
    <w:p w:rsidR="00000000" w:rsidRPr="00D15087" w:rsidP="00D15087">
      <w:pPr>
        <w:pStyle w:val="ListBullet3"/>
      </w:pPr>
      <w:r w:rsidRPr="00D15087">
        <w:t>cardiovascular endurance</w:t>
      </w:r>
    </w:p>
    <w:p w:rsidR="00000000" w:rsidRPr="00D15087" w:rsidP="00D15087">
      <w:pPr>
        <w:pStyle w:val="ListBullet3"/>
      </w:pPr>
      <w:r w:rsidRPr="00D15087">
        <w:t>muscle strength</w:t>
      </w:r>
    </w:p>
    <w:p w:rsidR="00000000" w:rsidRPr="00D15087" w:rsidP="00D15087">
      <w:pPr>
        <w:pStyle w:val="ListBullet3"/>
      </w:pPr>
      <w:r w:rsidRPr="00D15087">
        <w:t>muscle endurance</w:t>
      </w:r>
    </w:p>
    <w:p w:rsidR="00000000" w:rsidRPr="00D15087" w:rsidP="00D15087">
      <w:pPr>
        <w:pStyle w:val="ListBullet3"/>
      </w:pPr>
      <w:r w:rsidRPr="00D15087">
        <w:t>flexibility</w:t>
      </w:r>
    </w:p>
    <w:p w:rsidR="00000000" w:rsidRPr="00D15087" w:rsidP="00D15087">
      <w:pPr>
        <w:pStyle w:val="ListBullet3"/>
      </w:pPr>
      <w:r w:rsidRPr="00D15087">
        <w:t>body composition</w:t>
      </w:r>
    </w:p>
    <w:p w:rsidR="00000000" w:rsidRPr="00D15087" w:rsidP="00D15087">
      <w:pPr>
        <w:pStyle w:val="ListBullet2"/>
      </w:pPr>
      <w:r w:rsidRPr="00D15087">
        <w:t>skill related components of fitness:</w:t>
      </w:r>
    </w:p>
    <w:p w:rsidR="00000000" w:rsidRPr="00D15087" w:rsidP="00D15087">
      <w:pPr>
        <w:pStyle w:val="ListBullet3"/>
      </w:pPr>
      <w:r w:rsidRPr="00D15087">
        <w:t>power</w:t>
      </w:r>
    </w:p>
    <w:p w:rsidR="00000000" w:rsidRPr="00D15087" w:rsidP="00D15087">
      <w:pPr>
        <w:pStyle w:val="ListBullet3"/>
      </w:pPr>
      <w:r w:rsidRPr="00D15087">
        <w:t>speed</w:t>
      </w:r>
    </w:p>
    <w:p w:rsidR="00000000" w:rsidRPr="00D15087" w:rsidP="00D15087">
      <w:pPr>
        <w:pStyle w:val="ListBullet3"/>
      </w:pPr>
      <w:r w:rsidRPr="00D15087">
        <w:t>agility</w:t>
      </w:r>
    </w:p>
    <w:p w:rsidR="00000000" w:rsidRPr="00D15087" w:rsidP="00D15087">
      <w:pPr>
        <w:pStyle w:val="ListBullet3"/>
      </w:pPr>
      <w:r w:rsidRPr="00D15087">
        <w:t>coordination</w:t>
      </w:r>
    </w:p>
    <w:p w:rsidR="00000000" w:rsidRPr="00D15087" w:rsidP="00D15087">
      <w:pPr>
        <w:pStyle w:val="ListBullet3"/>
      </w:pPr>
      <w:r w:rsidRPr="00D15087">
        <w:t>balance</w:t>
      </w:r>
    </w:p>
    <w:p w:rsidR="00000000" w:rsidRPr="00D15087" w:rsidP="00D15087">
      <w:pPr>
        <w:pStyle w:val="ListBullet3"/>
      </w:pPr>
      <w:r w:rsidRPr="00D15087">
        <w:t>reaction time</w:t>
      </w:r>
    </w:p>
    <w:p w:rsidR="00000000" w:rsidRPr="00D15087" w:rsidP="00D15087">
      <w:pPr>
        <w:pStyle w:val="ListBullet"/>
      </w:pPr>
      <w:r w:rsidRPr="00D15087">
        <w:t>aspects of exercise science principles relevant to the design of programs and sessions for adolescents</w:t>
      </w:r>
    </w:p>
    <w:p w:rsidR="00000000" w:rsidRPr="00D15087" w:rsidP="00D15087">
      <w:pPr>
        <w:pStyle w:val="ListBullet"/>
      </w:pPr>
      <w:r w:rsidRPr="00D15087">
        <w:t>principles of safe practice when prescribing exercise for adolescents related to:</w:t>
      </w:r>
    </w:p>
    <w:p w:rsidR="00000000" w:rsidRPr="00D15087" w:rsidP="00D15087">
      <w:pPr>
        <w:pStyle w:val="ListBullet2"/>
      </w:pPr>
      <w:r w:rsidRPr="00D15087">
        <w:t>growth and maturation</w:t>
      </w:r>
    </w:p>
    <w:p w:rsidR="00000000" w:rsidRPr="00D15087" w:rsidP="00D15087">
      <w:pPr>
        <w:pStyle w:val="ListBullet2"/>
      </w:pPr>
      <w:r w:rsidRPr="00D15087">
        <w:t>coordination development and control</w:t>
      </w:r>
    </w:p>
    <w:p w:rsidR="00000000" w:rsidRPr="00D15087" w:rsidP="00D15087">
      <w:pPr>
        <w:pStyle w:val="ListBullet2"/>
      </w:pPr>
      <w:r w:rsidRPr="00D15087">
        <w:t>stability</w:t>
      </w:r>
    </w:p>
    <w:p w:rsidR="00000000" w:rsidRPr="00D15087" w:rsidP="00D15087">
      <w:pPr>
        <w:pStyle w:val="ListBullet2"/>
      </w:pPr>
      <w:r w:rsidRPr="00D15087">
        <w:t>posture</w:t>
      </w:r>
    </w:p>
    <w:p w:rsidR="00000000" w:rsidRPr="00D15087" w:rsidP="00D15087">
      <w:pPr>
        <w:pStyle w:val="ListBullet2"/>
      </w:pPr>
      <w:r w:rsidRPr="00D15087">
        <w:t>fundamental movement skills</w:t>
      </w:r>
    </w:p>
    <w:p w:rsidR="00000000" w:rsidRPr="00D15087" w:rsidP="00D15087">
      <w:pPr>
        <w:pStyle w:val="ListBullet2"/>
      </w:pPr>
      <w:r w:rsidRPr="00D15087">
        <w:t>aerobic capacity</w:t>
      </w:r>
    </w:p>
    <w:p w:rsidR="00000000" w:rsidRPr="00D15087" w:rsidP="00D15087">
      <w:pPr>
        <w:pStyle w:val="ListBullet"/>
      </w:pPr>
      <w:r w:rsidRPr="00D15087">
        <w:t>different types of exercises suited to adolescent clients, types of suitable equipment, and safe techniques for their completion:</w:t>
      </w:r>
    </w:p>
    <w:p w:rsidR="00000000" w:rsidRPr="00D15087" w:rsidP="00D15087">
      <w:pPr>
        <w:pStyle w:val="ListBullet2"/>
      </w:pPr>
      <w:r w:rsidRPr="00D15087">
        <w:t>cardiovascular exercises</w:t>
      </w:r>
    </w:p>
    <w:p w:rsidR="00000000" w:rsidRPr="00D15087" w:rsidP="00D15087">
      <w:pPr>
        <w:pStyle w:val="ListBullet2"/>
      </w:pPr>
      <w:r w:rsidRPr="00D15087">
        <w:t>resistance exercises</w:t>
      </w:r>
    </w:p>
    <w:p w:rsidR="00000000" w:rsidRPr="00D15087" w:rsidP="00D15087">
      <w:pPr>
        <w:pStyle w:val="ListBullet2"/>
      </w:pPr>
      <w:r w:rsidRPr="00D15087">
        <w:t>flexibility exercises</w:t>
      </w:r>
    </w:p>
    <w:p w:rsidR="00000000" w:rsidRPr="00D15087" w:rsidP="00D15087">
      <w:pPr>
        <w:pStyle w:val="ListBullet2"/>
      </w:pPr>
      <w:r w:rsidRPr="00D15087">
        <w:t>co</w:t>
      </w:r>
      <w:r w:rsidRPr="00D15087">
        <w:t>ordination and balance exercises</w:t>
      </w:r>
    </w:p>
    <w:p w:rsidR="00000000" w:rsidRPr="00D15087" w:rsidP="00D15087">
      <w:pPr>
        <w:pStyle w:val="ListBullet"/>
      </w:pPr>
      <w:r w:rsidRPr="00D15087">
        <w:t>common exercise-related injuries and issues for adolescent clients, and how to prevent and address these in exercise instruction:</w:t>
      </w:r>
    </w:p>
    <w:p w:rsidR="00000000" w:rsidRPr="00D15087" w:rsidP="00D15087">
      <w:pPr>
        <w:pStyle w:val="ListBullet2"/>
      </w:pPr>
      <w:r w:rsidRPr="00D15087">
        <w:t>sprains</w:t>
      </w:r>
    </w:p>
    <w:p w:rsidR="00000000" w:rsidRPr="00D15087" w:rsidP="00D15087">
      <w:pPr>
        <w:pStyle w:val="ListBullet2"/>
      </w:pPr>
      <w:r w:rsidRPr="00D15087">
        <w:t>osteochondrosis including severs and patellofemoral pain syndrome</w:t>
      </w:r>
    </w:p>
    <w:p w:rsidR="00000000" w:rsidRPr="00D15087" w:rsidP="00D15087">
      <w:pPr>
        <w:pStyle w:val="ListBullet2"/>
      </w:pPr>
      <w:r w:rsidRPr="00D15087">
        <w:t>shoulder instability and joint hypermobility</w:t>
      </w:r>
    </w:p>
    <w:p w:rsidR="00000000" w:rsidRPr="00D15087" w:rsidP="00D15087">
      <w:pPr>
        <w:pStyle w:val="ListBullet"/>
      </w:pPr>
      <w:r w:rsidRPr="00D15087">
        <w:t>appropriateness of different demonstration and instruction techniques for effective instruction of adolescent clients of varying ages</w:t>
      </w:r>
    </w:p>
    <w:p w:rsidR="00000000" w:rsidRPr="00D15087" w:rsidP="00D15087">
      <w:pPr>
        <w:pStyle w:val="ListBullet"/>
      </w:pPr>
      <w:r w:rsidRPr="00D15087">
        <w:t>communication considerations for adolescents:</w:t>
      </w:r>
    </w:p>
    <w:p w:rsidR="00000000" w:rsidRPr="00D15087" w:rsidP="00D15087">
      <w:pPr>
        <w:pStyle w:val="ListBullet2"/>
      </w:pPr>
      <w:r w:rsidRPr="00D15087">
        <w:t>recognising stage of cognitiv</w:t>
      </w:r>
      <w:r w:rsidRPr="00D15087">
        <w:t>e development</w:t>
      </w:r>
    </w:p>
    <w:p w:rsidR="00000000" w:rsidRPr="00D15087" w:rsidP="00D15087">
      <w:pPr>
        <w:pStyle w:val="ListBullet2"/>
      </w:pPr>
      <w:r w:rsidRPr="00D15087">
        <w:t>being positive and focussing on strengths</w:t>
      </w:r>
    </w:p>
    <w:p w:rsidR="00000000" w:rsidRPr="00D15087" w:rsidP="00D15087">
      <w:pPr>
        <w:pStyle w:val="ListBullet2"/>
      </w:pPr>
      <w:r w:rsidRPr="00D15087">
        <w:t>respecting the rights of young people</w:t>
      </w:r>
    </w:p>
    <w:p w:rsidR="00000000" w:rsidRPr="00D15087" w:rsidP="00D15087">
      <w:pPr>
        <w:pStyle w:val="ListBullet2"/>
      </w:pPr>
      <w:r w:rsidRPr="00D15087">
        <w:t>checking own understanding and the understanding of the younger person</w:t>
      </w:r>
    </w:p>
    <w:p w:rsidR="00000000" w:rsidRPr="00D15087" w:rsidP="00D15087">
      <w:pPr>
        <w:pStyle w:val="ListBullet"/>
      </w:pPr>
      <w:r w:rsidRPr="00D15087">
        <w:t>methods used to evaluate effectiveness of personalised exercise programs:</w:t>
      </w:r>
    </w:p>
    <w:p w:rsidR="00000000" w:rsidRPr="00D15087" w:rsidP="00D15087">
      <w:pPr>
        <w:pStyle w:val="ListBullet2"/>
      </w:pPr>
      <w:r w:rsidRPr="00D15087">
        <w:t>ongoing informa</w:t>
      </w:r>
      <w:r w:rsidRPr="00D15087">
        <w:t>l discussions with client and parent or guardian, and targeted questions to elicit opinion about achievement of goals</w:t>
      </w:r>
    </w:p>
    <w:p w:rsidR="00000000" w:rsidRPr="00D15087" w:rsidP="00D15087">
      <w:pPr>
        <w:pStyle w:val="ListBullet2"/>
      </w:pPr>
      <w:r w:rsidRPr="00D15087">
        <w:t>ongoing observation and measurement of client performance and improvements</w:t>
      </w:r>
    </w:p>
    <w:p w:rsidR="00000000" w:rsidRPr="00D15087" w:rsidP="00D15087">
      <w:pPr>
        <w:pStyle w:val="ListBullet2"/>
      </w:pPr>
      <w:r w:rsidRPr="00D15087">
        <w:t>staged formal assessments and comparison measurement.</w:t>
      </w:r>
    </w:p>
    <w:p w:rsidR="00000000" w:rsidRPr="00D15087" w:rsidP="00D15087">
      <w:pPr>
        <w:pStyle w:val="AllowPageBreak"/>
      </w:pPr>
    </w:p>
    <w:p w:rsidR="00000000" w:rsidRPr="00D15087" w:rsidP="00D15087">
      <w:pPr>
        <w:pStyle w:val="Heading1"/>
      </w:pPr>
      <w:bookmarkStart w:id="4" w:name="O_1197907"/>
      <w:bookmarkEnd w:id="4"/>
      <w:r w:rsidRPr="00D15087">
        <w:t>Assessment Conditions</w:t>
      </w:r>
    </w:p>
    <w:p w:rsidR="00000000" w:rsidRPr="00D15087" w:rsidP="00342157">
      <w:pPr>
        <w:pStyle w:val="BodyText"/>
      </w:pPr>
      <w:r w:rsidRPr="00D15087">
        <w:t>Skills can be demonstrated in:</w:t>
      </w:r>
    </w:p>
    <w:p w:rsidR="00000000" w:rsidRPr="00D15087" w:rsidP="00D15087">
      <w:pPr>
        <w:pStyle w:val="ListBullet"/>
      </w:pPr>
      <w:r w:rsidRPr="00D15087">
        <w:t>the workplace, or</w:t>
      </w:r>
    </w:p>
    <w:p w:rsidR="00000000" w:rsidRPr="00D15087" w:rsidP="00D15087">
      <w:pPr>
        <w:pStyle w:val="ListBullet"/>
      </w:pPr>
      <w:r w:rsidRPr="00D15087">
        <w:t>a simulated workplace set up for the purpose of skills assessment.</w:t>
      </w:r>
    </w:p>
    <w:p w:rsidR="00000000" w:rsidRPr="00D15087" w:rsidP="00342157">
      <w:pPr>
        <w:pStyle w:val="BodyText"/>
      </w:pPr>
      <w:r w:rsidRPr="00D15087">
        <w:t>The following resources must be available to replicate industry conditions of operation:</w:t>
      </w:r>
    </w:p>
    <w:p w:rsidR="00000000" w:rsidRPr="00D15087" w:rsidP="00D15087">
      <w:pPr>
        <w:pStyle w:val="ListBullet"/>
      </w:pPr>
      <w:r w:rsidRPr="00D15087">
        <w:t>first aid equipment</w:t>
      </w:r>
    </w:p>
    <w:p w:rsidR="00000000" w:rsidRPr="00D15087" w:rsidP="00D15087">
      <w:pPr>
        <w:pStyle w:val="ListBullet"/>
      </w:pPr>
      <w:r w:rsidRPr="00D15087">
        <w:t>communication equipment for emergency response.</w:t>
      </w:r>
    </w:p>
    <w:p w:rsidR="00000000" w:rsidRPr="00D15087" w:rsidP="00342157">
      <w:pPr>
        <w:pStyle w:val="BodyText"/>
      </w:pPr>
      <w:r w:rsidRPr="00D15087">
        <w:t>Assessment must ensure the use of:</w:t>
      </w:r>
    </w:p>
    <w:p w:rsidR="00000000" w:rsidRPr="00D15087" w:rsidP="00D15087">
      <w:pPr>
        <w:pStyle w:val="ListBullet"/>
      </w:pPr>
      <w:r w:rsidRPr="00D15087">
        <w:t>interaction with adolescent clients; these can be:</w:t>
      </w:r>
    </w:p>
    <w:p w:rsidR="00000000" w:rsidRPr="00D15087" w:rsidP="00D15087">
      <w:pPr>
        <w:pStyle w:val="ListBullet2"/>
      </w:pPr>
      <w:r w:rsidRPr="00D15087">
        <w:t>young clients aged between thirteen to seventeen years in an industry workplace, or</w:t>
      </w:r>
    </w:p>
    <w:p w:rsidR="00000000" w:rsidRPr="00D15087" w:rsidP="00D15087">
      <w:pPr>
        <w:pStyle w:val="ListBullet2"/>
      </w:pPr>
      <w:r w:rsidRPr="00D15087">
        <w:t>young people age</w:t>
      </w:r>
      <w:r w:rsidRPr="00D15087">
        <w:t>d between thirteen to seventeen years who participate in simulated activities used for the purpose of skills assessment, or</w:t>
      </w:r>
    </w:p>
    <w:p w:rsidR="00000000" w:rsidRPr="00D15087" w:rsidP="00D15087">
      <w:pPr>
        <w:pStyle w:val="ListBullet2"/>
      </w:pPr>
      <w:r w:rsidRPr="00D15087">
        <w:t>individuals who role play adolescents during simulated activities</w:t>
      </w:r>
    </w:p>
    <w:p w:rsidR="00000000" w:rsidRPr="00D15087" w:rsidP="00D15087">
      <w:pPr>
        <w:pStyle w:val="ListBullet"/>
      </w:pPr>
      <w:r w:rsidRPr="00D15087">
        <w:t>equipment required for fitness assessments and sessions</w:t>
      </w:r>
    </w:p>
    <w:p w:rsidR="00000000" w:rsidRPr="00D15087" w:rsidP="00D15087">
      <w:pPr>
        <w:pStyle w:val="ListBullet"/>
      </w:pPr>
      <w:r w:rsidRPr="00D15087">
        <w:t xml:space="preserve">industry </w:t>
      </w:r>
      <w:r w:rsidRPr="00D15087">
        <w:t>standard pre-exercise screening questionnaires and guidelines for young people</w:t>
      </w:r>
    </w:p>
    <w:p w:rsidR="00000000" w:rsidRPr="00D15087" w:rsidP="00D15087">
      <w:pPr>
        <w:pStyle w:val="ListBullet"/>
      </w:pPr>
      <w:r w:rsidRPr="00D15087">
        <w:t>parental informed consent forms</w:t>
      </w:r>
    </w:p>
    <w:p w:rsidR="00000000" w:rsidRPr="00D15087" w:rsidP="00D15087">
      <w:pPr>
        <w:pStyle w:val="ListBullet"/>
      </w:pPr>
      <w:r w:rsidRPr="00D15087">
        <w:t>template exercise program and session plans</w:t>
      </w:r>
    </w:p>
    <w:p w:rsidR="00000000" w:rsidRPr="00D15087" w:rsidP="00D15087">
      <w:pPr>
        <w:pStyle w:val="ListBullet"/>
      </w:pPr>
      <w:r w:rsidRPr="00D15087">
        <w:t>client records and progress charts</w:t>
      </w:r>
    </w:p>
    <w:p w:rsidR="00000000" w:rsidRPr="00D15087" w:rsidP="00D15087">
      <w:pPr>
        <w:pStyle w:val="ListBullet"/>
      </w:pPr>
      <w:r w:rsidRPr="00D15087">
        <w:t>procedures for obtaining informed consent from parents or guardians.</w:t>
      </w:r>
    </w:p>
    <w:p w:rsidR="00000000" w:rsidRPr="00D15087" w:rsidP="00342157">
      <w:pPr>
        <w:pStyle w:val="BodyText"/>
      </w:pPr>
      <w:r w:rsidRPr="00D15087">
        <w:t>Assessors must:</w:t>
      </w:r>
    </w:p>
    <w:p w:rsidR="00000000" w:rsidRPr="00D15087" w:rsidP="00D15087">
      <w:pPr>
        <w:pStyle w:val="ListBullet"/>
      </w:pPr>
      <w:r w:rsidRPr="00D15087">
        <w:t>satisfy the Standards for Registered Training Organisations requirements for assessors, and</w:t>
      </w:r>
    </w:p>
    <w:p w:rsidR="00000000" w:rsidRPr="00D15087" w:rsidP="00D15087">
      <w:pPr>
        <w:pStyle w:val="ListBullet"/>
      </w:pPr>
      <w:r w:rsidRPr="00D15087">
        <w:t>hold a Certificate IV in Fitness, and have a collective period of at least two</w:t>
      </w:r>
      <w:r w:rsidRPr="00D15087">
        <w:t xml:space="preserve"> years’ experience working in fitness instruction, where they have applied the skills and knowledge covered in this unit of competency; the two years’ experience can incorporate full and part time experience, or</w:t>
      </w:r>
    </w:p>
    <w:p w:rsidR="00000000" w:rsidRPr="00D15087" w:rsidP="00D15087">
      <w:pPr>
        <w:pStyle w:val="ListBullet"/>
      </w:pPr>
      <w:r w:rsidRPr="00D15087">
        <w:t>be a registered or accredited practising hea</w:t>
      </w:r>
      <w:r w:rsidRPr="00D15087">
        <w:t>lth or exercise professional with a degree and experience relevant to this unit of competency.</w:t>
      </w:r>
    </w:p>
    <w:p w:rsidR="00000000" w:rsidRPr="00D15087" w:rsidP="00D15087">
      <w:pPr>
        <w:pStyle w:val="AllowPageBreak"/>
      </w:pPr>
    </w:p>
    <w:p w:rsidR="00000000" w:rsidRPr="00D15087" w:rsidP="00D15087">
      <w:pPr>
        <w:pStyle w:val="Heading1"/>
      </w:pPr>
      <w:bookmarkStart w:id="5" w:name="O_1197910"/>
      <w:bookmarkEnd w:id="5"/>
      <w:r w:rsidRPr="00D15087">
        <w:t>Links</w:t>
      </w:r>
    </w:p>
    <w:p w:rsidR="00000000" w:rsidRPr="00D15087" w:rsidP="00342157">
      <w:pPr>
        <w:pStyle w:val="BodyText"/>
      </w:pPr>
      <w:r w:rsidRPr="00D150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55DB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5087" w:rsidP="00D15087"/>
    <w:sectPr w:rsidSect="00D150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87" w:rsidRPr="00342157" w:rsidP="00342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57" w:rsidP="00D15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157" w:rsidP="00D15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42157" w:rsidP="00D15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087" w:rsidRPr="00342157" w:rsidP="00342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57" w:rsidRPr="002D2AF8" w:rsidP="00D15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SISFFIT045 Develop and instruct personalised exercise programs for adolescent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42157" w:rsidP="00D15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C3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CF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54D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087"/>
  </w:style>
  <w:style w:type="character" w:customStyle="1" w:styleId="Heading1Char">
    <w:name w:val="Heading 1 Char"/>
    <w:basedOn w:val="DefaultParagraphFont"/>
    <w:link w:val="Heading1"/>
    <w:rsid w:val="00D15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0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50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50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5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087"/>
    <w:rPr>
      <w:b/>
      <w:spacing w:val="0"/>
    </w:rPr>
  </w:style>
  <w:style w:type="paragraph" w:customStyle="1" w:styleId="SuperTitle">
    <w:name w:val="SuperTitle"/>
    <w:basedOn w:val="Title"/>
    <w:rsid w:val="00D15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087"/>
    <w:rPr>
      <w:i/>
    </w:rPr>
  </w:style>
  <w:style w:type="paragraph" w:styleId="Caption">
    <w:name w:val="caption"/>
    <w:basedOn w:val="BodyText"/>
    <w:next w:val="Normal"/>
    <w:qFormat/>
    <w:rsid w:val="00D15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087"/>
  </w:style>
  <w:style w:type="paragraph" w:styleId="TableofFigures">
    <w:name w:val="table of figures"/>
    <w:basedOn w:val="Normal"/>
    <w:next w:val="Normal"/>
    <w:semiHidden/>
    <w:rsid w:val="00D15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0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5087"/>
    <w:rPr>
      <w:rFonts w:ascii="Wingdings" w:hAnsi="Wingdings"/>
    </w:rPr>
  </w:style>
  <w:style w:type="paragraph" w:customStyle="1" w:styleId="TableHeading">
    <w:name w:val="Table Heading"/>
    <w:basedOn w:val="HeadingBase"/>
    <w:rsid w:val="00D15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087"/>
    <w:rPr>
      <w:color w:val="0033CC"/>
      <w:u w:val="none"/>
    </w:rPr>
  </w:style>
  <w:style w:type="paragraph" w:customStyle="1" w:styleId="BodyTextRight">
    <w:name w:val="Body Text Right"/>
    <w:basedOn w:val="BodyText"/>
    <w:rsid w:val="00D15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0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087"/>
    <w:rPr>
      <w:sz w:val="32"/>
    </w:rPr>
  </w:style>
  <w:style w:type="paragraph" w:customStyle="1" w:styleId="HeadingProcedure">
    <w:name w:val="Heading Procedure"/>
    <w:basedOn w:val="HeadingBase"/>
    <w:next w:val="Normal"/>
    <w:rsid w:val="00D15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087"/>
    <w:pPr>
      <w:spacing w:before="60" w:after="60"/>
    </w:pPr>
  </w:style>
  <w:style w:type="paragraph" w:styleId="ListContinue">
    <w:name w:val="List Continue"/>
    <w:basedOn w:val="List"/>
    <w:rsid w:val="00D15087"/>
    <w:pPr>
      <w:ind w:firstLine="0"/>
    </w:pPr>
  </w:style>
  <w:style w:type="paragraph" w:customStyle="1" w:styleId="ListNote">
    <w:name w:val="List Note"/>
    <w:basedOn w:val="List"/>
    <w:rsid w:val="00D15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087"/>
    <w:rPr>
      <w:rFonts w:ascii="Courier New" w:hAnsi="Courier New"/>
    </w:rPr>
  </w:style>
  <w:style w:type="paragraph" w:customStyle="1" w:styleId="NoteBullet">
    <w:name w:val="Note Bullet"/>
    <w:basedOn w:val="Note"/>
    <w:rsid w:val="00D15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0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5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087"/>
    <w:rPr>
      <w:b/>
      <w:smallCaps/>
    </w:rPr>
  </w:style>
  <w:style w:type="paragraph" w:customStyle="1" w:styleId="TableListNumber">
    <w:name w:val="Table List Number"/>
    <w:basedOn w:val="ListNumber"/>
    <w:rsid w:val="00D15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087"/>
    <w:pPr>
      <w:numPr>
        <w:numId w:val="10"/>
      </w:numPr>
    </w:pPr>
  </w:style>
  <w:style w:type="paragraph" w:customStyle="1" w:styleId="ListAlpha2">
    <w:name w:val="List Alpha 2"/>
    <w:basedOn w:val="List2"/>
    <w:rsid w:val="00D15087"/>
    <w:pPr>
      <w:numPr>
        <w:numId w:val="9"/>
      </w:numPr>
    </w:pPr>
  </w:style>
  <w:style w:type="paragraph" w:styleId="List2">
    <w:name w:val="List 2"/>
    <w:basedOn w:val="BodyText"/>
    <w:rsid w:val="00D15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0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50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5087"/>
    <w:pPr>
      <w:numPr>
        <w:numId w:val="5"/>
      </w:numPr>
    </w:pPr>
  </w:style>
  <w:style w:type="paragraph" w:styleId="ListContinue2">
    <w:name w:val="List Continue 2"/>
    <w:basedOn w:val="List2"/>
    <w:rsid w:val="00D15087"/>
    <w:pPr>
      <w:ind w:firstLine="0"/>
    </w:pPr>
  </w:style>
  <w:style w:type="paragraph" w:styleId="ListContinue3">
    <w:name w:val="List Continue 3"/>
    <w:basedOn w:val="List3"/>
    <w:rsid w:val="00D15087"/>
    <w:pPr>
      <w:ind w:left="1021" w:firstLine="0"/>
    </w:pPr>
  </w:style>
  <w:style w:type="paragraph" w:styleId="ListContinue4">
    <w:name w:val="List Continue 4"/>
    <w:basedOn w:val="List4"/>
    <w:rsid w:val="00D15087"/>
    <w:pPr>
      <w:ind w:firstLine="0"/>
    </w:pPr>
  </w:style>
  <w:style w:type="paragraph" w:styleId="ListContinue5">
    <w:name w:val="List Continue 5"/>
    <w:basedOn w:val="List5"/>
    <w:rsid w:val="00D15087"/>
    <w:pPr>
      <w:ind w:firstLine="0"/>
    </w:pPr>
  </w:style>
  <w:style w:type="paragraph" w:styleId="ListNumber3">
    <w:name w:val="List Number 3"/>
    <w:basedOn w:val="List3"/>
    <w:rsid w:val="00D15087"/>
    <w:pPr>
      <w:numPr>
        <w:numId w:val="6"/>
      </w:numPr>
    </w:pPr>
  </w:style>
  <w:style w:type="paragraph" w:styleId="ListNumber4">
    <w:name w:val="List Number 4"/>
    <w:basedOn w:val="List4"/>
    <w:rsid w:val="00D15087"/>
    <w:pPr>
      <w:numPr>
        <w:numId w:val="7"/>
      </w:numPr>
    </w:pPr>
  </w:style>
  <w:style w:type="paragraph" w:styleId="ListNumber5">
    <w:name w:val="List Number 5"/>
    <w:basedOn w:val="List5"/>
    <w:rsid w:val="00D15087"/>
    <w:pPr>
      <w:numPr>
        <w:numId w:val="8"/>
      </w:numPr>
    </w:pPr>
  </w:style>
  <w:style w:type="paragraph" w:styleId="BlockText">
    <w:name w:val="Block Text"/>
    <w:basedOn w:val="Normal"/>
    <w:rsid w:val="00D15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087"/>
    <w:rPr>
      <w:sz w:val="16"/>
      <w:vertAlign w:val="superscript"/>
    </w:rPr>
  </w:style>
  <w:style w:type="character" w:customStyle="1" w:styleId="Symbols">
    <w:name w:val="Symbols"/>
    <w:basedOn w:val="DefaultParagraphFont"/>
    <w:rsid w:val="00D15087"/>
    <w:rPr>
      <w:rFonts w:ascii="Symbol" w:hAnsi="Symbol"/>
    </w:rPr>
  </w:style>
  <w:style w:type="character" w:customStyle="1" w:styleId="MenuOptions">
    <w:name w:val="Menu Options"/>
    <w:basedOn w:val="DefaultParagraphFont"/>
    <w:rsid w:val="00D15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087"/>
    <w:rPr>
      <w:b/>
    </w:rPr>
  </w:style>
  <w:style w:type="character" w:customStyle="1" w:styleId="Underlined">
    <w:name w:val="Underlined"/>
    <w:basedOn w:val="DefaultParagraphFont"/>
    <w:rsid w:val="00D15087"/>
    <w:rPr>
      <w:u w:val="single"/>
    </w:rPr>
  </w:style>
  <w:style w:type="paragraph" w:customStyle="1" w:styleId="TableBodyTextRight">
    <w:name w:val="Table Body Text Right"/>
    <w:basedOn w:val="TableBodyText"/>
    <w:rsid w:val="00D15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087"/>
    <w:rPr>
      <w:sz w:val="18"/>
    </w:rPr>
  </w:style>
  <w:style w:type="paragraph" w:customStyle="1" w:styleId="BodySmallRight">
    <w:name w:val="Body Small Right"/>
    <w:basedOn w:val="BodyTextRight"/>
    <w:rsid w:val="00D15087"/>
    <w:rPr>
      <w:sz w:val="18"/>
      <w:szCs w:val="18"/>
    </w:rPr>
  </w:style>
  <w:style w:type="paragraph" w:customStyle="1" w:styleId="MarginEdition">
    <w:name w:val="Margin Edition"/>
    <w:basedOn w:val="MarginNote"/>
    <w:rsid w:val="00D15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087"/>
    <w:rPr>
      <w:sz w:val="2"/>
      <w:szCs w:val="2"/>
    </w:rPr>
  </w:style>
  <w:style w:type="character" w:customStyle="1" w:styleId="Small">
    <w:name w:val="Small"/>
    <w:basedOn w:val="DefaultParagraphFont"/>
    <w:rsid w:val="00D15087"/>
    <w:rPr>
      <w:sz w:val="16"/>
    </w:rPr>
  </w:style>
  <w:style w:type="paragraph" w:customStyle="1" w:styleId="WideTable">
    <w:name w:val="Wide Table"/>
    <w:basedOn w:val="Normal"/>
    <w:rsid w:val="00D15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087"/>
  </w:style>
  <w:style w:type="paragraph" w:styleId="Quote">
    <w:name w:val="Quote"/>
    <w:basedOn w:val="Heading1"/>
    <w:link w:val="QuoteChar"/>
    <w:qFormat/>
    <w:rsid w:val="00D15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087"/>
    <w:pPr>
      <w:pageBreakBefore/>
    </w:pPr>
  </w:style>
  <w:style w:type="paragraph" w:customStyle="1" w:styleId="Border">
    <w:name w:val="Border"/>
    <w:basedOn w:val="Normal"/>
    <w:qFormat/>
    <w:rsid w:val="00D15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087"/>
    <w:rPr>
      <w:u w:val="single"/>
    </w:rPr>
  </w:style>
  <w:style w:type="character" w:customStyle="1" w:styleId="BoldandItalics">
    <w:name w:val="Bold and Italics"/>
    <w:qFormat/>
    <w:rsid w:val="00D15087"/>
    <w:rPr>
      <w:b/>
      <w:i/>
      <w:u w:val="none"/>
    </w:rPr>
  </w:style>
  <w:style w:type="paragraph" w:styleId="BalloonText">
    <w:name w:val="Balloon Text"/>
    <w:basedOn w:val="Normal"/>
    <w:link w:val="BalloonTextChar"/>
    <w:rsid w:val="00D15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087"/>
    <w:pPr>
      <w:spacing w:before="0" w:after="0"/>
    </w:pPr>
  </w:style>
  <w:style w:type="paragraph" w:customStyle="1" w:styleId="BodyTextBold">
    <w:name w:val="Body Text Bold"/>
    <w:basedOn w:val="BodyText"/>
    <w:qFormat/>
    <w:rsid w:val="00D15087"/>
    <w:rPr>
      <w:b/>
    </w:rPr>
  </w:style>
  <w:style w:type="character" w:styleId="Hyperlink">
    <w:name w:val="Hyperlink"/>
    <w:basedOn w:val="DefaultParagraphFont"/>
    <w:uiPriority w:val="99"/>
    <w:unhideWhenUsed/>
    <w:rsid w:val="00342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7211</Characters>
  <Application>Microsoft Office Word</Application>
  <DocSecurity>0</DocSecurity>
  <Lines>180</Lines>
  <Paragraphs>153</Paragraphs>
  <ScaleCrop>false</ScaleCrop>
  <Company>Author-it Software Corporation Ltd.</Company>
  <LinksUpToDate>false</LinksUpToDate>
  <CharactersWithSpaces>8158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SISFFIT045 Develop and instruct personalised exercise programs for adolescent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2022-12-13T01:59:00Z</dcterms:created>
  <dcterms:modified xsi:type="dcterms:W3CDTF">2022-12-13T01:59:00Z</dcterms:modified>
</cp:coreProperties>
</file>