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583" w:rsidP="00637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SISFFIT035 Plan group exercise sessions</w:t>
      </w:r>
      <w:r>
        <w:fldChar w:fldCharType="end"/>
      </w:r>
    </w:p>
    <w:p w:rsidR="00637583" w:rsidP="00637583">
      <w:pPr>
        <w:pStyle w:val="Version"/>
        <w:sectPr w:rsidSect="00DC5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83D" w:rsidP="00DC583D">
      <w:pPr>
        <w:pStyle w:val="SuperHeading"/>
      </w:pPr>
      <w:r w:rsidRPr="00DC583D">
        <w:t>SISFFIT035 Plan group exercise sessions</w:t>
      </w:r>
    </w:p>
    <w:p w:rsidR="00000000" w:rsidRPr="00DC583D" w:rsidP="00DC583D">
      <w:pPr>
        <w:pStyle w:val="Heading1"/>
      </w:pPr>
      <w:bookmarkStart w:id="1" w:name="O_1197704"/>
      <w:bookmarkEnd w:id="1"/>
      <w:r w:rsidRPr="00DC583D">
        <w:t>Modification History</w:t>
      </w:r>
    </w:p>
    <w:p w:rsidR="00000000" w:rsidRPr="00DC583D" w:rsidP="00637583">
      <w:pPr>
        <w:pStyle w:val="BodyText"/>
      </w:pPr>
      <w:r w:rsidRPr="00DC583D">
        <w:t xml:space="preserve">Supersedes and is not equivalent to SISFFIT007 Instruct group exercise sessions, and SISFFIT023 Instruct group personal training programs. </w:t>
      </w:r>
    </w:p>
    <w:p w:rsidR="00000000" w:rsidRPr="00DC583D" w:rsidP="00DC583D">
      <w:pPr>
        <w:pStyle w:val="Heading1"/>
      </w:pPr>
      <w:bookmarkStart w:id="2" w:name="O_1197705"/>
      <w:bookmarkEnd w:id="2"/>
      <w:r w:rsidRPr="00DC583D">
        <w:t>Application</w:t>
      </w:r>
    </w:p>
    <w:p w:rsidR="00000000" w:rsidRPr="00DC583D" w:rsidP="00637583">
      <w:pPr>
        <w:pStyle w:val="BodyText"/>
      </w:pPr>
      <w:r w:rsidRPr="00DC583D">
        <w:t>This unit describes the performance outcomes, knowledge and skil</w:t>
      </w:r>
      <w:r w:rsidRPr="00DC583D">
        <w:t>ls required to plan group exercise sessions designed for participation by mixed ability groups, or by groups that predominately comprise a particular profile, for example, older people. It requires the ability to account for the participation of individual</w:t>
      </w:r>
      <w:r w:rsidRPr="00DC583D">
        <w:t>s from specific population groups and of diverse abilities and allow for modifications that can be made during instruction.</w:t>
      </w:r>
    </w:p>
    <w:p w:rsidR="00000000" w:rsidRPr="00DC583D" w:rsidP="00637583">
      <w:pPr>
        <w:pStyle w:val="BodyText"/>
      </w:pPr>
      <w:r w:rsidRPr="00DC583D">
        <w:t>It covers skills for evaluating and improving sessions in response to participant and instructor feedback, noting that sessions migh</w:t>
      </w:r>
      <w:r w:rsidRPr="00DC583D">
        <w:t>t be delivered by self or others. Skills for instructing group exercise sessions are covered in a complementary unit.</w:t>
      </w:r>
    </w:p>
    <w:p w:rsidR="00000000" w:rsidRPr="00DC583D" w:rsidP="00637583">
      <w:pPr>
        <w:pStyle w:val="BodyText"/>
      </w:pPr>
      <w:r w:rsidRPr="00DC583D">
        <w:t>Exercise sessions are diverse in nature. They could combine or specifically concentrate on cardiovascular, resistance and flexibility exer</w:t>
      </w:r>
      <w:r w:rsidRPr="00DC583D">
        <w:t>cises, and be delivered with or without music.</w:t>
      </w:r>
    </w:p>
    <w:p w:rsidR="00000000" w:rsidRPr="00DC583D" w:rsidP="00637583">
      <w:pPr>
        <w:pStyle w:val="BodyText"/>
      </w:pPr>
      <w:r w:rsidRPr="00DC583D">
        <w:t>This unit applies to group fitness instructors and personal trainers who use discretion and judgment when planning sessions to meet diverse participant needs. Instructors practise in settings such as fitness f</w:t>
      </w:r>
      <w:r w:rsidRPr="00DC583D">
        <w:t>acilities, gyms, leisure and community centres, client workplaces and other locations, depending on their role.</w:t>
      </w:r>
    </w:p>
    <w:p w:rsidR="00000000" w:rsidRPr="00DC583D" w:rsidP="00637583">
      <w:pPr>
        <w:pStyle w:val="BodyText"/>
      </w:pPr>
      <w:r w:rsidRPr="00DC583D">
        <w:t>The skills in this unit must be applied in accordance with Commonwealth and State or Territory legislation, Australian standards and industry co</w:t>
      </w:r>
      <w:r w:rsidRPr="00DC583D">
        <w:t>des of practice.</w:t>
      </w:r>
    </w:p>
    <w:p w:rsidR="00000000" w:rsidRPr="00DC583D" w:rsidP="00637583">
      <w:pPr>
        <w:pStyle w:val="BodyText"/>
      </w:pPr>
      <w:r w:rsidRPr="00DC583D">
        <w:t>No occupational licensing, certification or specific legislative requirements apply to this unit at the time of publication.</w:t>
      </w:r>
    </w:p>
    <w:p w:rsidR="00000000" w:rsidRPr="00DC583D" w:rsidP="00DC583D">
      <w:pPr>
        <w:pStyle w:val="Heading1"/>
      </w:pPr>
      <w:bookmarkStart w:id="3" w:name="O_1197706"/>
      <w:bookmarkEnd w:id="3"/>
      <w:r w:rsidRPr="00DC583D">
        <w:t>Pre-requisite Unit</w:t>
      </w:r>
    </w:p>
    <w:p w:rsidR="00000000" w:rsidRPr="00DC583D" w:rsidP="00637583">
      <w:pPr>
        <w:pStyle w:val="BodyText"/>
      </w:pPr>
      <w:r w:rsidRPr="00DC583D">
        <w:t>Nil</w:t>
      </w:r>
    </w:p>
    <w:p w:rsidR="00000000" w:rsidRPr="00DC583D" w:rsidP="00DC583D">
      <w:pPr>
        <w:pStyle w:val="Heading1"/>
      </w:pPr>
      <w:bookmarkStart w:id="4" w:name="O_1197707"/>
      <w:bookmarkEnd w:id="4"/>
      <w:r w:rsidRPr="00DC583D">
        <w:t>Competency Field</w:t>
      </w:r>
    </w:p>
    <w:p w:rsidR="00000000" w:rsidRPr="00DC583D" w:rsidP="00637583">
      <w:pPr>
        <w:pStyle w:val="BodyText"/>
      </w:pPr>
      <w:r w:rsidRPr="00DC583D">
        <w:t>Fitness</w:t>
      </w:r>
    </w:p>
    <w:p w:rsidR="00000000" w:rsidRPr="00DC583D" w:rsidP="00DC583D">
      <w:pPr>
        <w:pStyle w:val="Heading1"/>
      </w:pPr>
      <w:bookmarkStart w:id="5" w:name="O_1197708"/>
      <w:bookmarkEnd w:id="5"/>
      <w:r w:rsidRPr="00DC583D">
        <w:t>Unit Sect</w:t>
      </w:r>
      <w:r w:rsidRPr="00DC583D">
        <w:t>or</w:t>
      </w:r>
    </w:p>
    <w:p w:rsidR="00000000" w:rsidRPr="00DC583D" w:rsidP="00637583">
      <w:pPr>
        <w:pStyle w:val="BodyText"/>
      </w:pPr>
      <w:r w:rsidRPr="00DC583D">
        <w:t>Fitness</w:t>
      </w:r>
    </w:p>
    <w:p w:rsidR="00000000" w:rsidRPr="00DC583D" w:rsidP="00DC583D">
      <w:pPr>
        <w:pStyle w:val="Heading1"/>
      </w:pPr>
      <w:bookmarkStart w:id="6" w:name="O_1197709"/>
      <w:bookmarkEnd w:id="6"/>
      <w:r w:rsidRPr="00DC58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6"/>
        <w:gridCol w:w="6670"/>
      </w:tblGrid>
      <w:tr w:rsidTr="006375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BodyText"/>
            </w:pPr>
            <w:r w:rsidRPr="00DC583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rPr>
                <w:rStyle w:val="SpecialBold"/>
              </w:rPr>
              <w:t>PERFORMANCE</w:t>
            </w:r>
            <w:r w:rsidRPr="00DC583D">
              <w:t xml:space="preserve"> </w:t>
            </w:r>
            <w:r w:rsidRPr="00DC583D">
              <w:rPr>
                <w:rStyle w:val="SpecialBold"/>
              </w:rPr>
              <w:t>CRITERIA</w:t>
            </w:r>
          </w:p>
        </w:tc>
      </w:tr>
      <w:tr w:rsidTr="006375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BodyText"/>
            </w:pPr>
            <w:r w:rsidRPr="00DC583D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5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List"/>
              <w:rPr>
                <w:lang w:val="en-NZ"/>
              </w:rPr>
            </w:pPr>
            <w:r w:rsidRPr="00DC583D">
              <w:t>1.  Identify needs and expectations of diverse participants.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List"/>
            </w:pPr>
            <w:r w:rsidRPr="00DC583D">
              <w:t>1.1. Identify diverse reasons and goals for participation in group exercise sessions and evaluate how these can be accommodated in a group setting.</w:t>
            </w:r>
          </w:p>
          <w:p w:rsidR="00000000" w:rsidRPr="00DC583D" w:rsidP="00DC583D">
            <w:pPr>
              <w:pStyle w:val="List"/>
            </w:pPr>
            <w:r w:rsidRPr="00DC583D">
              <w:t>1.2. Identify characteristics, abilities and sp</w:t>
            </w:r>
            <w:r w:rsidRPr="00DC583D">
              <w:t>ecial needs of participants from specific population groups and determine ways that session inclusions can address needs.</w:t>
            </w:r>
          </w:p>
          <w:p w:rsidR="00000000" w:rsidP="00DC583D">
            <w:pPr>
              <w:pStyle w:val="List"/>
              <w:rPr>
                <w:lang w:val="en-NZ"/>
              </w:rPr>
            </w:pPr>
            <w:r w:rsidRPr="00DC583D">
              <w:t>1.3. Identify common injury and medical barriers for participation in group exercise sessions and determine how session inclusions can</w:t>
            </w:r>
            <w:r w:rsidRPr="00DC583D">
              <w:t xml:space="preserve"> be modified.</w:t>
            </w:r>
          </w:p>
        </w:tc>
      </w:tr>
      <w:tr w:rsidTr="006375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List"/>
              <w:rPr>
                <w:lang w:val="en-NZ"/>
              </w:rPr>
            </w:pPr>
            <w:r w:rsidRPr="00DC583D">
              <w:t>2.  Plan group exercise sessions.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List"/>
            </w:pPr>
            <w:r w:rsidRPr="00DC583D">
              <w:t>2.1. Determine type of session and fitness goals to be targeted.</w:t>
            </w:r>
          </w:p>
          <w:p w:rsidR="00000000" w:rsidRPr="00DC583D" w:rsidP="00DC583D">
            <w:pPr>
              <w:pStyle w:val="List"/>
            </w:pPr>
            <w:r w:rsidRPr="00DC583D">
              <w:t>2.2. Identify participant characteristics, abilities and fitness levels and determine group profile.</w:t>
            </w:r>
          </w:p>
          <w:p w:rsidR="00000000" w:rsidRPr="00DC583D" w:rsidP="00DC583D">
            <w:pPr>
              <w:pStyle w:val="List"/>
            </w:pPr>
            <w:r w:rsidRPr="00DC583D">
              <w:t>2.3. Select exercises, training techniques and exercise equipment that target identified fitness goals and suit the group profile.</w:t>
            </w:r>
          </w:p>
          <w:p w:rsidR="00000000" w:rsidRPr="00DC583D" w:rsidP="00DC583D">
            <w:pPr>
              <w:pStyle w:val="List"/>
            </w:pPr>
            <w:r w:rsidRPr="00DC583D">
              <w:t>2.4. Plan sessions that incorporate volume and intensity and load of exercises appropriate to group profile.</w:t>
            </w:r>
          </w:p>
          <w:p w:rsidR="00000000" w:rsidRPr="00DC583D" w:rsidP="00DC583D">
            <w:pPr>
              <w:pStyle w:val="List"/>
            </w:pPr>
            <w:r w:rsidRPr="00DC583D">
              <w:t>2.5. Plan for ex</w:t>
            </w:r>
            <w:r w:rsidRPr="00DC583D">
              <w:t>ercise phases and volume within boundaries of session duration.</w:t>
            </w:r>
          </w:p>
          <w:p w:rsidR="00000000" w:rsidRPr="00DC583D" w:rsidP="00DC583D">
            <w:pPr>
              <w:pStyle w:val="List"/>
            </w:pPr>
            <w:r w:rsidRPr="00DC583D">
              <w:t>2.6. Determine ways that exercise type and intensity and load can be modified during instruction to meet individual participant abilities and needs.</w:t>
            </w:r>
          </w:p>
          <w:p w:rsidR="00000000" w:rsidP="00DC583D">
            <w:pPr>
              <w:pStyle w:val="List"/>
              <w:rPr>
                <w:lang w:val="en-NZ"/>
              </w:rPr>
            </w:pPr>
            <w:r w:rsidRPr="00DC583D">
              <w:t>2.7. Document session plans according to or</w:t>
            </w:r>
            <w:r w:rsidRPr="00DC583D">
              <w:t>ganisational formats.</w:t>
            </w:r>
          </w:p>
        </w:tc>
      </w:tr>
      <w:tr w:rsidTr="006375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List"/>
              <w:rPr>
                <w:lang w:val="en-NZ"/>
              </w:rPr>
            </w:pPr>
            <w:r w:rsidRPr="00DC583D">
              <w:t>3.  Review and modify future sessions.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List"/>
            </w:pPr>
            <w:r w:rsidRPr="00DC583D">
              <w:t>3.1. Collate and review feedback provided by participants and instructors.</w:t>
            </w:r>
          </w:p>
          <w:p w:rsidR="00000000" w:rsidRPr="00DC583D" w:rsidP="00DC583D">
            <w:pPr>
              <w:pStyle w:val="List"/>
            </w:pPr>
            <w:r w:rsidRPr="00DC583D">
              <w:t>3.2. Identify successes, problems and difficulties with session delivery.</w:t>
            </w:r>
          </w:p>
          <w:p w:rsidR="00000000" w:rsidRPr="00DC583D" w:rsidP="00DC583D">
            <w:pPr>
              <w:pStyle w:val="List"/>
            </w:pPr>
            <w:r w:rsidRPr="00DC583D">
              <w:t>3.3. Modify and improve future sessions accor</w:t>
            </w:r>
            <w:r w:rsidRPr="00DC583D">
              <w:t>ding to feedback.</w:t>
            </w:r>
          </w:p>
        </w:tc>
      </w:tr>
    </w:tbl>
    <w:p w:rsidR="00000000" w:rsidRPr="00DC583D" w:rsidP="00DC583D">
      <w:pPr>
        <w:pStyle w:val="List"/>
      </w:pPr>
    </w:p>
    <w:p w:rsidR="00000000" w:rsidRPr="00DC583D" w:rsidP="00DC583D">
      <w:pPr>
        <w:pStyle w:val="AllowPageBreak"/>
      </w:pPr>
    </w:p>
    <w:p w:rsidR="00000000" w:rsidRPr="00DC583D" w:rsidP="00DC583D">
      <w:pPr>
        <w:pStyle w:val="Heading1"/>
      </w:pPr>
      <w:bookmarkStart w:id="7" w:name="O_1197710"/>
      <w:bookmarkEnd w:id="7"/>
      <w:r w:rsidRPr="00DC58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5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C583D">
              <w:t xml:space="preserve">criteria are listed </w:t>
            </w:r>
            <w:r w:rsidRPr="00DC583D">
              <w:rPr>
                <w:rStyle w:val="Emphasis"/>
              </w:rPr>
              <w:t>here, along with a brief context statement.</w:t>
            </w:r>
          </w:p>
        </w:tc>
      </w:tr>
      <w:tr w:rsidTr="00DC5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BodyText"/>
            </w:pPr>
            <w:r w:rsidRPr="00DC583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rPr>
                <w:rStyle w:val="SpecialBold"/>
              </w:rPr>
              <w:t>DESCRIPTION</w:t>
            </w:r>
          </w:p>
        </w:tc>
      </w:tr>
      <w:tr w:rsidTr="00DC5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ListBullet"/>
            </w:pPr>
            <w:r w:rsidRPr="00DC583D">
              <w:t>produce detailed session plans that use fitness terminology and abbreviations for instructional use</w:t>
            </w:r>
          </w:p>
          <w:p w:rsidR="00000000" w:rsidP="00DC583D">
            <w:pPr>
              <w:pStyle w:val="ListBullet"/>
              <w:rPr>
                <w:lang w:val="en-NZ"/>
              </w:rPr>
            </w:pPr>
            <w:r w:rsidRPr="00DC583D">
              <w:t>use fundamental sentence structure to complete basic evaluation records that require factual and subjective information.</w:t>
            </w:r>
          </w:p>
        </w:tc>
      </w:tr>
      <w:tr w:rsidTr="00DC5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ListBullet"/>
              <w:rPr>
                <w:lang w:val="en-NZ"/>
              </w:rPr>
            </w:pPr>
            <w:r w:rsidRPr="00DC583D">
              <w:t>record and complete calculations and estimations of varying complexity for session plans involving times, intervals, volume, speeds and loads.</w:t>
            </w:r>
          </w:p>
        </w:tc>
      </w:tr>
      <w:tr w:rsidTr="00DC58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83D">
            <w:pPr>
              <w:pStyle w:val="BodyText"/>
              <w:rPr>
                <w:lang w:val="en-NZ"/>
              </w:rPr>
            </w:pPr>
            <w:r w:rsidRPr="00DC583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83D" w:rsidP="00DC583D">
            <w:pPr>
              <w:pStyle w:val="ListBullet"/>
            </w:pPr>
            <w:r w:rsidRPr="00DC583D">
              <w:t>critically evaluate successes and failures of sessions to initiate future improvemen</w:t>
            </w:r>
            <w:r w:rsidRPr="00DC583D">
              <w:t>ts.</w:t>
            </w:r>
          </w:p>
        </w:tc>
      </w:tr>
    </w:tbl>
    <w:p w:rsidR="00000000" w:rsidRPr="00DC583D" w:rsidP="00DC583D">
      <w:pPr>
        <w:pStyle w:val="BodyText"/>
      </w:pPr>
    </w:p>
    <w:p w:rsidR="00000000" w:rsidRPr="00DC583D" w:rsidP="00DC583D">
      <w:pPr>
        <w:pStyle w:val="AllowPageBreak"/>
      </w:pPr>
    </w:p>
    <w:p w:rsidR="00000000" w:rsidRPr="00DC583D" w:rsidP="00DC583D">
      <w:pPr>
        <w:pStyle w:val="Heading1"/>
      </w:pPr>
      <w:bookmarkStart w:id="8" w:name="O_1197712"/>
      <w:bookmarkEnd w:id="8"/>
      <w:r w:rsidRPr="00DC583D">
        <w:t>Unit Mapping Information</w:t>
      </w:r>
    </w:p>
    <w:p w:rsidR="00000000" w:rsidRPr="00DC583D" w:rsidP="00637583">
      <w:pPr>
        <w:pStyle w:val="BodyText"/>
      </w:pPr>
      <w:r w:rsidRPr="00DC583D">
        <w:t>Supersedes and is not equivalent to SISFFIT007 Instruct group exercise sessions, and SISFFIT023 Instruct group personal training programs.</w:t>
      </w:r>
    </w:p>
    <w:p w:rsidR="00000000" w:rsidRPr="00DC583D" w:rsidP="00DC583D">
      <w:pPr>
        <w:pStyle w:val="Heading1"/>
      </w:pPr>
      <w:bookmarkStart w:id="9" w:name="O_1197719"/>
      <w:bookmarkEnd w:id="9"/>
      <w:r w:rsidRPr="00DC583D">
        <w:t>Links</w:t>
      </w:r>
    </w:p>
    <w:p w:rsidR="00000000" w:rsidRPr="00DC583D" w:rsidP="00637583">
      <w:pPr>
        <w:pStyle w:val="BodyText"/>
      </w:pPr>
      <w:r w:rsidRPr="00DC583D">
        <w:t>Companion Volume implementation guides are</w:t>
      </w:r>
      <w:r w:rsidRPr="00DC583D">
        <w:t xml:space="preserve">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F529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C583D" w:rsidP="00DC583D"/>
    <w:sectPr w:rsidSect="00DC58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3D" w:rsidRPr="00637583" w:rsidP="00637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83" w:rsidP="00DC5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583" w:rsidP="00DC5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7583" w:rsidP="00DC5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83D" w:rsidRPr="00637583" w:rsidP="00637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83" w:rsidRPr="002D2AF8" w:rsidP="00DC5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SISFFIT035 Plan group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37583" w:rsidP="00DC5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823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82A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83D"/>
  </w:style>
  <w:style w:type="character" w:customStyle="1" w:styleId="Heading1Char">
    <w:name w:val="Heading 1 Char"/>
    <w:basedOn w:val="DefaultParagraphFont"/>
    <w:link w:val="Heading1"/>
    <w:rsid w:val="00DC5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8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58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58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83D"/>
    <w:rPr>
      <w:b/>
      <w:spacing w:val="0"/>
    </w:rPr>
  </w:style>
  <w:style w:type="character" w:styleId="Emphasis">
    <w:name w:val="Emphasis"/>
    <w:basedOn w:val="DefaultParagraphFont"/>
    <w:qFormat/>
    <w:rsid w:val="00DC583D"/>
    <w:rPr>
      <w:i/>
    </w:rPr>
  </w:style>
  <w:style w:type="paragraph" w:customStyle="1" w:styleId="SuperHeading">
    <w:name w:val="SuperHeading"/>
    <w:basedOn w:val="Normal"/>
    <w:rsid w:val="00DC5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8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5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8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8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83D"/>
  </w:style>
  <w:style w:type="paragraph" w:styleId="TableofFigures">
    <w:name w:val="table of figures"/>
    <w:basedOn w:val="Normal"/>
    <w:next w:val="Normal"/>
    <w:semiHidden/>
    <w:rsid w:val="00DC5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8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83D"/>
    <w:rPr>
      <w:rFonts w:ascii="Wingdings" w:hAnsi="Wingdings"/>
    </w:rPr>
  </w:style>
  <w:style w:type="paragraph" w:customStyle="1" w:styleId="TableHeading">
    <w:name w:val="Table Heading"/>
    <w:basedOn w:val="HeadingBase"/>
    <w:rsid w:val="00DC5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83D"/>
    <w:rPr>
      <w:color w:val="0033CC"/>
      <w:u w:val="none"/>
    </w:rPr>
  </w:style>
  <w:style w:type="paragraph" w:customStyle="1" w:styleId="BodyTextRight">
    <w:name w:val="Body Text Right"/>
    <w:basedOn w:val="BodyText"/>
    <w:rsid w:val="00DC5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8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83D"/>
    <w:rPr>
      <w:sz w:val="32"/>
    </w:rPr>
  </w:style>
  <w:style w:type="paragraph" w:customStyle="1" w:styleId="HeadingProcedure">
    <w:name w:val="Heading Procedure"/>
    <w:basedOn w:val="HeadingBase"/>
    <w:next w:val="Normal"/>
    <w:rsid w:val="00DC5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83D"/>
    <w:pPr>
      <w:spacing w:before="60" w:after="60"/>
    </w:pPr>
  </w:style>
  <w:style w:type="paragraph" w:styleId="ListContinue">
    <w:name w:val="List Continue"/>
    <w:basedOn w:val="List"/>
    <w:rsid w:val="00DC583D"/>
    <w:pPr>
      <w:ind w:firstLine="0"/>
    </w:pPr>
  </w:style>
  <w:style w:type="paragraph" w:customStyle="1" w:styleId="ListNote">
    <w:name w:val="List Note"/>
    <w:basedOn w:val="List"/>
    <w:rsid w:val="00DC5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83D"/>
    <w:rPr>
      <w:rFonts w:ascii="Courier New" w:hAnsi="Courier New"/>
    </w:rPr>
  </w:style>
  <w:style w:type="paragraph" w:customStyle="1" w:styleId="NoteBullet">
    <w:name w:val="Note Bullet"/>
    <w:basedOn w:val="Note"/>
    <w:rsid w:val="00DC5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8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83D"/>
    <w:rPr>
      <w:b/>
      <w:smallCaps/>
    </w:rPr>
  </w:style>
  <w:style w:type="paragraph" w:customStyle="1" w:styleId="TableListNumber">
    <w:name w:val="Table List Number"/>
    <w:basedOn w:val="ListNumber"/>
    <w:rsid w:val="00DC5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83D"/>
    <w:pPr>
      <w:numPr>
        <w:numId w:val="8"/>
      </w:numPr>
    </w:pPr>
  </w:style>
  <w:style w:type="paragraph" w:customStyle="1" w:styleId="ListAlpha2">
    <w:name w:val="List Alpha 2"/>
    <w:basedOn w:val="List2"/>
    <w:rsid w:val="00DC583D"/>
    <w:pPr>
      <w:numPr>
        <w:numId w:val="7"/>
      </w:numPr>
    </w:pPr>
  </w:style>
  <w:style w:type="paragraph" w:styleId="List2">
    <w:name w:val="List 2"/>
    <w:basedOn w:val="BodyText"/>
    <w:rsid w:val="00DC5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8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8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83D"/>
    <w:pPr>
      <w:numPr>
        <w:numId w:val="3"/>
      </w:numPr>
    </w:pPr>
  </w:style>
  <w:style w:type="paragraph" w:styleId="ListContinue2">
    <w:name w:val="List Continue 2"/>
    <w:basedOn w:val="List2"/>
    <w:rsid w:val="00DC583D"/>
    <w:pPr>
      <w:ind w:firstLine="0"/>
    </w:pPr>
  </w:style>
  <w:style w:type="paragraph" w:styleId="ListContinue3">
    <w:name w:val="List Continue 3"/>
    <w:basedOn w:val="List3"/>
    <w:rsid w:val="00DC583D"/>
    <w:pPr>
      <w:ind w:left="1021" w:firstLine="0"/>
    </w:pPr>
  </w:style>
  <w:style w:type="paragraph" w:styleId="ListContinue4">
    <w:name w:val="List Continue 4"/>
    <w:basedOn w:val="List4"/>
    <w:rsid w:val="00DC583D"/>
    <w:pPr>
      <w:ind w:firstLine="0"/>
    </w:pPr>
  </w:style>
  <w:style w:type="paragraph" w:styleId="ListContinue5">
    <w:name w:val="List Continue 5"/>
    <w:basedOn w:val="List5"/>
    <w:rsid w:val="00DC583D"/>
    <w:pPr>
      <w:ind w:firstLine="0"/>
    </w:pPr>
  </w:style>
  <w:style w:type="paragraph" w:styleId="ListNumber3">
    <w:name w:val="List Number 3"/>
    <w:basedOn w:val="List3"/>
    <w:rsid w:val="00DC583D"/>
    <w:pPr>
      <w:numPr>
        <w:numId w:val="4"/>
      </w:numPr>
    </w:pPr>
  </w:style>
  <w:style w:type="paragraph" w:styleId="ListNumber4">
    <w:name w:val="List Number 4"/>
    <w:basedOn w:val="List4"/>
    <w:rsid w:val="00DC583D"/>
    <w:pPr>
      <w:numPr>
        <w:numId w:val="5"/>
      </w:numPr>
    </w:pPr>
  </w:style>
  <w:style w:type="paragraph" w:styleId="ListNumber5">
    <w:name w:val="List Number 5"/>
    <w:basedOn w:val="List5"/>
    <w:rsid w:val="00DC583D"/>
    <w:pPr>
      <w:numPr>
        <w:numId w:val="6"/>
      </w:numPr>
    </w:pPr>
  </w:style>
  <w:style w:type="paragraph" w:styleId="BlockText">
    <w:name w:val="Block Text"/>
    <w:basedOn w:val="Normal"/>
    <w:rsid w:val="00DC5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83D"/>
    <w:rPr>
      <w:sz w:val="16"/>
      <w:vertAlign w:val="superscript"/>
    </w:rPr>
  </w:style>
  <w:style w:type="character" w:customStyle="1" w:styleId="Symbols">
    <w:name w:val="Symbols"/>
    <w:basedOn w:val="DefaultParagraphFont"/>
    <w:rsid w:val="00DC583D"/>
    <w:rPr>
      <w:rFonts w:ascii="Symbol" w:hAnsi="Symbol"/>
    </w:rPr>
  </w:style>
  <w:style w:type="character" w:customStyle="1" w:styleId="MenuOptions">
    <w:name w:val="Menu Options"/>
    <w:basedOn w:val="DefaultParagraphFont"/>
    <w:rsid w:val="00DC5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83D"/>
    <w:rPr>
      <w:b/>
    </w:rPr>
  </w:style>
  <w:style w:type="character" w:customStyle="1" w:styleId="Underlined">
    <w:name w:val="Underlined"/>
    <w:basedOn w:val="DefaultParagraphFont"/>
    <w:rsid w:val="00DC583D"/>
    <w:rPr>
      <w:u w:val="single"/>
    </w:rPr>
  </w:style>
  <w:style w:type="paragraph" w:customStyle="1" w:styleId="TableBodyTextRight">
    <w:name w:val="Table Body Text Right"/>
    <w:basedOn w:val="TableBodyText"/>
    <w:rsid w:val="00DC5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83D"/>
    <w:rPr>
      <w:sz w:val="18"/>
    </w:rPr>
  </w:style>
  <w:style w:type="paragraph" w:customStyle="1" w:styleId="BodySmallRight">
    <w:name w:val="Body Small Right"/>
    <w:basedOn w:val="BodyTextRight"/>
    <w:rsid w:val="00DC583D"/>
    <w:rPr>
      <w:sz w:val="18"/>
      <w:szCs w:val="18"/>
    </w:rPr>
  </w:style>
  <w:style w:type="paragraph" w:customStyle="1" w:styleId="MarginEdition">
    <w:name w:val="Margin Edition"/>
    <w:basedOn w:val="MarginNote"/>
    <w:rsid w:val="00DC5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83D"/>
    <w:rPr>
      <w:sz w:val="2"/>
      <w:szCs w:val="2"/>
    </w:rPr>
  </w:style>
  <w:style w:type="character" w:customStyle="1" w:styleId="Small">
    <w:name w:val="Small"/>
    <w:basedOn w:val="DefaultParagraphFont"/>
    <w:rsid w:val="00DC583D"/>
    <w:rPr>
      <w:sz w:val="16"/>
    </w:rPr>
  </w:style>
  <w:style w:type="paragraph" w:customStyle="1" w:styleId="WideTable">
    <w:name w:val="Wide Table"/>
    <w:basedOn w:val="Normal"/>
    <w:rsid w:val="00DC5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83D"/>
  </w:style>
  <w:style w:type="paragraph" w:styleId="Quote">
    <w:name w:val="Quote"/>
    <w:basedOn w:val="Heading1"/>
    <w:link w:val="QuoteChar"/>
    <w:qFormat/>
    <w:rsid w:val="00DC5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83D"/>
    <w:pPr>
      <w:pageBreakBefore/>
    </w:pPr>
  </w:style>
  <w:style w:type="paragraph" w:customStyle="1" w:styleId="Border">
    <w:name w:val="Border"/>
    <w:basedOn w:val="Normal"/>
    <w:qFormat/>
    <w:rsid w:val="00DC5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83D"/>
    <w:rPr>
      <w:u w:val="single"/>
    </w:rPr>
  </w:style>
  <w:style w:type="character" w:customStyle="1" w:styleId="BoldandItalics">
    <w:name w:val="Bold and Italics"/>
    <w:qFormat/>
    <w:rsid w:val="00DC583D"/>
    <w:rPr>
      <w:b/>
      <w:i/>
      <w:u w:val="none"/>
    </w:rPr>
  </w:style>
  <w:style w:type="paragraph" w:styleId="BalloonText">
    <w:name w:val="Balloon Text"/>
    <w:basedOn w:val="Normal"/>
    <w:link w:val="BalloonTextChar"/>
    <w:rsid w:val="00DC5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83D"/>
    <w:pPr>
      <w:spacing w:before="0" w:after="0"/>
    </w:pPr>
  </w:style>
  <w:style w:type="paragraph" w:customStyle="1" w:styleId="BodyTextBold">
    <w:name w:val="Body Text Bold"/>
    <w:basedOn w:val="BodyText"/>
    <w:qFormat/>
    <w:rsid w:val="00DC583D"/>
    <w:rPr>
      <w:b/>
    </w:rPr>
  </w:style>
  <w:style w:type="character" w:styleId="Hyperlink">
    <w:name w:val="Hyperlink"/>
    <w:basedOn w:val="DefaultParagraphFont"/>
    <w:uiPriority w:val="99"/>
    <w:unhideWhenUsed/>
    <w:rsid w:val="00637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4101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SISFFIT035 Plan group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