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185" w:rsidP="00486185">
      <w:pPr>
        <w:pStyle w:val="Title"/>
      </w:pPr>
      <w:r>
        <w:fldChar w:fldCharType="begin"/>
      </w:r>
      <w:r>
        <w:instrText xml:space="preserve"> TITLE   \* MERGEFORMAT </w:instrText>
      </w:r>
      <w:r>
        <w:fldChar w:fldCharType="separate"/>
      </w:r>
      <w:r>
        <w:t>SISFFIT033 Complete client fitness assessments</w:t>
      </w:r>
      <w:r>
        <w:fldChar w:fldCharType="end"/>
      </w:r>
    </w:p>
    <w:p w:rsidR="00486185" w:rsidP="00486185">
      <w:pPr>
        <w:pStyle w:val="Version"/>
        <w:sectPr w:rsidSect="000254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5466" w:rsidP="00025466">
      <w:pPr>
        <w:pStyle w:val="SuperHeading"/>
      </w:pPr>
      <w:r w:rsidRPr="00025466">
        <w:t>SISFFIT033 Complete client fitness assessments</w:t>
      </w:r>
    </w:p>
    <w:p w:rsidR="00000000" w:rsidRPr="00025466" w:rsidP="00025466">
      <w:pPr>
        <w:pStyle w:val="Heading1"/>
      </w:pPr>
      <w:bookmarkStart w:id="1" w:name="O_1197666"/>
      <w:bookmarkEnd w:id="1"/>
      <w:r w:rsidRPr="00025466">
        <w:t>Modification History</w:t>
      </w:r>
    </w:p>
    <w:p w:rsidR="00000000" w:rsidRPr="00025466" w:rsidP="00486185">
      <w:pPr>
        <w:pStyle w:val="BodyText"/>
      </w:pPr>
      <w:r w:rsidRPr="00025466">
        <w:t xml:space="preserve">Supersedes and is not equivalent to SISFFIT006 Conduct fitness appraisals.  </w:t>
      </w:r>
    </w:p>
    <w:p w:rsidR="00000000" w:rsidRPr="00025466" w:rsidP="00025466">
      <w:pPr>
        <w:pStyle w:val="Heading1"/>
      </w:pPr>
      <w:bookmarkStart w:id="2" w:name="O_1197667"/>
      <w:bookmarkEnd w:id="2"/>
      <w:r w:rsidRPr="00025466">
        <w:t>Application</w:t>
      </w:r>
    </w:p>
    <w:p w:rsidR="00000000" w:rsidRPr="00025466" w:rsidP="00486185">
      <w:pPr>
        <w:pStyle w:val="BodyText"/>
      </w:pPr>
      <w:r w:rsidRPr="00025466">
        <w:t xml:space="preserve">This unit describes the performance outcomes, skills and knowledge required to assess current fitness capabilities of </w:t>
      </w:r>
      <w:r w:rsidRPr="00025466">
        <w:t>clients using information from industry standard pre-exercise screening as the starting point. It requires the ability to complete assessments using a range of activities and measurements and to document outcomes.</w:t>
      </w:r>
    </w:p>
    <w:p w:rsidR="00000000" w:rsidRPr="00025466" w:rsidP="00486185">
      <w:pPr>
        <w:pStyle w:val="BodyText"/>
      </w:pPr>
      <w:r w:rsidRPr="00025466">
        <w:t>Assessment may occur prior to clients begi</w:t>
      </w:r>
      <w:r w:rsidRPr="00025466">
        <w:t>nning an exercise program, before changes to programs and when their health status changes. Outcomes are used by fitness instructors to plan client programs. Skills for planning are covered in complementary units.</w:t>
      </w:r>
    </w:p>
    <w:p w:rsidR="00000000" w:rsidRPr="00025466" w:rsidP="00486185">
      <w:pPr>
        <w:pStyle w:val="BodyText"/>
      </w:pPr>
      <w:r w:rsidRPr="00025466">
        <w:t>This unit applies to gym instructors and p</w:t>
      </w:r>
      <w:r w:rsidRPr="00025466">
        <w:t>ersonal trainers, who work unsupervised when interacting with clients using discretion and judgement to provide individually tailored client assessments. They practise in settings such as fitness facilities, gyms, leisure and community centres, client work</w:t>
      </w:r>
      <w:r w:rsidRPr="00025466">
        <w:t>places and homes and outdoor locations, depending on their job role.</w:t>
      </w:r>
    </w:p>
    <w:p w:rsidR="00000000" w:rsidRPr="00025466" w:rsidP="00486185">
      <w:pPr>
        <w:pStyle w:val="BodyText"/>
      </w:pPr>
      <w:r w:rsidRPr="00025466">
        <w:t>The skills in this unit must be applied in accordance with Commonwealth and State or Territory legislation, Australian standards and industry codes of practice.</w:t>
      </w:r>
    </w:p>
    <w:p w:rsidR="00000000" w:rsidRPr="00025466" w:rsidP="00486185">
      <w:pPr>
        <w:pStyle w:val="BodyText"/>
      </w:pPr>
      <w:r w:rsidRPr="00025466">
        <w:t>No occupational licensing,</w:t>
      </w:r>
      <w:r w:rsidRPr="00025466">
        <w:t xml:space="preserve"> certification or specific legislative requirements apply to this unit at the time of publication.</w:t>
      </w:r>
    </w:p>
    <w:p w:rsidR="00000000" w:rsidRPr="00025466" w:rsidP="00025466">
      <w:pPr>
        <w:pStyle w:val="Heading1"/>
      </w:pPr>
      <w:bookmarkStart w:id="3" w:name="O_1197668"/>
      <w:bookmarkEnd w:id="3"/>
      <w:r w:rsidRPr="00025466">
        <w:t>Pre-requisite Unit</w:t>
      </w:r>
    </w:p>
    <w:p w:rsidR="00000000" w:rsidRPr="00025466" w:rsidP="00486185">
      <w:pPr>
        <w:pStyle w:val="BodyText"/>
      </w:pPr>
      <w:r w:rsidRPr="00025466">
        <w:t xml:space="preserve">Nil </w:t>
      </w:r>
    </w:p>
    <w:p w:rsidR="00000000" w:rsidRPr="00025466" w:rsidP="00025466">
      <w:pPr>
        <w:pStyle w:val="Heading1"/>
      </w:pPr>
      <w:bookmarkStart w:id="4" w:name="O_1197669"/>
      <w:bookmarkEnd w:id="4"/>
      <w:r w:rsidRPr="00025466">
        <w:t>Competency Field</w:t>
      </w:r>
    </w:p>
    <w:p w:rsidR="00000000" w:rsidRPr="00025466" w:rsidP="00486185">
      <w:pPr>
        <w:pStyle w:val="BodyText"/>
      </w:pPr>
      <w:r w:rsidRPr="00025466">
        <w:t>Fitness</w:t>
      </w:r>
    </w:p>
    <w:p w:rsidR="00000000" w:rsidRPr="00025466" w:rsidP="00025466">
      <w:pPr>
        <w:pStyle w:val="Heading1"/>
      </w:pPr>
      <w:bookmarkStart w:id="5" w:name="O_1197670"/>
      <w:bookmarkEnd w:id="5"/>
      <w:r w:rsidRPr="00025466">
        <w:t>Unit Sector</w:t>
      </w:r>
    </w:p>
    <w:p w:rsidR="00000000" w:rsidRPr="00025466" w:rsidP="00486185">
      <w:pPr>
        <w:pStyle w:val="BodyText"/>
      </w:pPr>
      <w:r w:rsidRPr="00025466">
        <w:t>Fitness</w:t>
      </w:r>
    </w:p>
    <w:p w:rsidR="00000000" w:rsidRPr="00025466" w:rsidP="00025466">
      <w:pPr>
        <w:pStyle w:val="Heading1"/>
      </w:pPr>
      <w:bookmarkStart w:id="6" w:name="O_1197671"/>
      <w:bookmarkEnd w:id="6"/>
      <w:r w:rsidRPr="00025466">
        <w:t>Elements and</w:t>
      </w:r>
      <w:r w:rsidRPr="00025466">
        <w:t xml:space="preserve"> Performance Criteria</w:t>
      </w:r>
    </w:p>
    <w:tbl>
      <w:tblPr>
        <w:tblW w:w="0" w:type="auto"/>
        <w:tblLayout w:type="fixed"/>
        <w:tblCellMar>
          <w:left w:w="62" w:type="dxa"/>
          <w:right w:w="62" w:type="dxa"/>
        </w:tblCellMar>
        <w:tblLook w:val="0000"/>
      </w:tblPr>
      <w:tblGrid>
        <w:gridCol w:w="2694"/>
        <w:gridCol w:w="6350"/>
      </w:tblGrid>
      <w:tr w:rsidTr="000254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25466" w:rsidP="00025466">
            <w:pPr>
              <w:pStyle w:val="BodyText"/>
            </w:pPr>
            <w:r w:rsidRPr="0002546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25466">
            <w:pPr>
              <w:pStyle w:val="BodyText"/>
              <w:rPr>
                <w:lang w:val="en-NZ"/>
              </w:rPr>
            </w:pPr>
            <w:r w:rsidRPr="00025466">
              <w:rPr>
                <w:rStyle w:val="SpecialBold"/>
              </w:rPr>
              <w:t>PERFORMANCE</w:t>
            </w:r>
            <w:r w:rsidRPr="00025466">
              <w:t xml:space="preserve"> </w:t>
            </w:r>
            <w:r w:rsidRPr="00025466">
              <w:rPr>
                <w:rStyle w:val="SpecialBold"/>
              </w:rPr>
              <w:t>CRITERIA</w:t>
            </w:r>
          </w:p>
        </w:tc>
      </w:tr>
      <w:tr w:rsidTr="0002546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25466" w:rsidP="00025466">
            <w:pPr>
              <w:pStyle w:val="BodyText"/>
            </w:pPr>
            <w:r w:rsidRPr="0002546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25466">
            <w:pPr>
              <w:pStyle w:val="BodyText"/>
              <w:rPr>
                <w:lang w:val="en-NZ"/>
              </w:rPr>
            </w:pPr>
            <w:r w:rsidRPr="00025466">
              <w:rPr>
                <w:rStyle w:val="Emphasis"/>
              </w:rPr>
              <w:t>Performance criteria describe the performance needed to demonstrate achievement of the element.</w:t>
            </w:r>
          </w:p>
        </w:tc>
      </w:tr>
      <w:tr w:rsidTr="00025466">
        <w:tblPrEx>
          <w:tblW w:w="0" w:type="auto"/>
          <w:tblLayout w:type="fixed"/>
          <w:tblCellMar>
            <w:left w:w="62" w:type="dxa"/>
            <w:right w:w="62" w:type="dxa"/>
          </w:tblCellMar>
          <w:tblLook w:val="0000"/>
        </w:tblPrEx>
        <w:trPr>
          <w:trHeight w:val="3760"/>
        </w:trPr>
        <w:tc>
          <w:tcPr>
            <w:tcW w:w="2694" w:type="dxa"/>
            <w:tcBorders>
              <w:top w:val="nil"/>
              <w:left w:val="nil"/>
              <w:bottom w:val="nil"/>
              <w:right w:val="nil"/>
            </w:tcBorders>
            <w:tcMar>
              <w:top w:w="0" w:type="dxa"/>
              <w:left w:w="62" w:type="dxa"/>
              <w:bottom w:w="0" w:type="dxa"/>
              <w:right w:w="62" w:type="dxa"/>
            </w:tcMar>
          </w:tcPr>
          <w:p w:rsidR="00000000" w:rsidP="00025466">
            <w:pPr>
              <w:pStyle w:val="List"/>
              <w:rPr>
                <w:lang w:val="en-NZ"/>
              </w:rPr>
            </w:pPr>
            <w:r w:rsidRPr="00025466">
              <w:t>1.  Prepare for fitness assessments.</w:t>
            </w:r>
          </w:p>
        </w:tc>
        <w:tc>
          <w:tcPr>
            <w:tcW w:w="6350" w:type="dxa"/>
            <w:tcBorders>
              <w:top w:val="nil"/>
              <w:left w:val="nil"/>
              <w:bottom w:val="nil"/>
              <w:right w:val="nil"/>
            </w:tcBorders>
            <w:tcMar>
              <w:top w:w="0" w:type="dxa"/>
              <w:left w:w="62" w:type="dxa"/>
              <w:bottom w:w="0" w:type="dxa"/>
              <w:right w:w="62" w:type="dxa"/>
            </w:tcMar>
          </w:tcPr>
          <w:p w:rsidR="00000000" w:rsidRPr="00025466" w:rsidP="00025466">
            <w:pPr>
              <w:pStyle w:val="List"/>
            </w:pPr>
            <w:r w:rsidRPr="00025466">
              <w:t>1.1. Review client pre-exercise screening and medical guidance documentation to identify relevant information for fitness assessment.</w:t>
            </w:r>
          </w:p>
          <w:p w:rsidR="00000000" w:rsidRPr="00025466" w:rsidP="00025466">
            <w:pPr>
              <w:pStyle w:val="List"/>
            </w:pPr>
            <w:r w:rsidRPr="00025466">
              <w:t>1.2. Communicate purpose, benefits and scope of fitness assessment to client, and obtain client consent.</w:t>
            </w:r>
          </w:p>
          <w:p w:rsidR="00000000" w:rsidRPr="00025466" w:rsidP="00025466">
            <w:pPr>
              <w:pStyle w:val="List"/>
            </w:pPr>
            <w:r w:rsidRPr="00025466">
              <w:t>1.3. Consult with</w:t>
            </w:r>
            <w:r w:rsidRPr="00025466">
              <w:t xml:space="preserve"> client to identify their goals and preferences to inform fitness assessment.</w:t>
            </w:r>
          </w:p>
          <w:p w:rsidR="00000000" w:rsidP="00025466">
            <w:pPr>
              <w:pStyle w:val="List"/>
              <w:rPr>
                <w:lang w:val="en-NZ"/>
              </w:rPr>
            </w:pPr>
            <w:r w:rsidRPr="00025466">
              <w:t>1.4. Build trust and rapport with client by using client-centred communication showing sensitivity and empathy during interactions.</w:t>
            </w:r>
          </w:p>
        </w:tc>
      </w:tr>
      <w:tr w:rsidTr="00025466">
        <w:tblPrEx>
          <w:tblW w:w="0" w:type="auto"/>
          <w:tblLayout w:type="fixed"/>
          <w:tblCellMar>
            <w:left w:w="62" w:type="dxa"/>
            <w:right w:w="62" w:type="dxa"/>
          </w:tblCellMar>
          <w:tblLook w:val="0000"/>
        </w:tblPrEx>
        <w:trPr>
          <w:trHeight w:val="5263"/>
        </w:trPr>
        <w:tc>
          <w:tcPr>
            <w:tcW w:w="2694" w:type="dxa"/>
            <w:tcBorders>
              <w:top w:val="nil"/>
              <w:left w:val="nil"/>
              <w:bottom w:val="nil"/>
              <w:right w:val="nil"/>
            </w:tcBorders>
            <w:tcMar>
              <w:top w:w="0" w:type="dxa"/>
              <w:left w:w="62" w:type="dxa"/>
              <w:bottom w:w="0" w:type="dxa"/>
              <w:right w:w="62" w:type="dxa"/>
            </w:tcMar>
          </w:tcPr>
          <w:p w:rsidR="00000000" w:rsidP="00025466">
            <w:pPr>
              <w:pStyle w:val="List"/>
              <w:rPr>
                <w:lang w:val="en-NZ"/>
              </w:rPr>
            </w:pPr>
            <w:r w:rsidRPr="00025466">
              <w:t>2.  Assess current fitness capabilities.</w:t>
            </w:r>
          </w:p>
        </w:tc>
        <w:tc>
          <w:tcPr>
            <w:tcW w:w="6350" w:type="dxa"/>
            <w:tcBorders>
              <w:top w:val="nil"/>
              <w:left w:val="nil"/>
              <w:bottom w:val="nil"/>
              <w:right w:val="nil"/>
            </w:tcBorders>
            <w:tcMar>
              <w:top w:w="0" w:type="dxa"/>
              <w:left w:w="62" w:type="dxa"/>
              <w:bottom w:w="0" w:type="dxa"/>
              <w:right w:w="62" w:type="dxa"/>
            </w:tcMar>
          </w:tcPr>
          <w:p w:rsidR="00000000" w:rsidRPr="00025466" w:rsidP="00025466">
            <w:pPr>
              <w:pStyle w:val="List"/>
            </w:pPr>
            <w:r w:rsidRPr="00025466">
              <w:t>2.1. Select assessment activities and exercise equipment suited to individual client profile.</w:t>
            </w:r>
          </w:p>
          <w:p w:rsidR="00000000" w:rsidRPr="00025466" w:rsidP="00025466">
            <w:pPr>
              <w:pStyle w:val="List"/>
            </w:pPr>
            <w:r w:rsidRPr="00025466">
              <w:t>2.2. Demonstrate and explain correct techniques appropriate for the exercise activity.</w:t>
            </w:r>
          </w:p>
          <w:p w:rsidR="00000000" w:rsidRPr="00025466" w:rsidP="00025466">
            <w:pPr>
              <w:pStyle w:val="List"/>
            </w:pPr>
            <w:r w:rsidRPr="00025466">
              <w:t>2.3. Use monitors and measuring equipment to take and record accurate clien</w:t>
            </w:r>
            <w:r w:rsidRPr="00025466">
              <w:t>t data.</w:t>
            </w:r>
          </w:p>
          <w:p w:rsidR="00000000" w:rsidRPr="00025466" w:rsidP="00025466">
            <w:pPr>
              <w:pStyle w:val="List"/>
            </w:pPr>
            <w:r w:rsidRPr="00025466">
              <w:t>2.4. Use communication techniques that encourage and support the client during completion of activities.</w:t>
            </w:r>
          </w:p>
          <w:p w:rsidR="00000000" w:rsidRPr="00025466" w:rsidP="00025466">
            <w:pPr>
              <w:pStyle w:val="List"/>
            </w:pPr>
            <w:r w:rsidRPr="00025466">
              <w:t>2.5. Monitor client during activities and immediately discontinue if signs and symptoms of exercise intolerance appear.</w:t>
            </w:r>
          </w:p>
          <w:p w:rsidR="00000000" w:rsidRPr="00025466" w:rsidP="00025466">
            <w:pPr>
              <w:pStyle w:val="List"/>
            </w:pPr>
            <w:r w:rsidRPr="00025466">
              <w:t>2.6. Evaluate results t</w:t>
            </w:r>
            <w:r w:rsidRPr="00025466">
              <w:t>o determine client’s current fitness capabilities.</w:t>
            </w:r>
          </w:p>
          <w:p w:rsidR="00000000" w:rsidRPr="00025466" w:rsidP="00025466">
            <w:pPr>
              <w:pStyle w:val="List"/>
            </w:pPr>
            <w:r w:rsidRPr="00025466">
              <w:t>2.7. Review client goals against assessment results and determine suggested changes.</w:t>
            </w:r>
          </w:p>
          <w:p w:rsidR="00000000" w:rsidP="00025466">
            <w:pPr>
              <w:pStyle w:val="List"/>
              <w:rPr>
                <w:lang w:val="en-NZ"/>
              </w:rPr>
            </w:pPr>
            <w:r w:rsidRPr="00025466">
              <w:t>2.8. Accurately record assessment outcomes in client records.</w:t>
            </w:r>
          </w:p>
        </w:tc>
      </w:tr>
      <w:tr w:rsidTr="0002546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25466">
            <w:pPr>
              <w:pStyle w:val="List"/>
              <w:rPr>
                <w:lang w:val="en-NZ"/>
              </w:rPr>
            </w:pPr>
            <w:r w:rsidRPr="00025466">
              <w:t xml:space="preserve">3.  Communicate assessment outcomes. </w:t>
            </w:r>
          </w:p>
        </w:tc>
        <w:tc>
          <w:tcPr>
            <w:tcW w:w="6350" w:type="dxa"/>
            <w:tcBorders>
              <w:top w:val="nil"/>
              <w:left w:val="nil"/>
              <w:bottom w:val="nil"/>
              <w:right w:val="nil"/>
            </w:tcBorders>
            <w:tcMar>
              <w:top w:w="0" w:type="dxa"/>
              <w:left w:w="62" w:type="dxa"/>
              <w:bottom w:w="0" w:type="dxa"/>
              <w:right w:w="62" w:type="dxa"/>
            </w:tcMar>
          </w:tcPr>
          <w:p w:rsidR="00000000" w:rsidRPr="00025466" w:rsidP="00025466">
            <w:pPr>
              <w:pStyle w:val="List"/>
            </w:pPr>
            <w:r w:rsidRPr="00025466">
              <w:t>3.1. Explain assess</w:t>
            </w:r>
            <w:r w:rsidRPr="00025466">
              <w:t>ment results to client and the implications for client goals and exercise programs.</w:t>
            </w:r>
          </w:p>
          <w:p w:rsidR="00000000" w:rsidRPr="00025466" w:rsidP="00025466">
            <w:pPr>
              <w:pStyle w:val="List"/>
            </w:pPr>
            <w:r w:rsidRPr="00025466">
              <w:t>3.2. Discuss and confirm adjustments to client goals and suggest options for exercise activities based on assessment outcomes and availability of fitness services.</w:t>
            </w:r>
          </w:p>
          <w:p w:rsidR="00000000" w:rsidRPr="00025466" w:rsidP="00025466">
            <w:pPr>
              <w:pStyle w:val="List"/>
            </w:pPr>
            <w:r w:rsidRPr="00025466">
              <w:t>3.3. Ide</w:t>
            </w:r>
            <w:r w:rsidRPr="00025466">
              <w:t>ntify and communicate, to client, need for guidance from medical and allied health professionals prior to client participation in exercise programs.</w:t>
            </w:r>
          </w:p>
          <w:p w:rsidR="00000000" w:rsidRPr="00025466" w:rsidP="00025466">
            <w:pPr>
              <w:pStyle w:val="List"/>
            </w:pPr>
            <w:r w:rsidRPr="00025466">
              <w:t>3.4. Document and provide referral information to relevant medical and allied health professionals accordin</w:t>
            </w:r>
            <w:r w:rsidRPr="00025466">
              <w:t>g to client needs and confidentiality procedures.</w:t>
            </w:r>
          </w:p>
          <w:p w:rsidR="00000000" w:rsidRPr="00025466" w:rsidP="00025466">
            <w:pPr>
              <w:pStyle w:val="List"/>
            </w:pPr>
            <w:r w:rsidRPr="00025466">
              <w:t>3.5. Encourage and respond to client feedback and questions.</w:t>
            </w:r>
          </w:p>
          <w:p w:rsidR="00000000" w:rsidRPr="00025466" w:rsidP="00025466">
            <w:pPr>
              <w:pStyle w:val="List"/>
            </w:pPr>
            <w:r w:rsidRPr="00025466">
              <w:t>3.6. Document assessment information in appropriate format to facilitate individual exercise program planning.</w:t>
            </w:r>
          </w:p>
        </w:tc>
      </w:tr>
    </w:tbl>
    <w:p w:rsidR="00000000" w:rsidRPr="00025466" w:rsidP="00025466">
      <w:pPr>
        <w:pStyle w:val="BodyText"/>
      </w:pPr>
    </w:p>
    <w:p w:rsidR="00000000" w:rsidRPr="00025466" w:rsidP="00025466">
      <w:pPr>
        <w:pStyle w:val="AllowPageBreak"/>
      </w:pPr>
    </w:p>
    <w:p w:rsidR="00000000" w:rsidRPr="00025466" w:rsidP="00025466">
      <w:pPr>
        <w:pStyle w:val="Heading1"/>
      </w:pPr>
      <w:bookmarkStart w:id="7" w:name="O_1197672"/>
      <w:bookmarkEnd w:id="7"/>
      <w:r w:rsidRPr="00025466">
        <w:t>Foundation Skills</w:t>
      </w:r>
    </w:p>
    <w:tbl>
      <w:tblPr>
        <w:tblW w:w="0" w:type="auto"/>
        <w:tblCellMar>
          <w:left w:w="62" w:type="dxa"/>
          <w:right w:w="62" w:type="dxa"/>
        </w:tblCellMar>
        <w:tblLook w:val="0000"/>
      </w:tblPr>
      <w:tblGrid>
        <w:gridCol w:w="2504"/>
        <w:gridCol w:w="6692"/>
      </w:tblGrid>
      <w:tr w:rsidTr="00486185">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025466">
            <w:pPr>
              <w:pStyle w:val="BodyText"/>
              <w:rPr>
                <w:lang w:val="en-NZ"/>
              </w:rPr>
            </w:pPr>
            <w:r w:rsidRPr="00025466">
              <w:rPr>
                <w:rStyle w:val="Emphasis"/>
              </w:rPr>
              <w:t xml:space="preserve">Foundation skills essential to performance in this unit, but not explicit in the performance </w:t>
            </w:r>
            <w:r w:rsidRPr="00025466">
              <w:t xml:space="preserve">criteria are listed </w:t>
            </w:r>
            <w:r w:rsidRPr="00025466">
              <w:rPr>
                <w:rStyle w:val="Emphasis"/>
              </w:rPr>
              <w:t>here, along with a brief context statement.</w:t>
            </w:r>
          </w:p>
        </w:tc>
      </w:tr>
      <w:tr w:rsidTr="00486185">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025466" w:rsidP="00025466">
            <w:pPr>
              <w:pStyle w:val="BodyText"/>
            </w:pPr>
            <w:r w:rsidRPr="00025466">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025466">
            <w:pPr>
              <w:pStyle w:val="BodyText"/>
              <w:rPr>
                <w:lang w:val="en-NZ"/>
              </w:rPr>
            </w:pPr>
            <w:r w:rsidRPr="00025466">
              <w:rPr>
                <w:rStyle w:val="SpecialBold"/>
              </w:rPr>
              <w:t>DESCRIPTION</w:t>
            </w:r>
          </w:p>
        </w:tc>
      </w:tr>
      <w:tr w:rsidTr="00486185">
        <w:tblPrEx>
          <w:tblW w:w="0" w:type="auto"/>
          <w:tblCellMar>
            <w:left w:w="62" w:type="dxa"/>
            <w:right w:w="62" w:type="dxa"/>
          </w:tblCellMar>
          <w:tblLook w:val="0000"/>
        </w:tblPrEx>
        <w:trPr>
          <w:trHeight w:val="1083"/>
        </w:trPr>
        <w:tc>
          <w:tcPr>
            <w:tcW w:w="0" w:type="auto"/>
            <w:tcBorders>
              <w:top w:val="nil"/>
              <w:left w:val="nil"/>
              <w:bottom w:val="nil"/>
              <w:right w:val="nil"/>
            </w:tcBorders>
            <w:tcMar>
              <w:top w:w="0" w:type="dxa"/>
              <w:left w:w="62" w:type="dxa"/>
              <w:bottom w:w="0" w:type="dxa"/>
              <w:right w:w="62" w:type="dxa"/>
            </w:tcMar>
          </w:tcPr>
          <w:p w:rsidR="00000000" w:rsidP="00025466">
            <w:pPr>
              <w:pStyle w:val="BodyText"/>
              <w:rPr>
                <w:lang w:val="en-NZ"/>
              </w:rPr>
            </w:pPr>
            <w:r w:rsidRPr="00025466">
              <w:t>Reading skills to:</w:t>
            </w:r>
          </w:p>
        </w:tc>
        <w:tc>
          <w:tcPr>
            <w:tcW w:w="0" w:type="auto"/>
            <w:tcBorders>
              <w:top w:val="nil"/>
              <w:left w:val="nil"/>
              <w:bottom w:val="nil"/>
              <w:right w:val="nil"/>
            </w:tcBorders>
            <w:tcMar>
              <w:top w:w="0" w:type="dxa"/>
              <w:left w:w="62" w:type="dxa"/>
              <w:bottom w:w="0" w:type="dxa"/>
              <w:right w:w="62" w:type="dxa"/>
            </w:tcMar>
          </w:tcPr>
          <w:p w:rsidR="00000000" w:rsidP="00025466">
            <w:pPr>
              <w:pStyle w:val="ListBullet"/>
              <w:rPr>
                <w:lang w:val="en-NZ"/>
              </w:rPr>
            </w:pPr>
            <w:r w:rsidRPr="00025466">
              <w:t>interpret sometimes unfamiliar information of varying complexity in client pre-exercise screening and medical guidance records, involving health and fitness terminology and abbreviations.</w:t>
            </w:r>
          </w:p>
        </w:tc>
      </w:tr>
      <w:tr w:rsidTr="00486185">
        <w:tblPrEx>
          <w:tblW w:w="0" w:type="auto"/>
          <w:tblCellMar>
            <w:left w:w="62" w:type="dxa"/>
            <w:right w:w="62" w:type="dxa"/>
          </w:tblCellMar>
          <w:tblLook w:val="0000"/>
        </w:tblPrEx>
        <w:trPr>
          <w:trHeight w:val="917"/>
        </w:trPr>
        <w:tc>
          <w:tcPr>
            <w:tcW w:w="0" w:type="auto"/>
            <w:tcBorders>
              <w:top w:val="nil"/>
              <w:left w:val="nil"/>
              <w:bottom w:val="nil"/>
              <w:right w:val="nil"/>
            </w:tcBorders>
            <w:tcMar>
              <w:top w:w="0" w:type="dxa"/>
              <w:left w:w="62" w:type="dxa"/>
              <w:bottom w:w="0" w:type="dxa"/>
              <w:right w:w="62" w:type="dxa"/>
            </w:tcMar>
          </w:tcPr>
          <w:p w:rsidR="00000000" w:rsidP="00025466">
            <w:pPr>
              <w:pStyle w:val="BodyText"/>
              <w:rPr>
                <w:lang w:val="en-NZ"/>
              </w:rPr>
            </w:pPr>
            <w:r w:rsidRPr="00025466">
              <w:t>Writing skills to:</w:t>
            </w:r>
          </w:p>
        </w:tc>
        <w:tc>
          <w:tcPr>
            <w:tcW w:w="0" w:type="auto"/>
            <w:tcBorders>
              <w:top w:val="nil"/>
              <w:left w:val="nil"/>
              <w:bottom w:val="nil"/>
              <w:right w:val="nil"/>
            </w:tcBorders>
            <w:tcMar>
              <w:top w:w="0" w:type="dxa"/>
              <w:left w:w="62" w:type="dxa"/>
              <w:bottom w:w="0" w:type="dxa"/>
              <w:right w:w="62" w:type="dxa"/>
            </w:tcMar>
          </w:tcPr>
          <w:p w:rsidR="00000000" w:rsidP="00025466">
            <w:pPr>
              <w:pStyle w:val="ListBullet"/>
              <w:rPr>
                <w:lang w:val="en-NZ"/>
              </w:rPr>
            </w:pPr>
            <w:r w:rsidRPr="00025466">
              <w:t xml:space="preserve">use fundamental sentence structure to complete </w:t>
            </w:r>
            <w:r w:rsidRPr="00025466">
              <w:t xml:space="preserve">forms and reports that require factual and subjective information. </w:t>
            </w:r>
          </w:p>
        </w:tc>
      </w:tr>
      <w:tr w:rsidTr="00486185">
        <w:tblPrEx>
          <w:tblW w:w="0" w:type="auto"/>
          <w:tblCellMar>
            <w:left w:w="62" w:type="dxa"/>
            <w:right w:w="62" w:type="dxa"/>
          </w:tblCellMar>
          <w:tblLook w:val="0000"/>
        </w:tblPrEx>
        <w:trPr>
          <w:trHeight w:val="1645"/>
        </w:trPr>
        <w:tc>
          <w:tcPr>
            <w:tcW w:w="0" w:type="auto"/>
            <w:tcBorders>
              <w:top w:val="nil"/>
              <w:left w:val="nil"/>
              <w:bottom w:val="nil"/>
              <w:right w:val="nil"/>
            </w:tcBorders>
            <w:tcMar>
              <w:top w:w="0" w:type="dxa"/>
              <w:left w:w="62" w:type="dxa"/>
              <w:bottom w:w="0" w:type="dxa"/>
              <w:right w:w="62" w:type="dxa"/>
            </w:tcMar>
          </w:tcPr>
          <w:p w:rsidR="00000000" w:rsidP="00025466">
            <w:pPr>
              <w:pStyle w:val="BodyText"/>
              <w:rPr>
                <w:lang w:val="en-NZ"/>
              </w:rPr>
            </w:pPr>
            <w:r w:rsidRPr="00025466">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025466" w:rsidP="00025466">
            <w:pPr>
              <w:pStyle w:val="ListBullet"/>
            </w:pPr>
            <w:r w:rsidRPr="00025466">
              <w:t>ask open and closed probe questions and actively listen to elicit information from clients and to determine client understanding of information provided</w:t>
            </w:r>
          </w:p>
          <w:p w:rsidR="00000000" w:rsidP="00025466">
            <w:pPr>
              <w:pStyle w:val="ListBullet"/>
              <w:rPr>
                <w:lang w:val="en-NZ"/>
              </w:rPr>
            </w:pPr>
            <w:r w:rsidRPr="00025466">
              <w:t>pro</w:t>
            </w:r>
            <w:r w:rsidRPr="00025466">
              <w:t>vide fitness information to clients using plain language and terms easily understood.</w:t>
            </w:r>
          </w:p>
        </w:tc>
      </w:tr>
      <w:tr w:rsidTr="00486185">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025466">
            <w:pPr>
              <w:pStyle w:val="BodyText"/>
              <w:rPr>
                <w:lang w:val="en-NZ"/>
              </w:rPr>
            </w:pPr>
            <w:r w:rsidRPr="00025466">
              <w:t>Numeracy skills to:</w:t>
            </w:r>
          </w:p>
        </w:tc>
        <w:tc>
          <w:tcPr>
            <w:tcW w:w="0" w:type="auto"/>
            <w:tcBorders>
              <w:top w:val="nil"/>
              <w:left w:val="nil"/>
              <w:bottom w:val="nil"/>
              <w:right w:val="nil"/>
            </w:tcBorders>
            <w:tcMar>
              <w:top w:w="0" w:type="dxa"/>
              <w:left w:w="62" w:type="dxa"/>
              <w:bottom w:w="0" w:type="dxa"/>
              <w:right w:w="62" w:type="dxa"/>
            </w:tcMar>
          </w:tcPr>
          <w:p w:rsidR="00000000" w:rsidRPr="00025466" w:rsidP="00025466">
            <w:pPr>
              <w:pStyle w:val="ListBullet"/>
            </w:pPr>
            <w:r w:rsidRPr="00025466">
              <w:t xml:space="preserve">interpret numerical information of varying complexity in client pre-exercise screening records </w:t>
            </w:r>
            <w:r w:rsidRPr="00025466">
              <w:t>including symbols, abbreviations, percentages, weights, volumes, ratios and pressures</w:t>
            </w:r>
          </w:p>
          <w:p w:rsidR="00000000" w:rsidRPr="00025466" w:rsidP="00025466">
            <w:pPr>
              <w:pStyle w:val="ListBullet"/>
            </w:pPr>
            <w:r w:rsidRPr="00025466">
              <w:t xml:space="preserve">interpret, discuss and record numerical data from monitoring equipment involving pressures, rates and times. </w:t>
            </w:r>
          </w:p>
        </w:tc>
      </w:tr>
    </w:tbl>
    <w:p w:rsidR="00486185" w:rsidP="00025466">
      <w:pPr>
        <w:pStyle w:val="BodyText"/>
      </w:pPr>
    </w:p>
    <w:p w:rsidR="00486185" w:rsidP="00025466">
      <w:pPr>
        <w:pStyle w:val="BodyText"/>
      </w:pPr>
    </w:p>
    <w:p w:rsidR="00000000" w:rsidRPr="00025466" w:rsidP="00025466">
      <w:pPr>
        <w:pStyle w:val="Heading1"/>
      </w:pPr>
      <w:bookmarkStart w:id="8" w:name="O_1197674"/>
      <w:bookmarkEnd w:id="8"/>
      <w:r w:rsidRPr="00025466">
        <w:t>Unit Mapping Information</w:t>
      </w:r>
    </w:p>
    <w:p w:rsidR="00000000" w:rsidRPr="00025466" w:rsidP="00486185">
      <w:pPr>
        <w:pStyle w:val="BodyText"/>
      </w:pPr>
      <w:r w:rsidRPr="00025466">
        <w:t xml:space="preserve">Supersedes and is not equivalent to SISFFIT006 Conduct fitness appraisals.  </w:t>
      </w:r>
    </w:p>
    <w:p w:rsidR="00000000" w:rsidRPr="00025466" w:rsidP="00025466">
      <w:pPr>
        <w:pStyle w:val="Heading1"/>
      </w:pPr>
      <w:bookmarkStart w:id="9" w:name="O_1197681"/>
      <w:bookmarkEnd w:id="9"/>
      <w:r w:rsidRPr="00025466">
        <w:t>Links</w:t>
      </w:r>
    </w:p>
    <w:p w:rsidR="00000000" w:rsidRPr="00025466" w:rsidP="00486185">
      <w:pPr>
        <w:pStyle w:val="BodyText"/>
      </w:pPr>
      <w:r w:rsidRPr="00025466">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205049">
        <w:rPr>
          <w:rStyle w:val="Hyperlink"/>
        </w:rPr>
        <w:t>https://vetnet.gov.au/Pages/TrainingDocs.aspx?q=1ca50016-24d2-4161-a044-d3faa200268b</w:t>
      </w:r>
      <w:r>
        <w:fldChar w:fldCharType="end"/>
      </w:r>
    </w:p>
    <w:p w:rsidR="00000000" w:rsidRPr="00025466" w:rsidP="00486185">
      <w:pPr>
        <w:pStyle w:val="BodyText"/>
        <w:sectPr w:rsidSect="00025466">
          <w:headerReference w:type="default" r:id="rId10"/>
          <w:footerReference w:type="default" r:id="rId11"/>
          <w:pgSz w:w="11908" w:h="16833"/>
          <w:pgMar w:top="1702" w:right="1418" w:bottom="1702" w:left="1418" w:header="992" w:footer="992" w:gutter="0"/>
          <w:cols w:space="720"/>
          <w:noEndnote/>
          <w:docGrid w:linePitch="299"/>
        </w:sectPr>
      </w:pPr>
    </w:p>
    <w:p w:rsidR="00000000" w:rsidRPr="00025466" w:rsidP="00025466">
      <w:pPr>
        <w:pStyle w:val="SuperHeading"/>
      </w:pPr>
      <w:r w:rsidRPr="00025466">
        <w:t>Assessment Requirements for SISFFIT033 Complete client fitness assessments</w:t>
      </w:r>
    </w:p>
    <w:p w:rsidR="00000000" w:rsidRPr="00025466" w:rsidP="00025466">
      <w:pPr>
        <w:pStyle w:val="Heading1"/>
      </w:pPr>
      <w:bookmarkStart w:id="10" w:name="O_1197676"/>
      <w:bookmarkEnd w:id="10"/>
      <w:r w:rsidRPr="00025466">
        <w:t>Modification History</w:t>
      </w:r>
    </w:p>
    <w:p w:rsidR="00000000" w:rsidRPr="00025466" w:rsidP="00486185">
      <w:pPr>
        <w:pStyle w:val="BodyText"/>
      </w:pPr>
      <w:r w:rsidRPr="00025466">
        <w:t xml:space="preserve">Supersedes and is not equivalent to SISFFIT006 Conduct fitness appraisals.  </w:t>
      </w:r>
    </w:p>
    <w:p w:rsidR="00000000" w:rsidRPr="00025466" w:rsidP="00025466">
      <w:pPr>
        <w:pStyle w:val="Heading1"/>
      </w:pPr>
      <w:bookmarkStart w:id="11" w:name="O_1197677"/>
      <w:bookmarkEnd w:id="11"/>
      <w:r w:rsidRPr="00025466">
        <w:t>Performance Evidence</w:t>
      </w:r>
    </w:p>
    <w:p w:rsidR="00000000" w:rsidRPr="00025466" w:rsidP="00486185">
      <w:pPr>
        <w:pStyle w:val="BodyText"/>
      </w:pPr>
      <w:r w:rsidRPr="00025466">
        <w:t>Evidence of the ability to complete tasks outlined in elements and performance criteria of this unit in the context of the job role, and:</w:t>
      </w:r>
    </w:p>
    <w:p w:rsidR="00000000" w:rsidRPr="00025466" w:rsidP="00025466">
      <w:pPr>
        <w:pStyle w:val="ListBullet"/>
      </w:pPr>
      <w:r w:rsidRPr="00025466">
        <w:t>complete a fitness assessment of three different clients including:</w:t>
      </w:r>
    </w:p>
    <w:p w:rsidR="00000000" w:rsidRPr="00025466" w:rsidP="00025466">
      <w:pPr>
        <w:pStyle w:val="ListBullet2"/>
      </w:pPr>
      <w:r w:rsidRPr="00025466">
        <w:t>a female adult</w:t>
      </w:r>
    </w:p>
    <w:p w:rsidR="00000000" w:rsidRPr="00025466" w:rsidP="00025466">
      <w:pPr>
        <w:pStyle w:val="ListBullet2"/>
      </w:pPr>
      <w:r w:rsidRPr="00025466">
        <w:t>a male adult</w:t>
      </w:r>
    </w:p>
    <w:p w:rsidR="00000000" w:rsidRPr="00025466" w:rsidP="00025466">
      <w:pPr>
        <w:pStyle w:val="ListBullet2"/>
      </w:pPr>
      <w:r w:rsidRPr="00025466">
        <w:t>a client aged 55 years or over</w:t>
      </w:r>
    </w:p>
    <w:p w:rsidR="00000000" w:rsidRPr="00025466" w:rsidP="00025466">
      <w:pPr>
        <w:pStyle w:val="ListBullet"/>
      </w:pPr>
      <w:r w:rsidRPr="00025466">
        <w:t>for each of the above three clients:</w:t>
      </w:r>
    </w:p>
    <w:p w:rsidR="00000000" w:rsidRPr="00025466" w:rsidP="00025466">
      <w:pPr>
        <w:pStyle w:val="ListBullet2"/>
      </w:pPr>
      <w:r w:rsidRPr="00025466">
        <w:t>measure heart rate at rest, during exercise and post exercise using a heart rate monitor</w:t>
      </w:r>
    </w:p>
    <w:p w:rsidR="00000000" w:rsidRPr="00025466" w:rsidP="00025466">
      <w:pPr>
        <w:pStyle w:val="ListBullet2"/>
      </w:pPr>
      <w:r w:rsidRPr="00025466">
        <w:t>select and use client-appropriate activities to assess:</w:t>
      </w:r>
    </w:p>
    <w:p w:rsidR="00000000" w:rsidRPr="00025466" w:rsidP="00025466">
      <w:pPr>
        <w:pStyle w:val="ListBullet3"/>
      </w:pPr>
      <w:r w:rsidRPr="00025466">
        <w:t>cardiovascular endurance</w:t>
      </w:r>
    </w:p>
    <w:p w:rsidR="00000000" w:rsidRPr="00025466" w:rsidP="00025466">
      <w:pPr>
        <w:pStyle w:val="ListBullet3"/>
      </w:pPr>
      <w:r w:rsidRPr="00025466">
        <w:t>muscle strength</w:t>
      </w:r>
    </w:p>
    <w:p w:rsidR="00000000" w:rsidRPr="00025466" w:rsidP="00025466">
      <w:pPr>
        <w:pStyle w:val="ListBullet3"/>
      </w:pPr>
      <w:r w:rsidRPr="00025466">
        <w:t>muscle endurance</w:t>
      </w:r>
    </w:p>
    <w:p w:rsidR="00000000" w:rsidRPr="00025466" w:rsidP="00025466">
      <w:pPr>
        <w:pStyle w:val="ListBullet3"/>
      </w:pPr>
      <w:r w:rsidRPr="00025466">
        <w:t>flexibility</w:t>
      </w:r>
    </w:p>
    <w:p w:rsidR="00000000" w:rsidRPr="00025466" w:rsidP="00025466">
      <w:pPr>
        <w:pStyle w:val="ListBullet2"/>
      </w:pPr>
      <w:r w:rsidRPr="00025466">
        <w:t>accurately record results in client records and prepare information to facilitate exercise program development</w:t>
      </w:r>
    </w:p>
    <w:p w:rsidR="00000000" w:rsidRPr="00025466" w:rsidP="00025466">
      <w:pPr>
        <w:pStyle w:val="ListBullet2"/>
      </w:pPr>
      <w:r w:rsidRPr="00025466">
        <w:t>suggest two options for suitable exercise activities according to fitness assessment outcomes and c</w:t>
      </w:r>
      <w:r w:rsidRPr="00025466">
        <w:t>lient goals</w:t>
      </w:r>
    </w:p>
    <w:p w:rsidR="00000000" w:rsidRPr="00025466" w:rsidP="00025466">
      <w:pPr>
        <w:pStyle w:val="ListBullet"/>
      </w:pPr>
      <w:r w:rsidRPr="00025466">
        <w:t>according to actual client interactions or case studies:</w:t>
      </w:r>
    </w:p>
    <w:p w:rsidR="00000000" w:rsidRPr="00025466" w:rsidP="00025466">
      <w:pPr>
        <w:pStyle w:val="ListBullet2"/>
      </w:pPr>
      <w:r w:rsidRPr="00025466">
        <w:t>identify two clients with risk factors that require referral to medical or allied health professionals</w:t>
      </w:r>
    </w:p>
    <w:p w:rsidR="00000000" w:rsidRPr="00025466" w:rsidP="00025466">
      <w:pPr>
        <w:pStyle w:val="ListBullet2"/>
      </w:pPr>
      <w:r w:rsidRPr="00025466">
        <w:t>prepare accurate referral documentation for each of the two clients to obtain guidance from medical or allied health professionals for exercise participation and prescription.</w:t>
      </w:r>
    </w:p>
    <w:p w:rsidR="00000000" w:rsidRPr="00025466" w:rsidP="00025466">
      <w:pPr>
        <w:pStyle w:val="AllowPageBreak"/>
      </w:pPr>
    </w:p>
    <w:p w:rsidR="00000000" w:rsidRPr="00025466" w:rsidP="00025466">
      <w:pPr>
        <w:pStyle w:val="Heading1"/>
      </w:pPr>
      <w:bookmarkStart w:id="12" w:name="O_1197678"/>
      <w:bookmarkEnd w:id="12"/>
      <w:r w:rsidRPr="00025466">
        <w:t>Knowledge Evidence</w:t>
      </w:r>
    </w:p>
    <w:p w:rsidR="00000000" w:rsidRPr="00025466" w:rsidP="00486185">
      <w:pPr>
        <w:pStyle w:val="BodyText"/>
      </w:pPr>
      <w:r w:rsidRPr="00025466">
        <w:t>Demonstrated knowledge required to complet</w:t>
      </w:r>
      <w:r w:rsidRPr="00025466">
        <w:t>e the tasks outlined in elements and performance criteria of this unit:</w:t>
      </w:r>
    </w:p>
    <w:p w:rsidR="00000000" w:rsidRPr="00025466" w:rsidP="00025466">
      <w:pPr>
        <w:pStyle w:val="ListBullet"/>
      </w:pPr>
      <w:r w:rsidRPr="00025466">
        <w:t>key legal obligations to maintain confidentiality of client information including requirements for the collection, use, maintenance and secure storage of private information, particul</w:t>
      </w:r>
      <w:r w:rsidRPr="00025466">
        <w:t>arly sensitive health information</w:t>
      </w:r>
    </w:p>
    <w:p w:rsidR="00000000" w:rsidRPr="00025466" w:rsidP="00025466">
      <w:pPr>
        <w:pStyle w:val="ListBullet"/>
      </w:pPr>
      <w:r w:rsidRPr="00025466">
        <w:t>boundaries and responsibilities of fitness instructors in completing fitness assessments and providing exercise prescription</w:t>
      </w:r>
    </w:p>
    <w:p w:rsidR="00000000" w:rsidRPr="00025466" w:rsidP="00025466">
      <w:pPr>
        <w:pStyle w:val="ListBullet"/>
      </w:pPr>
      <w:r w:rsidRPr="00025466">
        <w:t>how fitness assessments and referral of at-risk clients relate to duty of care</w:t>
      </w:r>
    </w:p>
    <w:p w:rsidR="00000000" w:rsidRPr="00025466" w:rsidP="00025466">
      <w:pPr>
        <w:pStyle w:val="ListBullet"/>
      </w:pPr>
      <w:r w:rsidRPr="00025466">
        <w:t>type of informatio</w:t>
      </w:r>
      <w:r w:rsidRPr="00025466">
        <w:t>n provided by industry standard pre-exercise screening processes and implications for fitness assessments:</w:t>
      </w:r>
    </w:p>
    <w:p w:rsidR="00000000" w:rsidRPr="00025466" w:rsidP="00025466">
      <w:pPr>
        <w:pStyle w:val="ListBullet2"/>
      </w:pPr>
      <w:r w:rsidRPr="00025466">
        <w:t>client needs and exercise preferences</w:t>
      </w:r>
    </w:p>
    <w:p w:rsidR="00000000" w:rsidRPr="00025466" w:rsidP="00025466">
      <w:pPr>
        <w:pStyle w:val="ListBullet2"/>
      </w:pPr>
      <w:r w:rsidRPr="00025466">
        <w:t>client body measurements</w:t>
      </w:r>
    </w:p>
    <w:p w:rsidR="00000000" w:rsidRPr="00025466" w:rsidP="00025466">
      <w:pPr>
        <w:pStyle w:val="ListBullet2"/>
      </w:pPr>
      <w:r w:rsidRPr="00025466">
        <w:t>contraindications and precautions for exercise including those provided by medical an</w:t>
      </w:r>
      <w:r w:rsidRPr="00025466">
        <w:t>d allied health professionals</w:t>
      </w:r>
    </w:p>
    <w:p w:rsidR="00000000" w:rsidRPr="00025466" w:rsidP="00025466">
      <w:pPr>
        <w:pStyle w:val="ListBullet2"/>
      </w:pPr>
      <w:r w:rsidRPr="00025466">
        <w:t>indicative recommended level of exercise intensity</w:t>
      </w:r>
    </w:p>
    <w:p w:rsidR="00000000" w:rsidRPr="00025466" w:rsidP="00025466">
      <w:pPr>
        <w:pStyle w:val="ListBullet"/>
      </w:pPr>
      <w:r w:rsidRPr="00025466">
        <w:t>purpose of fitness assessments and benefits for clients and instructors</w:t>
      </w:r>
    </w:p>
    <w:p w:rsidR="00000000" w:rsidRPr="00025466" w:rsidP="00025466">
      <w:pPr>
        <w:pStyle w:val="ListBullet"/>
      </w:pPr>
      <w:r w:rsidRPr="00025466">
        <w:t>key aspects of health-related components of fitness, methods used to assess these and how to interpret results:</w:t>
      </w:r>
    </w:p>
    <w:p w:rsidR="00000000" w:rsidRPr="00025466" w:rsidP="00025466">
      <w:pPr>
        <w:pStyle w:val="ListBullet2"/>
      </w:pPr>
      <w:r w:rsidRPr="00025466">
        <w:t>cardiovascular endurance</w:t>
      </w:r>
    </w:p>
    <w:p w:rsidR="00000000" w:rsidRPr="00025466" w:rsidP="00025466">
      <w:pPr>
        <w:pStyle w:val="ListBullet2"/>
      </w:pPr>
      <w:r w:rsidRPr="00025466">
        <w:t>muscle strength</w:t>
      </w:r>
    </w:p>
    <w:p w:rsidR="00000000" w:rsidRPr="00025466" w:rsidP="00025466">
      <w:pPr>
        <w:pStyle w:val="ListBullet2"/>
      </w:pPr>
      <w:r w:rsidRPr="00025466">
        <w:t>muscle endurance</w:t>
      </w:r>
    </w:p>
    <w:p w:rsidR="00000000" w:rsidRPr="00025466" w:rsidP="00025466">
      <w:pPr>
        <w:pStyle w:val="ListBullet2"/>
      </w:pPr>
      <w:r w:rsidRPr="00025466">
        <w:t>flexibility</w:t>
      </w:r>
    </w:p>
    <w:p w:rsidR="00000000" w:rsidRPr="00025466" w:rsidP="00025466">
      <w:pPr>
        <w:pStyle w:val="ListBullet"/>
      </w:pPr>
      <w:r w:rsidRPr="00025466">
        <w:t>methods for measuring exercise intensity:</w:t>
      </w:r>
    </w:p>
    <w:p w:rsidR="00000000" w:rsidRPr="00025466" w:rsidP="00025466">
      <w:pPr>
        <w:pStyle w:val="ListBullet2"/>
      </w:pPr>
      <w:r w:rsidRPr="00025466">
        <w:t>heart rate response</w:t>
      </w:r>
    </w:p>
    <w:p w:rsidR="00000000" w:rsidRPr="00025466" w:rsidP="00025466">
      <w:pPr>
        <w:pStyle w:val="ListBullet2"/>
      </w:pPr>
      <w:r w:rsidRPr="00025466">
        <w:t>talk test</w:t>
      </w:r>
    </w:p>
    <w:p w:rsidR="00000000" w:rsidRPr="00025466" w:rsidP="00025466">
      <w:pPr>
        <w:pStyle w:val="ListBullet2"/>
      </w:pPr>
      <w:r w:rsidRPr="00025466">
        <w:t>rated perceived exertion (RPE) scale</w:t>
      </w:r>
    </w:p>
    <w:p w:rsidR="00000000" w:rsidRPr="00025466" w:rsidP="00025466">
      <w:pPr>
        <w:pStyle w:val="ListBullet2"/>
      </w:pPr>
      <w:r w:rsidRPr="00025466">
        <w:t>power output</w:t>
      </w:r>
    </w:p>
    <w:p w:rsidR="00000000" w:rsidRPr="00025466" w:rsidP="00025466">
      <w:pPr>
        <w:pStyle w:val="ListBullet"/>
      </w:pPr>
      <w:r w:rsidRPr="00025466">
        <w:t>types of exercise equipment used for fitness assessments and how to complete assessments without using exercise equipment</w:t>
      </w:r>
    </w:p>
    <w:p w:rsidR="00000000" w:rsidRPr="00025466" w:rsidP="00025466">
      <w:pPr>
        <w:pStyle w:val="ListBullet"/>
      </w:pPr>
      <w:r w:rsidRPr="00025466">
        <w:t>functions of heart rate monitors used for fitness assessments and how to operate</w:t>
      </w:r>
    </w:p>
    <w:p w:rsidR="00000000" w:rsidRPr="00025466" w:rsidP="00025466">
      <w:pPr>
        <w:pStyle w:val="ListBullet"/>
      </w:pPr>
      <w:r w:rsidRPr="00025466">
        <w:t>meaning of exercise intolerance and common signs and symptoms</w:t>
      </w:r>
    </w:p>
    <w:p w:rsidR="00000000" w:rsidRPr="00025466" w:rsidP="00025466">
      <w:pPr>
        <w:pStyle w:val="ListBullet"/>
      </w:pPr>
      <w:r w:rsidRPr="00025466">
        <w:t>fitness assessment situations and outcomes indicating the need for referral to medical and allied health professionals</w:t>
      </w:r>
    </w:p>
    <w:p w:rsidR="00000000" w:rsidRPr="00025466" w:rsidP="00025466">
      <w:pPr>
        <w:pStyle w:val="ListBullet"/>
      </w:pPr>
      <w:r w:rsidRPr="00025466">
        <w:t>essential information included in referrals</w:t>
      </w:r>
    </w:p>
    <w:p w:rsidR="00000000" w:rsidRPr="00025466" w:rsidP="00025466">
      <w:pPr>
        <w:pStyle w:val="ListBullet"/>
      </w:pPr>
      <w:r w:rsidRPr="00025466">
        <w:t>formats of client fitness asses</w:t>
      </w:r>
      <w:r w:rsidRPr="00025466">
        <w:t>sment records and the types of information they include</w:t>
      </w:r>
    </w:p>
    <w:p w:rsidR="00000000" w:rsidRPr="00025466" w:rsidP="00025466">
      <w:pPr>
        <w:pStyle w:val="ListBullet"/>
      </w:pPr>
      <w:r w:rsidRPr="00025466">
        <w:t>services available in the fitness industry that match different fitness levels and types of client goals.</w:t>
      </w:r>
    </w:p>
    <w:p w:rsidR="00000000" w:rsidRPr="00025466" w:rsidP="00025466">
      <w:pPr>
        <w:pStyle w:val="AllowPageBreak"/>
      </w:pPr>
    </w:p>
    <w:p w:rsidR="00000000" w:rsidRPr="00025466" w:rsidP="00025466">
      <w:pPr>
        <w:pStyle w:val="Heading1"/>
      </w:pPr>
      <w:bookmarkStart w:id="13" w:name="O_1197679"/>
      <w:bookmarkEnd w:id="13"/>
      <w:r w:rsidRPr="00025466">
        <w:t>Assessment Conditions</w:t>
      </w:r>
    </w:p>
    <w:p w:rsidR="00000000" w:rsidRPr="00025466" w:rsidP="00486185">
      <w:pPr>
        <w:pStyle w:val="BodyText"/>
      </w:pPr>
      <w:r w:rsidRPr="00025466">
        <w:t>Skills can be demonstrated in:</w:t>
      </w:r>
    </w:p>
    <w:p w:rsidR="00000000" w:rsidRPr="00025466" w:rsidP="00025466">
      <w:pPr>
        <w:pStyle w:val="ListBullet"/>
      </w:pPr>
      <w:r w:rsidRPr="00025466">
        <w:t>the workplace, or</w:t>
      </w:r>
    </w:p>
    <w:p w:rsidR="00000000" w:rsidRPr="00025466" w:rsidP="00025466">
      <w:pPr>
        <w:pStyle w:val="ListBullet"/>
      </w:pPr>
      <w:r w:rsidRPr="00025466">
        <w:t>a s</w:t>
      </w:r>
      <w:r w:rsidRPr="00025466">
        <w:t>imulated workplace set up for the purpose of skills assessment.</w:t>
      </w:r>
    </w:p>
    <w:p w:rsidR="00000000" w:rsidRPr="00025466" w:rsidP="00486185">
      <w:pPr>
        <w:pStyle w:val="BodyText"/>
      </w:pPr>
      <w:r w:rsidRPr="00025466">
        <w:t>Assessment must ensure the use of:</w:t>
      </w:r>
    </w:p>
    <w:p w:rsidR="00000000" w:rsidRPr="00025466" w:rsidP="00025466">
      <w:pPr>
        <w:pStyle w:val="ListBullet"/>
      </w:pPr>
      <w:r w:rsidRPr="00025466">
        <w:t>interaction with clients; these can be:</w:t>
      </w:r>
    </w:p>
    <w:p w:rsidR="00000000" w:rsidRPr="00025466" w:rsidP="00025466">
      <w:pPr>
        <w:pStyle w:val="ListBullet2"/>
      </w:pPr>
      <w:r w:rsidRPr="00025466">
        <w:t>clients in an industry workplace, or</w:t>
      </w:r>
    </w:p>
    <w:p w:rsidR="00000000" w:rsidRPr="00025466" w:rsidP="00025466">
      <w:pPr>
        <w:pStyle w:val="ListBullet2"/>
      </w:pPr>
      <w:r w:rsidRPr="00025466">
        <w:t>individuals who participate in simulated activities used for the purpose of skills assessment</w:t>
      </w:r>
    </w:p>
    <w:p w:rsidR="00000000" w:rsidRPr="00025466" w:rsidP="00025466">
      <w:pPr>
        <w:pStyle w:val="ListBullet"/>
      </w:pPr>
      <w:r w:rsidRPr="00025466">
        <w:t>heart rate monitor</w:t>
      </w:r>
    </w:p>
    <w:p w:rsidR="00000000" w:rsidRPr="00025466" w:rsidP="00025466">
      <w:pPr>
        <w:pStyle w:val="ListBullet"/>
      </w:pPr>
      <w:r w:rsidRPr="00025466">
        <w:t>template referral letters</w:t>
      </w:r>
    </w:p>
    <w:p w:rsidR="00000000" w:rsidRPr="00025466" w:rsidP="00025466">
      <w:pPr>
        <w:pStyle w:val="ListBullet"/>
      </w:pPr>
      <w:r w:rsidRPr="00025466">
        <w:t>client records which include completed industry standard pre-exercise screening documentation.</w:t>
      </w:r>
    </w:p>
    <w:p w:rsidR="00000000" w:rsidRPr="00025466" w:rsidP="00486185">
      <w:pPr>
        <w:pStyle w:val="BodyText"/>
      </w:pPr>
      <w:r w:rsidRPr="00025466">
        <w:t>Assessors must:</w:t>
      </w:r>
    </w:p>
    <w:p w:rsidR="00000000" w:rsidRPr="00025466" w:rsidP="00025466">
      <w:pPr>
        <w:pStyle w:val="ListBullet"/>
      </w:pPr>
      <w:r w:rsidRPr="00025466">
        <w:t>sati</w:t>
      </w:r>
      <w:r w:rsidRPr="00025466">
        <w:t>sfy the Standards for Registered Training Organisations requirements for assessors, and</w:t>
      </w:r>
    </w:p>
    <w:p w:rsidR="00000000" w:rsidRPr="00025466" w:rsidP="00025466">
      <w:pPr>
        <w:pStyle w:val="ListBullet"/>
      </w:pPr>
      <w:r w:rsidRPr="00025466">
        <w:t>hold a Certificate III or IV in Fitness, and have a collective period of at least two years’ experience working in fitness instruction, where they have applied the skil</w:t>
      </w:r>
      <w:r w:rsidRPr="00025466">
        <w:t>ls and knowledge covered in this unit of competency; the two years’ experience can incorporate full and part time experience, or</w:t>
      </w:r>
    </w:p>
    <w:p w:rsidR="00000000" w:rsidRPr="00025466" w:rsidP="00025466">
      <w:pPr>
        <w:pStyle w:val="ListBullet"/>
      </w:pPr>
      <w:r w:rsidRPr="00025466">
        <w:t xml:space="preserve">be a registered or accredited practising health or exercise professional with a degree and experience relevant to this unit of </w:t>
      </w:r>
      <w:r w:rsidRPr="00025466">
        <w:t>competency.</w:t>
      </w:r>
    </w:p>
    <w:p w:rsidR="00000000" w:rsidRPr="00025466" w:rsidP="00025466">
      <w:pPr>
        <w:pStyle w:val="AllowPageBreak"/>
      </w:pPr>
    </w:p>
    <w:p w:rsidR="00000000" w:rsidRPr="00025466" w:rsidP="00025466">
      <w:pPr>
        <w:pStyle w:val="Heading1"/>
      </w:pPr>
      <w:bookmarkStart w:id="14" w:name="O_1197682"/>
      <w:bookmarkEnd w:id="14"/>
      <w:r w:rsidRPr="00025466">
        <w:t>Links</w:t>
      </w:r>
    </w:p>
    <w:p w:rsidR="00000000" w:rsidRPr="00025466" w:rsidP="00486185">
      <w:pPr>
        <w:pStyle w:val="BodyText"/>
      </w:pPr>
      <w:r w:rsidRPr="00025466">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205049">
        <w:rPr>
          <w:rStyle w:val="Hyperlink"/>
        </w:rPr>
        <w:t>https://vetnet.gov.au/Pages/TrainingDocs.aspx?q=1ca50016-24d2-4161-a044-d3faa200268b</w:t>
      </w:r>
      <w:r>
        <w:fldChar w:fldCharType="end"/>
      </w:r>
    </w:p>
    <w:p w:rsidR="00000000" w:rsidRPr="00025466" w:rsidP="00025466"/>
    <w:sectPr w:rsidSect="000254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66" w:rsidRPr="00486185" w:rsidP="004861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185" w:rsidP="000254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86185" w:rsidP="000254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86185" w:rsidP="000254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66" w:rsidP="00025466">
    <w:pPr>
      <w:pStyle w:val="Footer"/>
      <w:framePr w:wrap="around"/>
    </w:pPr>
    <w:r>
      <w:fldChar w:fldCharType="begin"/>
    </w:r>
    <w:r>
      <w:instrText xml:space="preserve"> DOCPROPERTY  Subject  \* MERGEFORMAT </w:instrText>
    </w:r>
    <w:r>
      <w:fldChar w:fldCharType="separate"/>
    </w:r>
    <w:r w:rsidR="00486185">
      <w:t>Approved</w:t>
    </w:r>
    <w:r w:rsidR="00486185">
      <w:fldChar w:fldCharType="end"/>
    </w:r>
    <w:r>
      <w:tab/>
      <w:t xml:space="preserve">Page </w:t>
    </w:r>
    <w:r>
      <w:fldChar w:fldCharType="begin"/>
    </w:r>
    <w:r>
      <w:instrText xml:space="preserve"> PAGE  \* Arabic  \* MERGEFORMAT </w:instrText>
    </w:r>
    <w:r>
      <w:fldChar w:fldCharType="separate"/>
    </w:r>
    <w:r w:rsidR="0048618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6185">
      <w:rPr>
        <w:noProof/>
      </w:rPr>
      <w:t>5</w:t>
    </w:r>
    <w:r>
      <w:rPr>
        <w:noProof/>
      </w:rPr>
      <w:fldChar w:fldCharType="end"/>
    </w:r>
  </w:p>
  <w:p w:rsidR="00025466" w:rsidP="00025466">
    <w:pPr>
      <w:pStyle w:val="Footer"/>
      <w:framePr w:wrap="around"/>
    </w:pPr>
    <w:r>
      <w:t xml:space="preserve">© Commonwealth of Australia, </w:t>
    </w:r>
    <w:r>
      <w:fldChar w:fldCharType="begin"/>
    </w:r>
    <w:r>
      <w:instrText xml:space="preserve"> DATE  \@ "yyyy"  \* MERGEFORMAT </w:instrText>
    </w:r>
    <w:r>
      <w:fldChar w:fldCharType="separate"/>
    </w:r>
    <w:r w:rsidR="00486185">
      <w:rPr>
        <w:noProof/>
      </w:rPr>
      <w:t>2025</w:t>
    </w:r>
    <w:r>
      <w:fldChar w:fldCharType="end"/>
    </w:r>
    <w:r>
      <w:tab/>
    </w:r>
    <w:r>
      <w:fldChar w:fldCharType="begin"/>
    </w:r>
    <w:r>
      <w:instrText xml:space="preserve"> DOCPROPERTY  Author  \* MERGEFORMAT </w:instrText>
    </w:r>
    <w:r>
      <w:fldChar w:fldCharType="separate"/>
    </w:r>
    <w:r w:rsidR="00486185">
      <w:t>HumanAbility</w:t>
    </w:r>
    <w:r w:rsidR="00486185">
      <w:fldChar w:fldCharType="end"/>
    </w:r>
  </w:p>
  <w:p w:rsidR="00025466" w:rsidP="000254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1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5466" w:rsidRPr="00486185" w:rsidP="004861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185" w:rsidRPr="002D2AF8" w:rsidP="00025466">
    <w:pPr>
      <w:pStyle w:val="Header"/>
      <w:framePr w:wrap="around"/>
    </w:pPr>
    <w:r>
      <w:fldChar w:fldCharType="begin"/>
    </w:r>
    <w:r>
      <w:instrText xml:space="preserve"> TITLE   \* MERGEFORMAT </w:instrText>
    </w:r>
    <w:r>
      <w:fldChar w:fldCharType="separate"/>
    </w:r>
    <w:r>
      <w:t>SISFFIT033 Complete client fitness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6185" w:rsidP="000254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66" w:rsidRPr="002D2AF8" w:rsidP="00025466">
    <w:pPr>
      <w:pStyle w:val="Header"/>
      <w:framePr w:wrap="around"/>
    </w:pPr>
    <w:r>
      <w:fldChar w:fldCharType="begin"/>
    </w:r>
    <w:r>
      <w:instrText xml:space="preserve"> TITLE   \* MERGEFORMAT </w:instrText>
    </w:r>
    <w:r>
      <w:fldChar w:fldCharType="separate"/>
    </w:r>
    <w:r w:rsidR="00486185">
      <w:t>SISFFIT033 Complete client fitness assessments</w:t>
    </w:r>
    <w:r w:rsidR="00486185">
      <w:fldChar w:fldCharType="end"/>
    </w:r>
    <w:r>
      <w:tab/>
      <w:t xml:space="preserve">Date this document was generated: </w:t>
    </w:r>
    <w:r>
      <w:fldChar w:fldCharType="begin"/>
    </w:r>
    <w:r>
      <w:instrText xml:space="preserve"> CREATEDATE  \@ "d MMMM yyyy"  \* MERGEFORMAT </w:instrText>
    </w:r>
    <w:r>
      <w:fldChar w:fldCharType="separate"/>
    </w:r>
    <w:r w:rsidR="00486185">
      <w:rPr>
        <w:noProof/>
      </w:rPr>
      <w:t>2 March 2025</w:t>
    </w:r>
    <w:r>
      <w:fldChar w:fldCharType="end"/>
    </w:r>
  </w:p>
  <w:p w:rsidR="00025466" w:rsidP="000254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FC6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F62B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AC40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4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5466"/>
    <w:pPr>
      <w:spacing w:before="360" w:after="60"/>
      <w:outlineLvl w:val="0"/>
    </w:pPr>
    <w:rPr>
      <w:sz w:val="32"/>
    </w:rPr>
  </w:style>
  <w:style w:type="paragraph" w:styleId="Heading2">
    <w:name w:val="heading 2"/>
    <w:basedOn w:val="HeadingBase"/>
    <w:next w:val="BodyText"/>
    <w:link w:val="Heading2Char"/>
    <w:qFormat/>
    <w:rsid w:val="00025466"/>
    <w:pPr>
      <w:keepLines/>
      <w:spacing w:before="240" w:after="120"/>
      <w:outlineLvl w:val="1"/>
    </w:pPr>
    <w:rPr>
      <w:sz w:val="28"/>
      <w:szCs w:val="40"/>
    </w:rPr>
  </w:style>
  <w:style w:type="paragraph" w:styleId="Heading3">
    <w:name w:val="heading 3"/>
    <w:basedOn w:val="HeadingBase"/>
    <w:next w:val="BodyText"/>
    <w:link w:val="Heading3Char"/>
    <w:qFormat/>
    <w:rsid w:val="00025466"/>
    <w:pPr>
      <w:spacing w:before="180" w:after="120"/>
      <w:outlineLvl w:val="2"/>
    </w:pPr>
    <w:rPr>
      <w:spacing w:val="-10"/>
      <w:kern w:val="32"/>
    </w:rPr>
  </w:style>
  <w:style w:type="paragraph" w:styleId="Heading4">
    <w:name w:val="heading 4"/>
    <w:basedOn w:val="HeadingBase"/>
    <w:next w:val="BodyText"/>
    <w:link w:val="Heading4Char"/>
    <w:qFormat/>
    <w:rsid w:val="00025466"/>
    <w:pPr>
      <w:spacing w:before="160" w:after="120"/>
      <w:outlineLvl w:val="3"/>
    </w:pPr>
    <w:rPr>
      <w:sz w:val="22"/>
    </w:rPr>
  </w:style>
  <w:style w:type="paragraph" w:styleId="Heading5">
    <w:name w:val="heading 5"/>
    <w:basedOn w:val="HeadingBase"/>
    <w:next w:val="Normal"/>
    <w:link w:val="Heading5Char"/>
    <w:qFormat/>
    <w:rsid w:val="00025466"/>
    <w:pPr>
      <w:spacing w:before="80"/>
      <w:outlineLvl w:val="4"/>
    </w:pPr>
    <w:rPr>
      <w:color w:val="918585"/>
      <w:sz w:val="20"/>
    </w:rPr>
  </w:style>
  <w:style w:type="paragraph" w:styleId="Heading6">
    <w:name w:val="heading 6"/>
    <w:basedOn w:val="HeadingBase"/>
    <w:next w:val="Normal"/>
    <w:link w:val="Heading6Char"/>
    <w:qFormat/>
    <w:rsid w:val="00025466"/>
    <w:pPr>
      <w:spacing w:before="60"/>
      <w:outlineLvl w:val="5"/>
    </w:pPr>
    <w:rPr>
      <w:color w:val="918585"/>
      <w:sz w:val="20"/>
    </w:rPr>
  </w:style>
  <w:style w:type="paragraph" w:styleId="Heading7">
    <w:name w:val="heading 7"/>
    <w:basedOn w:val="Normal"/>
    <w:next w:val="Normal"/>
    <w:link w:val="Heading7Char"/>
    <w:qFormat/>
    <w:rsid w:val="00025466"/>
    <w:pPr>
      <w:ind w:left="720"/>
      <w:outlineLvl w:val="6"/>
    </w:pPr>
    <w:rPr>
      <w:i/>
    </w:rPr>
  </w:style>
  <w:style w:type="paragraph" w:styleId="Heading8">
    <w:name w:val="heading 8"/>
    <w:basedOn w:val="Normal"/>
    <w:next w:val="Normal"/>
    <w:link w:val="Heading8Char"/>
    <w:qFormat/>
    <w:rsid w:val="00025466"/>
    <w:pPr>
      <w:ind w:left="720"/>
      <w:outlineLvl w:val="7"/>
    </w:pPr>
    <w:rPr>
      <w:i/>
    </w:rPr>
  </w:style>
  <w:style w:type="paragraph" w:styleId="Heading9">
    <w:name w:val="heading 9"/>
    <w:basedOn w:val="Normal"/>
    <w:next w:val="Normal"/>
    <w:link w:val="Heading9Char"/>
    <w:qFormat/>
    <w:rsid w:val="00025466"/>
    <w:pPr>
      <w:ind w:left="720"/>
      <w:outlineLvl w:val="8"/>
    </w:pPr>
    <w:rPr>
      <w:i/>
    </w:rPr>
  </w:style>
  <w:style w:type="character" w:default="1" w:styleId="DefaultParagraphFont">
    <w:name w:val="Default Paragraph Font"/>
    <w:uiPriority w:val="1"/>
    <w:unhideWhenUsed/>
    <w:rsid w:val="000254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466"/>
  </w:style>
  <w:style w:type="character" w:customStyle="1" w:styleId="Heading1Char">
    <w:name w:val="Heading 1 Char"/>
    <w:basedOn w:val="DefaultParagraphFont"/>
    <w:link w:val="Heading1"/>
    <w:rsid w:val="00025466"/>
    <w:rPr>
      <w:rFonts w:ascii="Times New Roman" w:eastAsia="Times New Roman" w:hAnsi="Times New Roman" w:cs="Times New Roman"/>
      <w:b/>
      <w:sz w:val="32"/>
      <w:szCs w:val="20"/>
      <w:lang w:eastAsia="en-US"/>
    </w:rPr>
  </w:style>
  <w:style w:type="paragraph" w:styleId="BodyText">
    <w:name w:val="Body Text"/>
    <w:basedOn w:val="Normal"/>
    <w:link w:val="BodyTextChar"/>
    <w:rsid w:val="000254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5466"/>
    <w:rPr>
      <w:rFonts w:ascii="Times New Roman" w:eastAsia="Times New Roman" w:hAnsi="Times New Roman" w:cs="Times New Roman"/>
      <w:sz w:val="24"/>
      <w:lang w:eastAsia="en-US"/>
    </w:rPr>
  </w:style>
  <w:style w:type="paragraph" w:styleId="List">
    <w:name w:val="List"/>
    <w:basedOn w:val="BodyText"/>
    <w:next w:val="BodyText"/>
    <w:rsid w:val="00025466"/>
    <w:pPr>
      <w:tabs>
        <w:tab w:val="left" w:pos="340"/>
      </w:tabs>
      <w:spacing w:before="60" w:after="60"/>
      <w:ind w:left="340" w:hanging="340"/>
    </w:pPr>
  </w:style>
  <w:style w:type="paragraph" w:styleId="ListBullet">
    <w:name w:val="List Bullet"/>
    <w:basedOn w:val="List"/>
    <w:rsid w:val="00025466"/>
    <w:pPr>
      <w:numPr>
        <w:numId w:val="13"/>
      </w:numPr>
      <w:tabs>
        <w:tab w:val="clear" w:pos="340"/>
      </w:tabs>
      <w:spacing w:before="40" w:after="40"/>
    </w:pPr>
  </w:style>
  <w:style w:type="character" w:customStyle="1" w:styleId="SpecialBold">
    <w:name w:val="Special Bold"/>
    <w:basedOn w:val="DefaultParagraphFont"/>
    <w:rsid w:val="00025466"/>
    <w:rPr>
      <w:b/>
      <w:spacing w:val="0"/>
    </w:rPr>
  </w:style>
  <w:style w:type="paragraph" w:styleId="ListBullet2">
    <w:name w:val="List Bullet 2"/>
    <w:basedOn w:val="List2"/>
    <w:rsid w:val="00025466"/>
    <w:pPr>
      <w:numPr>
        <w:numId w:val="14"/>
      </w:numPr>
      <w:tabs>
        <w:tab w:val="clear" w:pos="680"/>
      </w:tabs>
    </w:pPr>
  </w:style>
  <w:style w:type="character" w:styleId="Emphasis">
    <w:name w:val="Emphasis"/>
    <w:basedOn w:val="DefaultParagraphFont"/>
    <w:qFormat/>
    <w:rsid w:val="00025466"/>
    <w:rPr>
      <w:i/>
    </w:rPr>
  </w:style>
  <w:style w:type="paragraph" w:customStyle="1" w:styleId="SuperHeading">
    <w:name w:val="SuperHeading"/>
    <w:basedOn w:val="Normal"/>
    <w:rsid w:val="00025466"/>
    <w:pPr>
      <w:spacing w:before="240" w:after="120"/>
      <w:outlineLvl w:val="0"/>
    </w:pPr>
    <w:rPr>
      <w:rFonts w:ascii="Times New Roman" w:hAnsi="Times New Roman"/>
      <w:b/>
      <w:sz w:val="32"/>
    </w:rPr>
  </w:style>
  <w:style w:type="paragraph" w:customStyle="1" w:styleId="AllowPageBreak">
    <w:name w:val="AllowPageBreak"/>
    <w:rsid w:val="000254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5466"/>
    <w:pPr>
      <w:numPr>
        <w:numId w:val="3"/>
      </w:numPr>
      <w:tabs>
        <w:tab w:val="clear" w:pos="1021"/>
      </w:tabs>
      <w:ind w:left="1037" w:hanging="357"/>
    </w:pPr>
  </w:style>
  <w:style w:type="character" w:customStyle="1" w:styleId="Heading2Char">
    <w:name w:val="Heading 2 Char"/>
    <w:basedOn w:val="DefaultParagraphFont"/>
    <w:link w:val="Heading2"/>
    <w:rsid w:val="000254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4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4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4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4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4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54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5466"/>
    <w:rPr>
      <w:rFonts w:ascii="Courier New" w:eastAsia="Times New Roman" w:hAnsi="Courier New" w:cs="Times New Roman"/>
      <w:i/>
      <w:szCs w:val="20"/>
      <w:lang w:eastAsia="en-US"/>
    </w:rPr>
  </w:style>
  <w:style w:type="paragraph" w:customStyle="1" w:styleId="HeadingBase">
    <w:name w:val="Heading Base"/>
    <w:rsid w:val="000254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466"/>
    <w:pPr>
      <w:tabs>
        <w:tab w:val="right" w:leader="dot" w:pos="9072"/>
      </w:tabs>
      <w:ind w:left="567"/>
    </w:pPr>
    <w:rPr>
      <w:szCs w:val="22"/>
    </w:rPr>
  </w:style>
  <w:style w:type="paragraph" w:customStyle="1" w:styleId="TOCBase">
    <w:name w:val="TOC Base"/>
    <w:rsid w:val="000254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466"/>
    <w:pPr>
      <w:tabs>
        <w:tab w:val="right" w:leader="dot" w:pos="9072"/>
      </w:tabs>
      <w:spacing w:before="40" w:after="40"/>
      <w:ind w:left="284"/>
    </w:pPr>
    <w:rPr>
      <w:rFonts w:ascii="Times New Roman" w:hAnsi="Times New Roman"/>
    </w:rPr>
  </w:style>
  <w:style w:type="paragraph" w:styleId="TOC1">
    <w:name w:val="toc 1"/>
    <w:basedOn w:val="TOCBase"/>
    <w:next w:val="Normal"/>
    <w:rsid w:val="000254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54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466"/>
    <w:rPr>
      <w:rFonts w:ascii="Times New Roman" w:eastAsia="Times New Roman" w:hAnsi="Times New Roman" w:cs="Times New Roman"/>
      <w:sz w:val="16"/>
      <w:lang w:eastAsia="en-US"/>
    </w:rPr>
  </w:style>
  <w:style w:type="paragraph" w:styleId="Title">
    <w:name w:val="Title"/>
    <w:basedOn w:val="HeadingBase"/>
    <w:link w:val="TitleChar"/>
    <w:qFormat/>
    <w:rsid w:val="00025466"/>
    <w:pPr>
      <w:spacing w:before="5040"/>
      <w:jc w:val="center"/>
    </w:pPr>
    <w:rPr>
      <w:sz w:val="48"/>
      <w:szCs w:val="72"/>
      <w:lang w:val="en-US"/>
    </w:rPr>
  </w:style>
  <w:style w:type="character" w:customStyle="1" w:styleId="TitleChar">
    <w:name w:val="Title Char"/>
    <w:basedOn w:val="DefaultParagraphFont"/>
    <w:link w:val="Title"/>
    <w:rsid w:val="000254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466"/>
    <w:pPr>
      <w:tabs>
        <w:tab w:val="left" w:pos="3600"/>
        <w:tab w:val="left" w:pos="3958"/>
      </w:tabs>
    </w:pPr>
  </w:style>
  <w:style w:type="paragraph" w:customStyle="1" w:styleId="Note">
    <w:name w:val="Note"/>
    <w:basedOn w:val="BodyText"/>
    <w:rsid w:val="000254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466"/>
    <w:pPr>
      <w:framePr w:wrap="auto" w:hAnchor="text" w:y="6049"/>
    </w:pPr>
    <w:rPr>
      <w:color w:val="000000"/>
      <w:sz w:val="40"/>
    </w:rPr>
  </w:style>
  <w:style w:type="paragraph" w:customStyle="1" w:styleId="TOCTitle">
    <w:name w:val="TOCTitle"/>
    <w:basedOn w:val="Heading1"/>
    <w:rsid w:val="00025466"/>
    <w:pPr>
      <w:spacing w:after="240"/>
      <w:jc w:val="center"/>
      <w:outlineLvl w:val="9"/>
    </w:pPr>
    <w:rPr>
      <w:caps/>
    </w:rPr>
  </w:style>
  <w:style w:type="paragraph" w:customStyle="1" w:styleId="Version">
    <w:name w:val="Version"/>
    <w:rsid w:val="000254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5466"/>
    <w:pPr>
      <w:keepNext w:val="0"/>
      <w:tabs>
        <w:tab w:val="right" w:pos="4176"/>
      </w:tabs>
      <w:ind w:left="198" w:hanging="198"/>
    </w:pPr>
    <w:rPr>
      <w:rFonts w:ascii="Garamond" w:hAnsi="Garamond"/>
    </w:rPr>
  </w:style>
  <w:style w:type="paragraph" w:styleId="IndexHeading">
    <w:name w:val="index heading"/>
    <w:basedOn w:val="Normal"/>
    <w:next w:val="Index1"/>
    <w:semiHidden/>
    <w:rsid w:val="00025466"/>
    <w:pPr>
      <w:spacing w:before="120" w:after="120"/>
    </w:pPr>
    <w:rPr>
      <w:rFonts w:ascii="Arial" w:hAnsi="Arial"/>
      <w:b/>
      <w:color w:val="918585"/>
      <w:sz w:val="24"/>
    </w:rPr>
  </w:style>
  <w:style w:type="paragraph" w:styleId="Header">
    <w:name w:val="header"/>
    <w:basedOn w:val="Normal"/>
    <w:link w:val="HeaderChar"/>
    <w:rsid w:val="000254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466"/>
    <w:rPr>
      <w:rFonts w:ascii="Times New Roman" w:eastAsia="Times New Roman" w:hAnsi="Times New Roman" w:cs="Times New Roman"/>
      <w:sz w:val="16"/>
      <w:szCs w:val="20"/>
      <w:lang w:val="en-GB" w:eastAsia="en-US"/>
    </w:rPr>
  </w:style>
  <w:style w:type="paragraph" w:customStyle="1" w:styleId="Chapter">
    <w:name w:val="Chapter"/>
    <w:basedOn w:val="Normal"/>
    <w:rsid w:val="00025466"/>
    <w:pPr>
      <w:spacing w:before="240"/>
    </w:pPr>
    <w:rPr>
      <w:rFonts w:ascii="Times New Roman" w:hAnsi="Times New Roman"/>
      <w:smallCaps/>
      <w:spacing w:val="80"/>
      <w:sz w:val="28"/>
    </w:rPr>
  </w:style>
  <w:style w:type="paragraph" w:customStyle="1" w:styleId="InChapter">
    <w:name w:val="InChapter"/>
    <w:basedOn w:val="Heading3"/>
    <w:rsid w:val="00025466"/>
    <w:pPr>
      <w:spacing w:after="240"/>
      <w:outlineLvl w:val="9"/>
    </w:pPr>
    <w:rPr>
      <w:noProof/>
    </w:rPr>
  </w:style>
  <w:style w:type="paragraph" w:styleId="Index2">
    <w:name w:val="index 2"/>
    <w:basedOn w:val="Normal"/>
    <w:next w:val="Normal"/>
    <w:semiHidden/>
    <w:rsid w:val="00025466"/>
    <w:pPr>
      <w:tabs>
        <w:tab w:val="right" w:pos="4176"/>
      </w:tabs>
      <w:ind w:left="568" w:hanging="284"/>
    </w:pPr>
    <w:rPr>
      <w:rFonts w:ascii="Garamond" w:hAnsi="Garamond"/>
    </w:rPr>
  </w:style>
  <w:style w:type="paragraph" w:customStyle="1" w:styleId="Byline">
    <w:name w:val="Byline"/>
    <w:rsid w:val="000254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466"/>
    <w:pPr>
      <w:tabs>
        <w:tab w:val="clear" w:pos="3600"/>
        <w:tab w:val="clear" w:pos="3958"/>
      </w:tabs>
      <w:jc w:val="right"/>
    </w:pPr>
  </w:style>
  <w:style w:type="paragraph" w:styleId="Caption">
    <w:name w:val="caption"/>
    <w:basedOn w:val="BodyText"/>
    <w:next w:val="Normal"/>
    <w:qFormat/>
    <w:rsid w:val="00025466"/>
    <w:pPr>
      <w:framePr w:w="2268" w:hSpace="181" w:vSpace="181" w:wrap="around" w:vAnchor="text" w:hAnchor="page" w:x="1135" w:y="285" w:anchorLock="1"/>
    </w:pPr>
    <w:rPr>
      <w:i/>
    </w:rPr>
  </w:style>
  <w:style w:type="paragraph" w:customStyle="1" w:styleId="MiniTOCTitle">
    <w:name w:val="MiniTOCTitle"/>
    <w:basedOn w:val="Heading4"/>
    <w:rsid w:val="00025466"/>
    <w:pPr>
      <w:spacing w:before="240"/>
      <w:outlineLvl w:val="9"/>
    </w:pPr>
    <w:rPr>
      <w:noProof/>
      <w:sz w:val="24"/>
    </w:rPr>
  </w:style>
  <w:style w:type="paragraph" w:customStyle="1" w:styleId="MiniTOCItem">
    <w:name w:val="MiniTOCItem"/>
    <w:basedOn w:val="ListBullet"/>
    <w:rsid w:val="00025466"/>
    <w:pPr>
      <w:numPr>
        <w:numId w:val="0"/>
      </w:numPr>
      <w:tabs>
        <w:tab w:val="right" w:leader="dot" w:pos="6521"/>
      </w:tabs>
      <w:spacing w:before="0" w:after="0"/>
    </w:pPr>
  </w:style>
  <w:style w:type="paragraph" w:customStyle="1" w:styleId="TOFTitle">
    <w:name w:val="TOFTitle"/>
    <w:basedOn w:val="TOCTitle"/>
    <w:rsid w:val="00025466"/>
  </w:style>
  <w:style w:type="paragraph" w:styleId="TableofFigures">
    <w:name w:val="table of figures"/>
    <w:basedOn w:val="Normal"/>
    <w:next w:val="Normal"/>
    <w:semiHidden/>
    <w:rsid w:val="00025466"/>
    <w:pPr>
      <w:tabs>
        <w:tab w:val="right" w:leader="dot" w:pos="9072"/>
      </w:tabs>
      <w:ind w:left="970" w:hanging="403"/>
    </w:pPr>
    <w:rPr>
      <w:rFonts w:ascii="Times New Roman" w:hAnsi="Times New Roman"/>
      <w:b/>
    </w:rPr>
  </w:style>
  <w:style w:type="paragraph" w:styleId="ListNumber">
    <w:name w:val="List Number"/>
    <w:basedOn w:val="List"/>
    <w:rsid w:val="00025466"/>
    <w:pPr>
      <w:numPr>
        <w:numId w:val="16"/>
      </w:numPr>
      <w:tabs>
        <w:tab w:val="clear" w:pos="340"/>
      </w:tabs>
    </w:pPr>
  </w:style>
  <w:style w:type="character" w:customStyle="1" w:styleId="WingdingSymbols">
    <w:name w:val="Wingding Symbols"/>
    <w:rsid w:val="00025466"/>
    <w:rPr>
      <w:rFonts w:ascii="Wingdings" w:hAnsi="Wingdings"/>
    </w:rPr>
  </w:style>
  <w:style w:type="paragraph" w:customStyle="1" w:styleId="TableHeading">
    <w:name w:val="Table Heading"/>
    <w:basedOn w:val="HeadingBase"/>
    <w:rsid w:val="00025466"/>
    <w:pPr>
      <w:keepLines/>
      <w:pBdr>
        <w:bottom w:val="single" w:sz="6" w:space="1" w:color="918585"/>
      </w:pBdr>
      <w:spacing w:before="240"/>
    </w:pPr>
  </w:style>
  <w:style w:type="character" w:customStyle="1" w:styleId="HotSpot">
    <w:name w:val="HotSpot"/>
    <w:rsid w:val="00025466"/>
    <w:rPr>
      <w:color w:val="0033CC"/>
      <w:u w:val="none"/>
    </w:rPr>
  </w:style>
  <w:style w:type="paragraph" w:customStyle="1" w:styleId="BodyTextRight">
    <w:name w:val="Body Text Right"/>
    <w:basedOn w:val="BodyText"/>
    <w:rsid w:val="00025466"/>
    <w:pPr>
      <w:spacing w:before="0" w:after="0"/>
      <w:jc w:val="right"/>
    </w:pPr>
  </w:style>
  <w:style w:type="paragraph" w:styleId="Index3">
    <w:name w:val="index 3"/>
    <w:basedOn w:val="ListNumber2"/>
    <w:next w:val="Normal"/>
    <w:semiHidden/>
    <w:rsid w:val="00025466"/>
    <w:pPr>
      <w:numPr>
        <w:numId w:val="0"/>
      </w:numPr>
      <w:tabs>
        <w:tab w:val="right" w:leader="dot" w:pos="4176"/>
      </w:tabs>
    </w:pPr>
  </w:style>
  <w:style w:type="paragraph" w:styleId="ListNumber2">
    <w:name w:val="List Number 2"/>
    <w:basedOn w:val="List2"/>
    <w:rsid w:val="00025466"/>
    <w:pPr>
      <w:numPr>
        <w:numId w:val="11"/>
      </w:numPr>
      <w:tabs>
        <w:tab w:val="clear" w:pos="1060"/>
      </w:tabs>
    </w:pPr>
  </w:style>
  <w:style w:type="paragraph" w:customStyle="1" w:styleId="MarginNote">
    <w:name w:val="Margin Note"/>
    <w:basedOn w:val="BodyText"/>
    <w:rsid w:val="000254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4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4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5466"/>
    <w:rPr>
      <w:sz w:val="32"/>
    </w:rPr>
  </w:style>
  <w:style w:type="paragraph" w:customStyle="1" w:styleId="HeadingProcedure">
    <w:name w:val="Heading Procedure"/>
    <w:basedOn w:val="HeadingBase"/>
    <w:next w:val="Normal"/>
    <w:rsid w:val="00025466"/>
    <w:pPr>
      <w:tabs>
        <w:tab w:val="left" w:pos="0"/>
      </w:tabs>
      <w:spacing w:before="120" w:after="60"/>
    </w:pPr>
    <w:rPr>
      <w:i/>
      <w:color w:val="918585"/>
      <w:sz w:val="22"/>
    </w:rPr>
  </w:style>
  <w:style w:type="paragraph" w:customStyle="1" w:styleId="TableBodyText">
    <w:name w:val="Table Body Text"/>
    <w:basedOn w:val="BodyText"/>
    <w:rsid w:val="00025466"/>
    <w:pPr>
      <w:spacing w:before="60" w:after="60"/>
    </w:pPr>
  </w:style>
  <w:style w:type="paragraph" w:styleId="ListContinue">
    <w:name w:val="List Continue"/>
    <w:basedOn w:val="List"/>
    <w:rsid w:val="00025466"/>
    <w:pPr>
      <w:ind w:firstLine="0"/>
    </w:pPr>
  </w:style>
  <w:style w:type="paragraph" w:customStyle="1" w:styleId="ListNote">
    <w:name w:val="List Note"/>
    <w:basedOn w:val="List"/>
    <w:rsid w:val="00025466"/>
    <w:pPr>
      <w:pBdr>
        <w:top w:val="single" w:sz="6" w:space="2" w:color="918585"/>
        <w:bottom w:val="single" w:sz="6" w:space="2" w:color="918585"/>
      </w:pBdr>
      <w:tabs>
        <w:tab w:val="left" w:pos="1021"/>
      </w:tabs>
      <w:ind w:firstLine="0"/>
    </w:pPr>
  </w:style>
  <w:style w:type="paragraph" w:customStyle="1" w:styleId="Warning">
    <w:name w:val="Warning"/>
    <w:basedOn w:val="BodyText"/>
    <w:rsid w:val="00025466"/>
    <w:pPr>
      <w:shd w:val="clear" w:color="auto" w:fill="D9D9D9"/>
      <w:tabs>
        <w:tab w:val="left" w:pos="992"/>
      </w:tabs>
      <w:ind w:left="119" w:right="119"/>
    </w:pPr>
    <w:rPr>
      <w:sz w:val="20"/>
    </w:rPr>
  </w:style>
  <w:style w:type="paragraph" w:customStyle="1" w:styleId="MarginIcons">
    <w:name w:val="Margin Icons"/>
    <w:basedOn w:val="BodyText"/>
    <w:rsid w:val="000254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466"/>
    <w:rPr>
      <w:rFonts w:ascii="Courier New" w:hAnsi="Courier New"/>
    </w:rPr>
  </w:style>
  <w:style w:type="paragraph" w:customStyle="1" w:styleId="NoteBullet">
    <w:name w:val="Note Bullet"/>
    <w:basedOn w:val="Note"/>
    <w:rsid w:val="00025466"/>
    <w:pPr>
      <w:tabs>
        <w:tab w:val="clear" w:pos="680"/>
      </w:tabs>
      <w:spacing w:before="60" w:after="60"/>
    </w:pPr>
  </w:style>
  <w:style w:type="paragraph" w:customStyle="1" w:styleId="SubHeading2">
    <w:name w:val="SubHeading2"/>
    <w:basedOn w:val="HeadingBase"/>
    <w:rsid w:val="00025466"/>
    <w:pPr>
      <w:spacing w:before="240" w:after="60"/>
    </w:pPr>
    <w:rPr>
      <w:sz w:val="20"/>
    </w:rPr>
  </w:style>
  <w:style w:type="paragraph" w:customStyle="1" w:styleId="SubHeading1">
    <w:name w:val="SubHeading1"/>
    <w:basedOn w:val="HeadingBase"/>
    <w:rsid w:val="00025466"/>
    <w:pPr>
      <w:spacing w:before="240" w:after="60"/>
    </w:pPr>
    <w:rPr>
      <w:color w:val="918585"/>
      <w:sz w:val="22"/>
    </w:rPr>
  </w:style>
  <w:style w:type="paragraph" w:customStyle="1" w:styleId="SideHeading">
    <w:name w:val="Side Heading"/>
    <w:basedOn w:val="HeadingBase"/>
    <w:rsid w:val="000254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466"/>
    <w:pPr>
      <w:numPr>
        <w:numId w:val="12"/>
      </w:numPr>
    </w:pPr>
  </w:style>
  <w:style w:type="paragraph" w:styleId="PlainText">
    <w:name w:val="Plain Text"/>
    <w:basedOn w:val="Normal"/>
    <w:link w:val="PlainTextChar"/>
    <w:rsid w:val="00025466"/>
    <w:rPr>
      <w:sz w:val="20"/>
    </w:rPr>
  </w:style>
  <w:style w:type="character" w:customStyle="1" w:styleId="PlainTextChar">
    <w:name w:val="Plain Text Char"/>
    <w:basedOn w:val="DefaultParagraphFont"/>
    <w:link w:val="PlainText"/>
    <w:rsid w:val="00025466"/>
    <w:rPr>
      <w:rFonts w:ascii="Courier New" w:eastAsia="Times New Roman" w:hAnsi="Courier New" w:cs="Times New Roman"/>
      <w:sz w:val="20"/>
      <w:szCs w:val="20"/>
      <w:lang w:eastAsia="en-US"/>
    </w:rPr>
  </w:style>
  <w:style w:type="character" w:customStyle="1" w:styleId="MenuOption">
    <w:name w:val="Menu Option"/>
    <w:basedOn w:val="DefaultParagraphFont"/>
    <w:rsid w:val="00025466"/>
    <w:rPr>
      <w:b/>
      <w:smallCaps/>
    </w:rPr>
  </w:style>
  <w:style w:type="paragraph" w:customStyle="1" w:styleId="TableListNumber">
    <w:name w:val="Table List Number"/>
    <w:basedOn w:val="ListNumber"/>
    <w:rsid w:val="00025466"/>
    <w:pPr>
      <w:numPr>
        <w:numId w:val="0"/>
      </w:numPr>
    </w:pPr>
  </w:style>
  <w:style w:type="paragraph" w:styleId="TOC4">
    <w:name w:val="toc 4"/>
    <w:basedOn w:val="TOCBase"/>
    <w:next w:val="Normal"/>
    <w:semiHidden/>
    <w:rsid w:val="00025466"/>
    <w:pPr>
      <w:tabs>
        <w:tab w:val="right" w:leader="dot" w:pos="9071"/>
      </w:tabs>
      <w:ind w:left="1701"/>
    </w:pPr>
  </w:style>
  <w:style w:type="paragraph" w:customStyle="1" w:styleId="ListAlpha">
    <w:name w:val="List Alpha"/>
    <w:basedOn w:val="List"/>
    <w:rsid w:val="00025466"/>
    <w:pPr>
      <w:numPr>
        <w:numId w:val="10"/>
      </w:numPr>
    </w:pPr>
  </w:style>
  <w:style w:type="paragraph" w:customStyle="1" w:styleId="ListAlpha2">
    <w:name w:val="List Alpha 2"/>
    <w:basedOn w:val="List2"/>
    <w:rsid w:val="00025466"/>
    <w:pPr>
      <w:numPr>
        <w:numId w:val="9"/>
      </w:numPr>
    </w:pPr>
  </w:style>
  <w:style w:type="paragraph" w:styleId="List2">
    <w:name w:val="List 2"/>
    <w:basedOn w:val="BodyText"/>
    <w:rsid w:val="00025466"/>
    <w:pPr>
      <w:tabs>
        <w:tab w:val="left" w:pos="680"/>
      </w:tabs>
      <w:spacing w:before="60" w:after="60"/>
      <w:ind w:left="680" w:hanging="340"/>
    </w:pPr>
  </w:style>
  <w:style w:type="paragraph" w:styleId="List3">
    <w:name w:val="List 3"/>
    <w:basedOn w:val="BodyText"/>
    <w:rsid w:val="00025466"/>
    <w:pPr>
      <w:tabs>
        <w:tab w:val="left" w:pos="1021"/>
      </w:tabs>
      <w:spacing w:before="60" w:after="60"/>
      <w:ind w:left="1020" w:hanging="340"/>
    </w:pPr>
  </w:style>
  <w:style w:type="paragraph" w:styleId="List4">
    <w:name w:val="List 4"/>
    <w:basedOn w:val="BodyText"/>
    <w:rsid w:val="00025466"/>
    <w:pPr>
      <w:tabs>
        <w:tab w:val="left" w:pos="1361"/>
      </w:tabs>
      <w:spacing w:before="60" w:after="60"/>
      <w:ind w:left="1361" w:hanging="340"/>
    </w:pPr>
  </w:style>
  <w:style w:type="paragraph" w:styleId="List5">
    <w:name w:val="List 5"/>
    <w:basedOn w:val="BodyText"/>
    <w:rsid w:val="00025466"/>
    <w:pPr>
      <w:tabs>
        <w:tab w:val="left" w:pos="1701"/>
      </w:tabs>
      <w:spacing w:before="60" w:after="60"/>
      <w:ind w:left="1701" w:hanging="340"/>
    </w:pPr>
  </w:style>
  <w:style w:type="paragraph" w:styleId="ListBullet4">
    <w:name w:val="List Bullet 4"/>
    <w:basedOn w:val="List4"/>
    <w:rsid w:val="00025466"/>
    <w:pPr>
      <w:numPr>
        <w:numId w:val="4"/>
      </w:numPr>
      <w:tabs>
        <w:tab w:val="clear" w:pos="1361"/>
      </w:tabs>
    </w:pPr>
  </w:style>
  <w:style w:type="paragraph" w:styleId="ListBullet5">
    <w:name w:val="List Bullet 5"/>
    <w:basedOn w:val="List5"/>
    <w:rsid w:val="00025466"/>
    <w:pPr>
      <w:numPr>
        <w:numId w:val="5"/>
      </w:numPr>
    </w:pPr>
  </w:style>
  <w:style w:type="paragraph" w:styleId="ListContinue2">
    <w:name w:val="List Continue 2"/>
    <w:basedOn w:val="List2"/>
    <w:rsid w:val="00025466"/>
    <w:pPr>
      <w:ind w:firstLine="0"/>
    </w:pPr>
  </w:style>
  <w:style w:type="paragraph" w:styleId="ListContinue3">
    <w:name w:val="List Continue 3"/>
    <w:basedOn w:val="List3"/>
    <w:rsid w:val="00025466"/>
    <w:pPr>
      <w:ind w:left="1021" w:firstLine="0"/>
    </w:pPr>
  </w:style>
  <w:style w:type="paragraph" w:styleId="ListContinue4">
    <w:name w:val="List Continue 4"/>
    <w:basedOn w:val="List4"/>
    <w:rsid w:val="00025466"/>
    <w:pPr>
      <w:ind w:firstLine="0"/>
    </w:pPr>
  </w:style>
  <w:style w:type="paragraph" w:styleId="ListContinue5">
    <w:name w:val="List Continue 5"/>
    <w:basedOn w:val="List5"/>
    <w:rsid w:val="00025466"/>
    <w:pPr>
      <w:ind w:firstLine="0"/>
    </w:pPr>
  </w:style>
  <w:style w:type="paragraph" w:styleId="ListNumber3">
    <w:name w:val="List Number 3"/>
    <w:basedOn w:val="List3"/>
    <w:rsid w:val="00025466"/>
    <w:pPr>
      <w:numPr>
        <w:numId w:val="6"/>
      </w:numPr>
    </w:pPr>
  </w:style>
  <w:style w:type="paragraph" w:styleId="ListNumber4">
    <w:name w:val="List Number 4"/>
    <w:basedOn w:val="List4"/>
    <w:rsid w:val="00025466"/>
    <w:pPr>
      <w:numPr>
        <w:numId w:val="7"/>
      </w:numPr>
    </w:pPr>
  </w:style>
  <w:style w:type="paragraph" w:styleId="ListNumber5">
    <w:name w:val="List Number 5"/>
    <w:basedOn w:val="List5"/>
    <w:rsid w:val="00025466"/>
    <w:pPr>
      <w:numPr>
        <w:numId w:val="8"/>
      </w:numPr>
    </w:pPr>
  </w:style>
  <w:style w:type="paragraph" w:styleId="BlockText">
    <w:name w:val="Block Text"/>
    <w:basedOn w:val="Normal"/>
    <w:rsid w:val="00025466"/>
    <w:pPr>
      <w:spacing w:after="120"/>
      <w:ind w:left="1440" w:right="1440"/>
    </w:pPr>
  </w:style>
  <w:style w:type="character" w:customStyle="1" w:styleId="Subscript">
    <w:name w:val="Subscript"/>
    <w:basedOn w:val="DefaultParagraphFont"/>
    <w:rsid w:val="00025466"/>
    <w:rPr>
      <w:sz w:val="16"/>
      <w:vertAlign w:val="subscript"/>
    </w:rPr>
  </w:style>
  <w:style w:type="character" w:customStyle="1" w:styleId="Superscript">
    <w:name w:val="Superscript"/>
    <w:basedOn w:val="DefaultParagraphFont"/>
    <w:rsid w:val="00025466"/>
    <w:rPr>
      <w:sz w:val="16"/>
      <w:vertAlign w:val="superscript"/>
    </w:rPr>
  </w:style>
  <w:style w:type="character" w:customStyle="1" w:styleId="Symbols">
    <w:name w:val="Symbols"/>
    <w:basedOn w:val="DefaultParagraphFont"/>
    <w:rsid w:val="00025466"/>
    <w:rPr>
      <w:rFonts w:ascii="Symbol" w:hAnsi="Symbol"/>
    </w:rPr>
  </w:style>
  <w:style w:type="character" w:customStyle="1" w:styleId="MenuOptions">
    <w:name w:val="Menu Options"/>
    <w:basedOn w:val="DefaultParagraphFont"/>
    <w:rsid w:val="00025466"/>
    <w:rPr>
      <w:rFonts w:ascii="Arial Narrow" w:hAnsi="Arial Narrow"/>
      <w:smallCaps/>
    </w:rPr>
  </w:style>
  <w:style w:type="character" w:customStyle="1" w:styleId="Buttons">
    <w:name w:val="Buttons"/>
    <w:basedOn w:val="DefaultParagraphFont"/>
    <w:rsid w:val="00025466"/>
    <w:rPr>
      <w:b/>
    </w:rPr>
  </w:style>
  <w:style w:type="character" w:customStyle="1" w:styleId="Underlined">
    <w:name w:val="Underlined"/>
    <w:basedOn w:val="DefaultParagraphFont"/>
    <w:rsid w:val="00025466"/>
    <w:rPr>
      <w:u w:val="single"/>
    </w:rPr>
  </w:style>
  <w:style w:type="paragraph" w:customStyle="1" w:styleId="TableBodyTextRight">
    <w:name w:val="Table Body Text Right"/>
    <w:basedOn w:val="TableBodyText"/>
    <w:rsid w:val="00025466"/>
    <w:pPr>
      <w:widowControl w:val="0"/>
      <w:autoSpaceDE w:val="0"/>
      <w:autoSpaceDN w:val="0"/>
      <w:adjustRightInd w:val="0"/>
      <w:jc w:val="right"/>
    </w:pPr>
    <w:rPr>
      <w:rFonts w:cs="Arial"/>
      <w:szCs w:val="18"/>
    </w:rPr>
  </w:style>
  <w:style w:type="paragraph" w:customStyle="1" w:styleId="CopyrightText">
    <w:name w:val="Copyright Text"/>
    <w:basedOn w:val="BodyText"/>
    <w:rsid w:val="00025466"/>
    <w:rPr>
      <w:sz w:val="18"/>
    </w:rPr>
  </w:style>
  <w:style w:type="paragraph" w:customStyle="1" w:styleId="BodySmallRight">
    <w:name w:val="Body Small Right"/>
    <w:basedOn w:val="BodyTextRight"/>
    <w:rsid w:val="00025466"/>
    <w:rPr>
      <w:sz w:val="18"/>
      <w:szCs w:val="18"/>
    </w:rPr>
  </w:style>
  <w:style w:type="paragraph" w:customStyle="1" w:styleId="MarginEdition">
    <w:name w:val="Margin Edition"/>
    <w:basedOn w:val="MarginNote"/>
    <w:rsid w:val="00025466"/>
    <w:pPr>
      <w:spacing w:before="0" w:after="0"/>
    </w:pPr>
    <w:rPr>
      <w:rFonts w:ascii="Times New Roman" w:hAnsi="Times New Roman"/>
      <w:color w:val="999999"/>
    </w:rPr>
  </w:style>
  <w:style w:type="paragraph" w:customStyle="1" w:styleId="Spacer">
    <w:name w:val="Spacer"/>
    <w:basedOn w:val="Normal"/>
    <w:rsid w:val="00025466"/>
    <w:rPr>
      <w:sz w:val="2"/>
      <w:szCs w:val="2"/>
    </w:rPr>
  </w:style>
  <w:style w:type="character" w:customStyle="1" w:styleId="Small">
    <w:name w:val="Small"/>
    <w:basedOn w:val="DefaultParagraphFont"/>
    <w:rsid w:val="00025466"/>
    <w:rPr>
      <w:sz w:val="16"/>
    </w:rPr>
  </w:style>
  <w:style w:type="paragraph" w:customStyle="1" w:styleId="WideTable">
    <w:name w:val="Wide Table"/>
    <w:basedOn w:val="Normal"/>
    <w:rsid w:val="00025466"/>
    <w:pPr>
      <w:ind w:left="-1418"/>
    </w:pPr>
    <w:rPr>
      <w:sz w:val="2"/>
      <w:szCs w:val="2"/>
    </w:rPr>
  </w:style>
  <w:style w:type="character" w:styleId="PageNumber">
    <w:name w:val="page number"/>
    <w:basedOn w:val="DefaultParagraphFont"/>
    <w:rsid w:val="00025466"/>
  </w:style>
  <w:style w:type="paragraph" w:styleId="Quote">
    <w:name w:val="Quote"/>
    <w:basedOn w:val="Heading1"/>
    <w:link w:val="QuoteChar"/>
    <w:qFormat/>
    <w:rsid w:val="00025466"/>
    <w:rPr>
      <w:b w:val="0"/>
      <w:sz w:val="72"/>
      <w:szCs w:val="72"/>
      <w:lang w:val="en-NZ"/>
    </w:rPr>
  </w:style>
  <w:style w:type="character" w:customStyle="1" w:styleId="QuoteChar">
    <w:name w:val="Quote Char"/>
    <w:basedOn w:val="DefaultParagraphFont"/>
    <w:link w:val="Quote"/>
    <w:rsid w:val="000254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466"/>
    <w:pPr>
      <w:pageBreakBefore/>
    </w:pPr>
  </w:style>
  <w:style w:type="paragraph" w:customStyle="1" w:styleId="Border">
    <w:name w:val="Border"/>
    <w:basedOn w:val="Normal"/>
    <w:qFormat/>
    <w:rsid w:val="000254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466"/>
    <w:rPr>
      <w:b/>
      <w:bCs/>
      <w:i/>
      <w:iCs/>
      <w:color w:val="auto"/>
    </w:rPr>
  </w:style>
  <w:style w:type="paragraph" w:styleId="IntenseQuote">
    <w:name w:val="Intense Quote"/>
    <w:basedOn w:val="Normal"/>
    <w:next w:val="Normal"/>
    <w:link w:val="IntenseQuoteChar"/>
    <w:uiPriority w:val="30"/>
    <w:qFormat/>
    <w:rsid w:val="000254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4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5466"/>
    <w:rPr>
      <w:smallCaps/>
      <w:color w:val="auto"/>
      <w:u w:val="single"/>
    </w:rPr>
  </w:style>
  <w:style w:type="character" w:styleId="IntenseReference">
    <w:name w:val="Intense Reference"/>
    <w:basedOn w:val="DefaultParagraphFont"/>
    <w:uiPriority w:val="32"/>
    <w:qFormat/>
    <w:rsid w:val="00025466"/>
    <w:rPr>
      <w:b/>
      <w:bCs/>
      <w:smallCaps/>
      <w:color w:val="auto"/>
      <w:spacing w:val="5"/>
      <w:u w:val="single"/>
    </w:rPr>
  </w:style>
  <w:style w:type="paragraph" w:customStyle="1" w:styleId="2ColumnHeading">
    <w:name w:val="2Column Heading"/>
    <w:basedOn w:val="BodyText"/>
    <w:qFormat/>
    <w:rsid w:val="00025466"/>
    <w:pPr>
      <w:spacing w:after="60"/>
      <w:ind w:left="-2268"/>
    </w:pPr>
    <w:rPr>
      <w:b/>
    </w:rPr>
  </w:style>
  <w:style w:type="paragraph" w:customStyle="1" w:styleId="Heading1TOC">
    <w:name w:val="Heading1 TOC"/>
    <w:basedOn w:val="Normal"/>
    <w:qFormat/>
    <w:rsid w:val="00025466"/>
    <w:pPr>
      <w:spacing w:before="240" w:after="120"/>
    </w:pPr>
    <w:rPr>
      <w:rFonts w:ascii="Times New Roman" w:hAnsi="Times New Roman"/>
      <w:b/>
      <w:sz w:val="32"/>
    </w:rPr>
  </w:style>
  <w:style w:type="paragraph" w:customStyle="1" w:styleId="Heading2TOC">
    <w:name w:val="Heading2 TOC"/>
    <w:basedOn w:val="Normal"/>
    <w:qFormat/>
    <w:rsid w:val="00025466"/>
    <w:pPr>
      <w:spacing w:before="240" w:after="60"/>
    </w:pPr>
    <w:rPr>
      <w:rFonts w:ascii="Times New Roman" w:hAnsi="Times New Roman"/>
      <w:b/>
      <w:sz w:val="28"/>
    </w:rPr>
  </w:style>
  <w:style w:type="character" w:customStyle="1" w:styleId="Underline">
    <w:name w:val="Underline"/>
    <w:basedOn w:val="DefaultParagraphFont"/>
    <w:qFormat/>
    <w:rsid w:val="00025466"/>
    <w:rPr>
      <w:u w:val="single"/>
    </w:rPr>
  </w:style>
  <w:style w:type="character" w:customStyle="1" w:styleId="BoldandItalics">
    <w:name w:val="Bold and Italics"/>
    <w:qFormat/>
    <w:rsid w:val="00025466"/>
    <w:rPr>
      <w:b/>
      <w:i/>
      <w:u w:val="none"/>
    </w:rPr>
  </w:style>
  <w:style w:type="paragraph" w:styleId="BalloonText">
    <w:name w:val="Balloon Text"/>
    <w:basedOn w:val="Normal"/>
    <w:link w:val="BalloonTextChar"/>
    <w:rsid w:val="00025466"/>
    <w:rPr>
      <w:rFonts w:ascii="Tahoma" w:hAnsi="Tahoma" w:cs="Tahoma"/>
      <w:sz w:val="16"/>
      <w:szCs w:val="16"/>
    </w:rPr>
  </w:style>
  <w:style w:type="character" w:customStyle="1" w:styleId="BalloonTextChar">
    <w:name w:val="Balloon Text Char"/>
    <w:basedOn w:val="DefaultParagraphFont"/>
    <w:link w:val="BalloonText"/>
    <w:rsid w:val="000254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54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54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5466"/>
    <w:rPr>
      <w:b/>
      <w:color w:val="660033"/>
      <w:spacing w:val="0"/>
    </w:rPr>
  </w:style>
  <w:style w:type="paragraph" w:customStyle="1" w:styleId="Nameditemlist">
    <w:name w:val="Named item list"/>
    <w:basedOn w:val="BodyText"/>
    <w:qFormat/>
    <w:rsid w:val="00025466"/>
    <w:pPr>
      <w:tabs>
        <w:tab w:val="left" w:pos="2835"/>
      </w:tabs>
      <w:ind w:left="2835" w:hanging="2835"/>
    </w:pPr>
  </w:style>
  <w:style w:type="paragraph" w:customStyle="1" w:styleId="BodyTextnopadding">
    <w:name w:val="Body Text no padding"/>
    <w:basedOn w:val="BodyText"/>
    <w:qFormat/>
    <w:rsid w:val="00025466"/>
    <w:pPr>
      <w:spacing w:before="0" w:after="0"/>
    </w:pPr>
  </w:style>
  <w:style w:type="paragraph" w:customStyle="1" w:styleId="BodyTextBold">
    <w:name w:val="Body Text Bold"/>
    <w:basedOn w:val="BodyText"/>
    <w:qFormat/>
    <w:rsid w:val="00025466"/>
    <w:rPr>
      <w:b/>
    </w:rPr>
  </w:style>
  <w:style w:type="character" w:styleId="Hyperlink">
    <w:name w:val="Hyperlink"/>
    <w:basedOn w:val="DefaultParagraphFont"/>
    <w:uiPriority w:val="99"/>
    <w:unhideWhenUsed/>
    <w:rsid w:val="004861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1305</Words>
  <Characters>8483</Characters>
  <Application>Microsoft Office Word</Application>
  <DocSecurity>0</DocSecurity>
  <Lines>229</Lines>
  <Paragraphs>148</Paragraphs>
  <ScaleCrop>false</ScaleCrop>
  <Company>Author-it Software Corporation Ltd.</Company>
  <LinksUpToDate>false</LinksUpToDate>
  <CharactersWithSpaces>9640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SISFFIT033 Complete client fitness assessments</dc:title>
  <dc:subject>Approved</dc:subject>
  <dc:creator>HumanAbility</dc:creator>
  <cp:keywords>Release: 1</cp:keywords>
  <dc:description>Review Date: 12 April 2008</dc:description>
  <cp:lastModifiedBy>HSD_TPCMSd.prod</cp:lastModifiedBy>
  <cp:revision>3</cp:revision>
  <dcterms:created xsi:type="dcterms:W3CDTF">2025-03-01T20:40:00Z</dcterms:created>
  <dcterms:modified xsi:type="dcterms:W3CDTF">2025-03-01T20:40:00Z</dcterms:modified>
</cp:coreProperties>
</file>