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5D0" w:rsidP="00204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SISFFIT029 Apply anatomy and physiology to advanced personal training</w:t>
      </w:r>
      <w:r>
        <w:fldChar w:fldCharType="end"/>
      </w:r>
    </w:p>
    <w:p w:rsidR="002045D0" w:rsidP="002045D0">
      <w:pPr>
        <w:pStyle w:val="Version"/>
        <w:sectPr w:rsidSect="00EF7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FD2" w:rsidP="00EF7FD2">
      <w:pPr>
        <w:pStyle w:val="SuperHeading"/>
      </w:pPr>
      <w:r w:rsidRPr="00EF7FD2">
        <w:t>SISFFIT029 Apply anatomy and physiology to advanced personal training</w:t>
      </w:r>
    </w:p>
    <w:p w:rsidR="00000000" w:rsidRPr="00EF7FD2" w:rsidP="00EF7FD2">
      <w:pPr>
        <w:pStyle w:val="Heading1"/>
      </w:pPr>
      <w:bookmarkStart w:id="1" w:name="O_716706"/>
      <w:bookmarkEnd w:id="1"/>
      <w:r w:rsidRPr="00EF7FD2">
        <w:t>Modification History</w:t>
      </w:r>
    </w:p>
    <w:p w:rsidR="00000000" w:rsidRPr="00EF7FD2" w:rsidP="002045D0">
      <w:pPr>
        <w:pStyle w:val="BodyText"/>
      </w:pPr>
      <w:r w:rsidRPr="00EF7FD2">
        <w:t>Not applicable.</w:t>
      </w:r>
    </w:p>
    <w:p w:rsidR="00000000" w:rsidRPr="00EF7FD2" w:rsidP="00EF7FD2">
      <w:pPr>
        <w:pStyle w:val="Heading1"/>
      </w:pPr>
      <w:bookmarkStart w:id="2" w:name="O_716707"/>
      <w:bookmarkEnd w:id="2"/>
      <w:r w:rsidRPr="00EF7FD2">
        <w:t>Application</w:t>
      </w:r>
    </w:p>
    <w:p w:rsidR="00000000" w:rsidRPr="00EF7FD2" w:rsidP="002045D0">
      <w:pPr>
        <w:pStyle w:val="BodyText"/>
      </w:pPr>
      <w:r w:rsidRPr="00EF7FD2">
        <w:t>This unit describes the performance outcom</w:t>
      </w:r>
      <w:r w:rsidRPr="00EF7FD2">
        <w:t>es, skills and knowledge required to incorporate a progressed understanding of anatomy and physiology to exercise programming within scope of practice.</w:t>
      </w:r>
    </w:p>
    <w:p w:rsidR="00000000" w:rsidRPr="00EF7FD2" w:rsidP="002045D0">
      <w:pPr>
        <w:pStyle w:val="BodyText"/>
      </w:pPr>
      <w:r w:rsidRPr="00EF7FD2">
        <w:t>This unit applies to advanced personal trainers who use knowledge of the musculoskeletal, neuromuscula</w:t>
      </w:r>
      <w:r w:rsidRPr="00EF7FD2">
        <w:t>r, cardiorespiratory and endocrine systems to support delivery of functional, effective and safe exercise programs.</w:t>
      </w:r>
    </w:p>
    <w:p w:rsidR="00000000" w:rsidRPr="00EF7FD2" w:rsidP="002045D0">
      <w:pPr>
        <w:pStyle w:val="BodyText"/>
      </w:pPr>
      <w:r w:rsidRPr="00EF7FD2">
        <w:t>This unit does not apply to the delivery of exercise programs for clients with unstable health conditions, pain or injury as identified thr</w:t>
      </w:r>
      <w:r w:rsidRPr="00EF7FD2">
        <w:t xml:space="preserve">ough industry endorsed pre-exercise screening and risk stratification protocols. </w:t>
      </w:r>
    </w:p>
    <w:p w:rsidR="00000000" w:rsidRPr="00EF7FD2" w:rsidP="002045D0">
      <w:pPr>
        <w:pStyle w:val="BodyText"/>
      </w:pPr>
      <w:r w:rsidRPr="00EF7FD2">
        <w:t xml:space="preserve">This unit applies to advanced personal trainers who typically work autonomously in controlled and uncontrolled fitness environments. Work is performed according to relevant </w:t>
      </w:r>
      <w:r w:rsidRPr="00EF7FD2">
        <w:t>legislation and organisational policies and procedures.</w:t>
      </w:r>
    </w:p>
    <w:p w:rsidR="00000000" w:rsidRPr="00EF7FD2" w:rsidP="002045D0">
      <w:pPr>
        <w:pStyle w:val="BodyText"/>
      </w:pPr>
      <w:r w:rsidRPr="00EF7FD2">
        <w:t>No occupational licensing, certification or specific legislative requirements apply to this unit at the time of publication.</w:t>
      </w:r>
    </w:p>
    <w:p w:rsidR="00000000" w:rsidRPr="00EF7FD2" w:rsidP="00EF7FD2">
      <w:pPr>
        <w:pStyle w:val="Heading1"/>
      </w:pPr>
      <w:bookmarkStart w:id="3" w:name="O_716708"/>
      <w:bookmarkEnd w:id="3"/>
      <w:r w:rsidRPr="00EF7FD2">
        <w:t>Pre-requisite Unit</w:t>
      </w:r>
    </w:p>
    <w:p w:rsidR="00000000" w:rsidRPr="00EF7FD2" w:rsidP="002045D0">
      <w:pPr>
        <w:pStyle w:val="BodyText"/>
      </w:pPr>
      <w:r w:rsidRPr="00EF7FD2">
        <w:t>Nil</w:t>
      </w:r>
    </w:p>
    <w:p w:rsidR="00000000" w:rsidRPr="00EF7FD2" w:rsidP="00EF7FD2">
      <w:pPr>
        <w:pStyle w:val="Heading1"/>
      </w:pPr>
      <w:bookmarkStart w:id="4" w:name="O_716709"/>
      <w:bookmarkEnd w:id="4"/>
      <w:r w:rsidRPr="00EF7FD2">
        <w:t>Competency Field</w:t>
      </w:r>
    </w:p>
    <w:p w:rsidR="00000000" w:rsidRPr="00EF7FD2" w:rsidP="002045D0">
      <w:pPr>
        <w:pStyle w:val="BodyText"/>
      </w:pPr>
      <w:r w:rsidRPr="00EF7FD2">
        <w:t>Fitness</w:t>
      </w:r>
    </w:p>
    <w:p w:rsidR="00000000" w:rsidRPr="00EF7FD2" w:rsidP="00EF7FD2">
      <w:pPr>
        <w:pStyle w:val="Heading1"/>
      </w:pPr>
      <w:bookmarkStart w:id="5" w:name="O_716710"/>
      <w:bookmarkEnd w:id="5"/>
      <w:r w:rsidRPr="00EF7FD2">
        <w:t>Unit Sector</w:t>
      </w:r>
    </w:p>
    <w:p w:rsidR="00000000" w:rsidRPr="00EF7FD2" w:rsidP="002045D0">
      <w:pPr>
        <w:pStyle w:val="BodyText"/>
      </w:pPr>
      <w:r w:rsidRPr="00EF7FD2">
        <w:t>Fitness</w:t>
      </w:r>
    </w:p>
    <w:p w:rsidR="00000000" w:rsidRPr="00EF7FD2" w:rsidP="00EF7FD2">
      <w:pPr>
        <w:pStyle w:val="Heading1"/>
      </w:pPr>
      <w:bookmarkStart w:id="6" w:name="O_716711"/>
      <w:bookmarkEnd w:id="6"/>
      <w:r w:rsidRPr="00EF7F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55"/>
      </w:tblGrid>
      <w:tr w:rsidTr="00204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FD2" w:rsidP="00EF7FD2">
            <w:pPr>
              <w:pStyle w:val="BodyText"/>
            </w:pPr>
            <w:r w:rsidRPr="00EF7FD2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BodyText"/>
              <w:rPr>
                <w:lang w:val="en-NZ"/>
              </w:rPr>
            </w:pPr>
            <w:r w:rsidRPr="00EF7FD2">
              <w:rPr>
                <w:rStyle w:val="SpecialBold"/>
              </w:rPr>
              <w:t>PERFORMANCE CRITERIA</w:t>
            </w:r>
          </w:p>
        </w:tc>
      </w:tr>
      <w:tr w:rsidTr="00204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BodyText"/>
              <w:rPr>
                <w:lang w:val="en-NZ"/>
              </w:rPr>
            </w:pPr>
            <w:r w:rsidRPr="00EF7FD2">
              <w:t>Elements describe the essential outcomes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BodyText"/>
              <w:rPr>
                <w:lang w:val="en-NZ"/>
              </w:rPr>
            </w:pPr>
            <w:r w:rsidRPr="00EF7FD2">
              <w:t>Performance criteria describe the performance needed to demonstrate achievement of the element.</w:t>
            </w:r>
          </w:p>
        </w:tc>
      </w:tr>
      <w:tr w:rsidTr="00204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List"/>
              <w:rPr>
                <w:lang w:val="en-NZ"/>
              </w:rPr>
            </w:pPr>
            <w:r w:rsidRPr="00EF7FD2">
              <w:t>1.</w:t>
            </w:r>
            <w:r w:rsidRPr="00EF7FD2">
              <w:tab/>
              <w:t>Consolidate understanding of anatomy and physiology.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FD2" w:rsidP="00EF7FD2">
            <w:pPr>
              <w:pStyle w:val="List2"/>
            </w:pPr>
            <w:r w:rsidRPr="00EF7FD2">
              <w:t>1.1</w:t>
            </w:r>
            <w:r w:rsidRPr="00EF7FD2">
              <w:tab/>
              <w:t>Source and access information on the musculoskeletal, neuromuscular, cardiorespiratory and endocrin</w:t>
            </w:r>
            <w:r w:rsidRPr="00EF7FD2">
              <w:t>e systems.</w:t>
            </w:r>
          </w:p>
          <w:p w:rsidR="00000000" w:rsidRPr="00EF7FD2" w:rsidP="00EF7FD2">
            <w:pPr>
              <w:pStyle w:val="List2"/>
            </w:pPr>
            <w:r w:rsidRPr="00EF7FD2">
              <w:t>1.2</w:t>
            </w:r>
            <w:r w:rsidRPr="00EF7FD2">
              <w:tab/>
              <w:t>Discuss/explain how understanding of functional anatomy contributes to safe/optimum exercise performance.</w:t>
            </w:r>
          </w:p>
          <w:p w:rsidR="00000000" w:rsidP="00EF7FD2">
            <w:pPr>
              <w:pStyle w:val="List2"/>
              <w:rPr>
                <w:lang w:val="en-NZ"/>
              </w:rPr>
            </w:pPr>
            <w:r w:rsidRPr="00EF7FD2">
              <w:t>1.4</w:t>
            </w:r>
            <w:r w:rsidRPr="00EF7FD2">
              <w:tab/>
              <w:t>Use a wide range of terminology relevant to anatomy and physiology and fitness outcomes.</w:t>
            </w:r>
          </w:p>
        </w:tc>
      </w:tr>
      <w:tr w:rsidTr="00204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List"/>
              <w:rPr>
                <w:lang w:val="en-NZ"/>
              </w:rPr>
            </w:pPr>
            <w:r w:rsidRPr="00EF7FD2">
              <w:t>2.</w:t>
            </w:r>
            <w:r w:rsidRPr="00EF7FD2">
              <w:tab/>
            </w:r>
            <w:r w:rsidRPr="00EF7FD2">
              <w:t>Apply knowledge to own professional practice.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FD2" w:rsidP="00EF7FD2">
            <w:pPr>
              <w:pStyle w:val="List2"/>
            </w:pPr>
            <w:r w:rsidRPr="00EF7FD2">
              <w:t>2.1</w:t>
            </w:r>
            <w:r w:rsidRPr="00EF7FD2">
              <w:tab/>
              <w:t>Assess ways in which knowledge of anatomy and physiology may be used, adapted or challenged in instruction and provision of fitness advice.</w:t>
            </w:r>
          </w:p>
          <w:p w:rsidR="00000000" w:rsidRPr="00EF7FD2" w:rsidP="00EF7FD2">
            <w:pPr>
              <w:pStyle w:val="List2"/>
            </w:pPr>
            <w:r w:rsidRPr="00EF7FD2">
              <w:t>2.2</w:t>
            </w:r>
            <w:r w:rsidRPr="00EF7FD2">
              <w:tab/>
              <w:t>Identify current and emerging knowledge of exercise principles</w:t>
            </w:r>
            <w:r w:rsidRPr="00EF7FD2">
              <w:t xml:space="preserve"> relevant to professional development within scope of practice.</w:t>
            </w:r>
          </w:p>
          <w:p w:rsidR="00000000" w:rsidRPr="00EF7FD2" w:rsidP="00EF7FD2">
            <w:pPr>
              <w:pStyle w:val="List2"/>
            </w:pPr>
            <w:r w:rsidRPr="00EF7FD2">
              <w:t>2.3 Use progressed knowledge of anatomy and physiology in day-to-day professional practice.</w:t>
            </w:r>
          </w:p>
          <w:p w:rsidR="00000000" w:rsidP="00EF7FD2">
            <w:pPr>
              <w:pStyle w:val="List2"/>
              <w:rPr>
                <w:lang w:val="en-NZ"/>
              </w:rPr>
            </w:pPr>
            <w:r w:rsidRPr="00EF7FD2">
              <w:t>2.4</w:t>
            </w:r>
            <w:r w:rsidRPr="00EF7FD2">
              <w:tab/>
              <w:t>Modify approach to fitness programming activities and advice as required.</w:t>
            </w:r>
          </w:p>
        </w:tc>
      </w:tr>
      <w:tr w:rsidTr="00204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List"/>
              <w:rPr>
                <w:lang w:val="en-NZ"/>
              </w:rPr>
            </w:pPr>
            <w:r w:rsidRPr="00EF7FD2">
              <w:t>3.</w:t>
            </w:r>
            <w:r w:rsidRPr="00EF7FD2">
              <w:tab/>
              <w:t>Maintain and updat</w:t>
            </w:r>
            <w:r w:rsidRPr="00EF7FD2">
              <w:t>e knowledge of anatomy and physiology.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FD2" w:rsidP="00EF7FD2">
            <w:pPr>
              <w:pStyle w:val="List2"/>
            </w:pPr>
            <w:r w:rsidRPr="00EF7FD2">
              <w:t>3.1</w:t>
            </w:r>
            <w:r w:rsidRPr="00EF7FD2">
              <w:tab/>
              <w:t>Identify and use opportunities to update and expand own knowledge of anatomy and physiology.</w:t>
            </w:r>
          </w:p>
          <w:p w:rsidR="00000000" w:rsidRPr="00EF7FD2" w:rsidP="00EF7FD2">
            <w:pPr>
              <w:pStyle w:val="List2"/>
            </w:pPr>
            <w:r w:rsidRPr="00EF7FD2">
              <w:t>3.2</w:t>
            </w:r>
            <w:r w:rsidRPr="00EF7FD2">
              <w:tab/>
              <w:t>Monitor response to changes made to own professional practice or instruction.</w:t>
            </w:r>
          </w:p>
          <w:p w:rsidR="00000000" w:rsidRPr="00EF7FD2" w:rsidP="00EF7FD2">
            <w:pPr>
              <w:pStyle w:val="List2"/>
            </w:pPr>
            <w:r w:rsidRPr="00EF7FD2">
              <w:t>3.3</w:t>
            </w:r>
            <w:r w:rsidRPr="00EF7FD2">
              <w:tab/>
              <w:t>Continue to adjust own practice to</w:t>
            </w:r>
            <w:r w:rsidRPr="00EF7FD2">
              <w:t xml:space="preserve"> optimise results.</w:t>
            </w:r>
          </w:p>
        </w:tc>
      </w:tr>
    </w:tbl>
    <w:p w:rsidR="00000000" w:rsidRPr="00EF7FD2" w:rsidP="00EF7FD2">
      <w:pPr>
        <w:pStyle w:val="BodyText"/>
      </w:pPr>
    </w:p>
    <w:p w:rsidR="00000000" w:rsidRPr="00EF7FD2" w:rsidP="00EF7FD2">
      <w:pPr>
        <w:pStyle w:val="AllowPageBreak"/>
      </w:pPr>
    </w:p>
    <w:p w:rsidR="00000000" w:rsidRPr="00EF7FD2" w:rsidP="00EF7FD2">
      <w:pPr>
        <w:pStyle w:val="Heading1"/>
      </w:pPr>
      <w:bookmarkStart w:id="7" w:name="O_716712"/>
      <w:bookmarkEnd w:id="7"/>
      <w:r w:rsidRPr="00EF7F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55"/>
      </w:tblGrid>
      <w:tr w:rsidTr="00EF7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BodyText"/>
              <w:rPr>
                <w:lang w:val="en-NZ"/>
              </w:rPr>
            </w:pPr>
            <w:r w:rsidRPr="00EF7FD2">
              <w:t>Foundation skills essential to performance in this unit, but not explicit in the performance criteria are listed here, along with a brief context statement.</w:t>
            </w:r>
          </w:p>
        </w:tc>
      </w:tr>
      <w:tr w:rsidTr="00EF7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FD2" w:rsidP="00EF7FD2">
            <w:pPr>
              <w:pStyle w:val="BodyText"/>
            </w:pPr>
            <w:r w:rsidRPr="00EF7FD2">
              <w:rPr>
                <w:rStyle w:val="SpecialBold"/>
              </w:rPr>
              <w:t>SKILLS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BodyText"/>
              <w:rPr>
                <w:lang w:val="en-NZ"/>
              </w:rPr>
            </w:pPr>
            <w:r w:rsidRPr="00EF7FD2">
              <w:rPr>
                <w:rStyle w:val="SpecialBold"/>
              </w:rPr>
              <w:t>DESCRIPTION</w:t>
            </w:r>
          </w:p>
        </w:tc>
      </w:tr>
      <w:tr w:rsidTr="00EF7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BodyText"/>
              <w:rPr>
                <w:lang w:val="en-NZ"/>
              </w:rPr>
            </w:pPr>
            <w:r w:rsidRPr="00EF7FD2">
              <w:t>Reading skills to: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ListBullet"/>
              <w:rPr>
                <w:lang w:val="en-NZ"/>
              </w:rPr>
            </w:pPr>
            <w:r w:rsidRPr="00EF7FD2">
              <w:t>source and comprehend often complex anatomical and physiological information such as anatomical charts and labels on anatomical models.</w:t>
            </w:r>
          </w:p>
        </w:tc>
      </w:tr>
      <w:tr w:rsidTr="00EF7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BodyText"/>
              <w:rPr>
                <w:lang w:val="en-NZ"/>
              </w:rPr>
            </w:pPr>
            <w:r w:rsidRPr="00EF7FD2">
              <w:t>Oral communication skills to: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ListBullet"/>
              <w:rPr>
                <w:lang w:val="en-NZ"/>
              </w:rPr>
            </w:pPr>
            <w:r w:rsidRPr="00EF7FD2">
              <w:t xml:space="preserve">provide clients with anatomy and physiology information related to exercise in a </w:t>
            </w:r>
            <w:r w:rsidRPr="00EF7FD2">
              <w:t>manner which they can understand and implement to their exercise sessions.</w:t>
            </w:r>
          </w:p>
        </w:tc>
      </w:tr>
      <w:tr w:rsidTr="00EF7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BodyText"/>
              <w:rPr>
                <w:lang w:val="en-NZ"/>
              </w:rPr>
            </w:pPr>
            <w:r w:rsidRPr="00EF7FD2">
              <w:t>Learning skills to: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ListBullet"/>
              <w:rPr>
                <w:lang w:val="en-NZ"/>
              </w:rPr>
            </w:pPr>
            <w:r w:rsidRPr="00EF7FD2">
              <w:t>monitor sources of information to expand knowledge base on anatomy and physiology relevant to own practice.</w:t>
            </w:r>
          </w:p>
        </w:tc>
      </w:tr>
      <w:tr w:rsidTr="00EF7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FD2">
            <w:pPr>
              <w:pStyle w:val="BodyText"/>
              <w:rPr>
                <w:lang w:val="en-NZ"/>
              </w:rPr>
            </w:pPr>
            <w:r w:rsidRPr="00EF7FD2">
              <w:t>Problem-solving skills to: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FD2" w:rsidP="00EF7FD2">
            <w:pPr>
              <w:pStyle w:val="ListBullet"/>
            </w:pPr>
            <w:r w:rsidRPr="00EF7FD2">
              <w:t>accommodate the changi</w:t>
            </w:r>
            <w:r w:rsidRPr="00EF7FD2">
              <w:t>ng anatomical and physiological responses of the body to exercise programming and instruction</w:t>
            </w:r>
          </w:p>
          <w:p w:rsidR="00000000" w:rsidRPr="00EF7FD2" w:rsidP="00EF7FD2">
            <w:pPr>
              <w:pStyle w:val="ListBullet"/>
            </w:pPr>
            <w:r w:rsidRPr="00EF7FD2">
              <w:t>make connections between own practice and conclusions drawn from information about principles of anatomy and physiology.</w:t>
            </w:r>
          </w:p>
        </w:tc>
      </w:tr>
    </w:tbl>
    <w:p w:rsidR="00000000" w:rsidRPr="00EF7FD2" w:rsidP="00EF7FD2">
      <w:pPr>
        <w:pStyle w:val="BodyText"/>
      </w:pPr>
    </w:p>
    <w:p w:rsidR="00000000" w:rsidRPr="00EF7FD2" w:rsidP="00EF7FD2">
      <w:pPr>
        <w:pStyle w:val="AllowPageBreak"/>
      </w:pPr>
    </w:p>
    <w:p w:rsidR="00000000" w:rsidRPr="00EF7FD2" w:rsidP="00EF7FD2">
      <w:pPr>
        <w:pStyle w:val="Heading1"/>
      </w:pPr>
      <w:bookmarkStart w:id="8" w:name="O_716714"/>
      <w:bookmarkEnd w:id="8"/>
      <w:r w:rsidRPr="00EF7FD2">
        <w:t>Unit Mapping Information</w:t>
      </w:r>
    </w:p>
    <w:p w:rsidR="00000000" w:rsidRPr="00EF7FD2" w:rsidP="002045D0">
      <w:pPr>
        <w:pStyle w:val="BodyText"/>
      </w:pPr>
      <w:r w:rsidRPr="00EF7FD2">
        <w:t>No equivalent unit.</w:t>
      </w:r>
    </w:p>
    <w:p w:rsidR="00000000" w:rsidRPr="00EF7FD2" w:rsidP="00EF7FD2">
      <w:pPr>
        <w:pStyle w:val="Heading1"/>
      </w:pPr>
      <w:bookmarkStart w:id="9" w:name="O_716721"/>
      <w:bookmarkEnd w:id="9"/>
      <w:r w:rsidRPr="00EF7FD2">
        <w:t>Links</w:t>
      </w:r>
    </w:p>
    <w:p w:rsidR="00000000" w:rsidRPr="00EF7FD2" w:rsidP="002045D0">
      <w:pPr>
        <w:pStyle w:val="BodyText"/>
      </w:pPr>
      <w:r w:rsidRPr="00EF7F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032B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F7FD2" w:rsidP="00EF7FD2"/>
    <w:sectPr w:rsidSect="00EF7F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2" w:rsidRPr="002045D0" w:rsidP="00204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5D0" w:rsidP="00EF7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5D0" w:rsidP="00EF7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045D0" w:rsidP="00EF7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5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FD2" w:rsidRPr="002045D0" w:rsidP="002045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5D0" w:rsidRPr="002D2AF8" w:rsidP="00EF7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SISFFIT029 Apply anatomy and physiology to advanced personal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2045D0" w:rsidP="00EF7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6E3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0E76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FD2"/>
  </w:style>
  <w:style w:type="character" w:customStyle="1" w:styleId="Heading1Char">
    <w:name w:val="Heading 1 Char"/>
    <w:basedOn w:val="DefaultParagraphFont"/>
    <w:link w:val="Heading1"/>
    <w:rsid w:val="00EF7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F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7F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7F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FD2"/>
    <w:rPr>
      <w:b/>
      <w:spacing w:val="0"/>
    </w:rPr>
  </w:style>
  <w:style w:type="paragraph" w:customStyle="1" w:styleId="SuperHeading">
    <w:name w:val="SuperHeading"/>
    <w:basedOn w:val="Normal"/>
    <w:rsid w:val="00EF7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F7FD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F7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F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7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F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F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FD2"/>
    <w:rPr>
      <w:i/>
    </w:rPr>
  </w:style>
  <w:style w:type="paragraph" w:styleId="Caption">
    <w:name w:val="caption"/>
    <w:basedOn w:val="BodyText"/>
    <w:next w:val="Normal"/>
    <w:qFormat/>
    <w:rsid w:val="00EF7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FD2"/>
  </w:style>
  <w:style w:type="paragraph" w:styleId="TableofFigures">
    <w:name w:val="table of figures"/>
    <w:basedOn w:val="Normal"/>
    <w:next w:val="Normal"/>
    <w:semiHidden/>
    <w:rsid w:val="00EF7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F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7FD2"/>
    <w:rPr>
      <w:rFonts w:ascii="Wingdings" w:hAnsi="Wingdings"/>
    </w:rPr>
  </w:style>
  <w:style w:type="paragraph" w:customStyle="1" w:styleId="TableHeading">
    <w:name w:val="Table Heading"/>
    <w:basedOn w:val="HeadingBase"/>
    <w:rsid w:val="00EF7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FD2"/>
    <w:rPr>
      <w:color w:val="0033CC"/>
      <w:u w:val="none"/>
    </w:rPr>
  </w:style>
  <w:style w:type="paragraph" w:customStyle="1" w:styleId="BodyTextRight">
    <w:name w:val="Body Text Right"/>
    <w:basedOn w:val="BodyText"/>
    <w:rsid w:val="00EF7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F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FD2"/>
    <w:rPr>
      <w:sz w:val="32"/>
    </w:rPr>
  </w:style>
  <w:style w:type="paragraph" w:customStyle="1" w:styleId="HeadingProcedure">
    <w:name w:val="Heading Procedure"/>
    <w:basedOn w:val="HeadingBase"/>
    <w:next w:val="Normal"/>
    <w:rsid w:val="00EF7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FD2"/>
    <w:pPr>
      <w:spacing w:before="60" w:after="60"/>
    </w:pPr>
  </w:style>
  <w:style w:type="paragraph" w:styleId="ListContinue">
    <w:name w:val="List Continue"/>
    <w:basedOn w:val="List"/>
    <w:rsid w:val="00EF7FD2"/>
    <w:pPr>
      <w:ind w:firstLine="0"/>
    </w:pPr>
  </w:style>
  <w:style w:type="paragraph" w:customStyle="1" w:styleId="ListNote">
    <w:name w:val="List Note"/>
    <w:basedOn w:val="List"/>
    <w:rsid w:val="00EF7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FD2"/>
    <w:rPr>
      <w:rFonts w:ascii="Courier New" w:hAnsi="Courier New"/>
    </w:rPr>
  </w:style>
  <w:style w:type="paragraph" w:customStyle="1" w:styleId="NoteBullet">
    <w:name w:val="Note Bullet"/>
    <w:basedOn w:val="Note"/>
    <w:rsid w:val="00EF7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F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7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FD2"/>
    <w:rPr>
      <w:b/>
      <w:smallCaps/>
    </w:rPr>
  </w:style>
  <w:style w:type="paragraph" w:customStyle="1" w:styleId="TableListNumber">
    <w:name w:val="Table List Number"/>
    <w:basedOn w:val="ListNumber"/>
    <w:rsid w:val="00EF7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FD2"/>
    <w:pPr>
      <w:numPr>
        <w:numId w:val="8"/>
      </w:numPr>
    </w:pPr>
  </w:style>
  <w:style w:type="paragraph" w:customStyle="1" w:styleId="ListAlpha2">
    <w:name w:val="List Alpha 2"/>
    <w:basedOn w:val="List2"/>
    <w:rsid w:val="00EF7FD2"/>
    <w:pPr>
      <w:numPr>
        <w:numId w:val="7"/>
      </w:numPr>
    </w:pPr>
  </w:style>
  <w:style w:type="paragraph" w:styleId="List3">
    <w:name w:val="List 3"/>
    <w:basedOn w:val="BodyText"/>
    <w:rsid w:val="00EF7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F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F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7FD2"/>
    <w:pPr>
      <w:numPr>
        <w:numId w:val="3"/>
      </w:numPr>
    </w:pPr>
  </w:style>
  <w:style w:type="paragraph" w:styleId="ListContinue2">
    <w:name w:val="List Continue 2"/>
    <w:basedOn w:val="List2"/>
    <w:rsid w:val="00EF7FD2"/>
    <w:pPr>
      <w:ind w:firstLine="0"/>
    </w:pPr>
  </w:style>
  <w:style w:type="paragraph" w:styleId="ListContinue3">
    <w:name w:val="List Continue 3"/>
    <w:basedOn w:val="List3"/>
    <w:rsid w:val="00EF7FD2"/>
    <w:pPr>
      <w:ind w:left="1021" w:firstLine="0"/>
    </w:pPr>
  </w:style>
  <w:style w:type="paragraph" w:styleId="ListContinue4">
    <w:name w:val="List Continue 4"/>
    <w:basedOn w:val="List4"/>
    <w:rsid w:val="00EF7FD2"/>
    <w:pPr>
      <w:ind w:firstLine="0"/>
    </w:pPr>
  </w:style>
  <w:style w:type="paragraph" w:styleId="ListContinue5">
    <w:name w:val="List Continue 5"/>
    <w:basedOn w:val="List5"/>
    <w:rsid w:val="00EF7FD2"/>
    <w:pPr>
      <w:ind w:firstLine="0"/>
    </w:pPr>
  </w:style>
  <w:style w:type="paragraph" w:styleId="ListNumber3">
    <w:name w:val="List Number 3"/>
    <w:basedOn w:val="List3"/>
    <w:rsid w:val="00EF7FD2"/>
    <w:pPr>
      <w:numPr>
        <w:numId w:val="4"/>
      </w:numPr>
    </w:pPr>
  </w:style>
  <w:style w:type="paragraph" w:styleId="ListNumber4">
    <w:name w:val="List Number 4"/>
    <w:basedOn w:val="List4"/>
    <w:rsid w:val="00EF7FD2"/>
    <w:pPr>
      <w:numPr>
        <w:numId w:val="5"/>
      </w:numPr>
    </w:pPr>
  </w:style>
  <w:style w:type="paragraph" w:styleId="ListNumber5">
    <w:name w:val="List Number 5"/>
    <w:basedOn w:val="List5"/>
    <w:rsid w:val="00EF7FD2"/>
    <w:pPr>
      <w:numPr>
        <w:numId w:val="6"/>
      </w:numPr>
    </w:pPr>
  </w:style>
  <w:style w:type="paragraph" w:styleId="BlockText">
    <w:name w:val="Block Text"/>
    <w:basedOn w:val="Normal"/>
    <w:rsid w:val="00EF7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FD2"/>
    <w:rPr>
      <w:sz w:val="16"/>
      <w:vertAlign w:val="superscript"/>
    </w:rPr>
  </w:style>
  <w:style w:type="character" w:customStyle="1" w:styleId="Symbols">
    <w:name w:val="Symbols"/>
    <w:basedOn w:val="DefaultParagraphFont"/>
    <w:rsid w:val="00EF7FD2"/>
    <w:rPr>
      <w:rFonts w:ascii="Symbol" w:hAnsi="Symbol"/>
    </w:rPr>
  </w:style>
  <w:style w:type="character" w:customStyle="1" w:styleId="MenuOptions">
    <w:name w:val="Menu Options"/>
    <w:basedOn w:val="DefaultParagraphFont"/>
    <w:rsid w:val="00EF7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FD2"/>
    <w:rPr>
      <w:b/>
    </w:rPr>
  </w:style>
  <w:style w:type="character" w:customStyle="1" w:styleId="Underlined">
    <w:name w:val="Underlined"/>
    <w:basedOn w:val="DefaultParagraphFont"/>
    <w:rsid w:val="00EF7FD2"/>
    <w:rPr>
      <w:u w:val="single"/>
    </w:rPr>
  </w:style>
  <w:style w:type="paragraph" w:customStyle="1" w:styleId="TableBodyTextRight">
    <w:name w:val="Table Body Text Right"/>
    <w:basedOn w:val="TableBodyText"/>
    <w:rsid w:val="00EF7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FD2"/>
    <w:rPr>
      <w:sz w:val="18"/>
    </w:rPr>
  </w:style>
  <w:style w:type="paragraph" w:customStyle="1" w:styleId="BodySmallRight">
    <w:name w:val="Body Small Right"/>
    <w:basedOn w:val="BodyTextRight"/>
    <w:rsid w:val="00EF7FD2"/>
    <w:rPr>
      <w:sz w:val="18"/>
      <w:szCs w:val="18"/>
    </w:rPr>
  </w:style>
  <w:style w:type="paragraph" w:customStyle="1" w:styleId="MarginEdition">
    <w:name w:val="Margin Edition"/>
    <w:basedOn w:val="MarginNote"/>
    <w:rsid w:val="00EF7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FD2"/>
    <w:rPr>
      <w:sz w:val="2"/>
      <w:szCs w:val="2"/>
    </w:rPr>
  </w:style>
  <w:style w:type="character" w:customStyle="1" w:styleId="Small">
    <w:name w:val="Small"/>
    <w:basedOn w:val="DefaultParagraphFont"/>
    <w:rsid w:val="00EF7FD2"/>
    <w:rPr>
      <w:sz w:val="16"/>
    </w:rPr>
  </w:style>
  <w:style w:type="paragraph" w:customStyle="1" w:styleId="WideTable">
    <w:name w:val="Wide Table"/>
    <w:basedOn w:val="Normal"/>
    <w:rsid w:val="00EF7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FD2"/>
  </w:style>
  <w:style w:type="paragraph" w:styleId="Quote">
    <w:name w:val="Quote"/>
    <w:basedOn w:val="Heading1"/>
    <w:link w:val="QuoteChar"/>
    <w:qFormat/>
    <w:rsid w:val="00EF7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FD2"/>
    <w:pPr>
      <w:pageBreakBefore/>
    </w:pPr>
  </w:style>
  <w:style w:type="paragraph" w:customStyle="1" w:styleId="Border">
    <w:name w:val="Border"/>
    <w:basedOn w:val="Normal"/>
    <w:qFormat/>
    <w:rsid w:val="00EF7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FD2"/>
    <w:rPr>
      <w:u w:val="single"/>
    </w:rPr>
  </w:style>
  <w:style w:type="character" w:customStyle="1" w:styleId="BoldandItalics">
    <w:name w:val="Bold and Italics"/>
    <w:qFormat/>
    <w:rsid w:val="00EF7FD2"/>
    <w:rPr>
      <w:b/>
      <w:i/>
      <w:u w:val="none"/>
    </w:rPr>
  </w:style>
  <w:style w:type="paragraph" w:styleId="BalloonText">
    <w:name w:val="Balloon Text"/>
    <w:basedOn w:val="Normal"/>
    <w:link w:val="BalloonTextChar"/>
    <w:rsid w:val="00EF7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FD2"/>
    <w:pPr>
      <w:spacing w:before="0" w:after="0"/>
    </w:pPr>
  </w:style>
  <w:style w:type="paragraph" w:customStyle="1" w:styleId="BodyTextBold">
    <w:name w:val="Body Text Bold"/>
    <w:basedOn w:val="BodyText"/>
    <w:qFormat/>
    <w:rsid w:val="00EF7FD2"/>
    <w:rPr>
      <w:b/>
    </w:rPr>
  </w:style>
  <w:style w:type="character" w:styleId="Hyperlink">
    <w:name w:val="Hyperlink"/>
    <w:basedOn w:val="DefaultParagraphFont"/>
    <w:uiPriority w:val="99"/>
    <w:unhideWhenUsed/>
    <w:rsid w:val="00204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3407</Characters>
  <Application>Microsoft Office Word</Application>
  <DocSecurity>0</DocSecurity>
  <Lines>117</Lines>
  <Paragraphs>62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SISFFIT029 Apply anatomy and physiology to advanced personal training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2021-03-18T06:31:00Z</dcterms:created>
  <dcterms:modified xsi:type="dcterms:W3CDTF">2021-03-18T06:31:00Z</dcterms:modified>
</cp:coreProperties>
</file>