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9C5" w:rsidP="00E509C5">
      <w:pPr>
        <w:pStyle w:val="Title"/>
      </w:pPr>
      <w:r>
        <w:fldChar w:fldCharType="begin"/>
      </w:r>
      <w:r>
        <w:instrText xml:space="preserve"> TITLE   \* MERGEFORMAT </w:instrText>
      </w:r>
      <w:r>
        <w:fldChar w:fldCharType="separate"/>
      </w:r>
      <w:r>
        <w:t>SISFFIT027 Conduct health promotion activities</w:t>
      </w:r>
      <w:r>
        <w:fldChar w:fldCharType="end"/>
      </w:r>
    </w:p>
    <w:p w:rsidR="00E509C5" w:rsidP="00E509C5">
      <w:pPr>
        <w:pStyle w:val="Version"/>
        <w:sectPr w:rsidSect="00F157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577E" w:rsidP="00F1577E">
      <w:pPr>
        <w:pStyle w:val="SuperHeading"/>
      </w:pPr>
      <w:r w:rsidRPr="00F1577E">
        <w:t>SISFFIT027 Conduct health promotion activities</w:t>
      </w:r>
    </w:p>
    <w:p w:rsidR="00000000" w:rsidRPr="00F1577E" w:rsidP="00F1577E">
      <w:pPr>
        <w:pStyle w:val="Heading1"/>
      </w:pPr>
      <w:bookmarkStart w:id="1" w:name="O_716648"/>
      <w:bookmarkEnd w:id="1"/>
      <w:r w:rsidRPr="00F1577E">
        <w:t>Modification History</w:t>
      </w:r>
    </w:p>
    <w:p w:rsidR="00000000" w:rsidRPr="00F1577E" w:rsidP="00E509C5">
      <w:pPr>
        <w:pStyle w:val="BodyText"/>
      </w:pPr>
      <w:r w:rsidRPr="00F1577E">
        <w:t>Not applicable.</w:t>
      </w:r>
    </w:p>
    <w:p w:rsidR="00000000" w:rsidRPr="00F1577E" w:rsidP="00F1577E">
      <w:pPr>
        <w:pStyle w:val="Heading1"/>
      </w:pPr>
      <w:bookmarkStart w:id="2" w:name="O_716649"/>
      <w:bookmarkEnd w:id="2"/>
      <w:r w:rsidRPr="00F1577E">
        <w:t>Application</w:t>
      </w:r>
    </w:p>
    <w:p w:rsidR="00000000" w:rsidRPr="00F1577E" w:rsidP="00E509C5">
      <w:pPr>
        <w:pStyle w:val="BodyText"/>
      </w:pPr>
      <w:r w:rsidRPr="00F1577E">
        <w:t>This unit describes the performance outcomes, skills and knowledge required to plan and incorporate education activities that promote physical activity and other healthy lifestyle re</w:t>
      </w:r>
      <w:r w:rsidRPr="00F1577E">
        <w:t xml:space="preserve">commendations. It requires the ability to deliver appropriate exercise levels within the context of public health recommendations in order to decrease risk factors and prevent chronic disease. </w:t>
      </w:r>
    </w:p>
    <w:p w:rsidR="00000000" w:rsidRPr="00F1577E" w:rsidP="00E509C5">
      <w:pPr>
        <w:pStyle w:val="BodyText"/>
      </w:pPr>
      <w:r w:rsidRPr="00F1577E">
        <w:t xml:space="preserve">This unit applies to advanced personal trainers working in a </w:t>
      </w:r>
      <w:r w:rsidRPr="00F1577E">
        <w:t xml:space="preserve">sport, fitness, recreation or aquatic environment. They work autonomously according to relevant legislation and regulatory requirement and organisational policies and procedures. </w:t>
      </w:r>
    </w:p>
    <w:p w:rsidR="00000000" w:rsidRPr="00F1577E" w:rsidP="00E509C5">
      <w:pPr>
        <w:pStyle w:val="BodyText"/>
      </w:pPr>
      <w:r w:rsidRPr="00F1577E">
        <w:t>No occupational licensing, certification or specific legislative requiremen</w:t>
      </w:r>
      <w:r w:rsidRPr="00F1577E">
        <w:t>ts apply to this unit at the time of publication.</w:t>
      </w:r>
    </w:p>
    <w:p w:rsidR="00000000" w:rsidRPr="00F1577E" w:rsidP="00F1577E">
      <w:pPr>
        <w:pStyle w:val="Heading1"/>
      </w:pPr>
      <w:bookmarkStart w:id="3" w:name="O_716650"/>
      <w:bookmarkEnd w:id="3"/>
      <w:r w:rsidRPr="00F1577E">
        <w:t>Pre-requisite Unit</w:t>
      </w:r>
    </w:p>
    <w:p w:rsidR="00000000" w:rsidRPr="00F1577E" w:rsidP="00E509C5">
      <w:pPr>
        <w:pStyle w:val="BodyText"/>
      </w:pPr>
      <w:r w:rsidRPr="00F1577E">
        <w:t>Nil</w:t>
      </w:r>
    </w:p>
    <w:p w:rsidR="00000000" w:rsidRPr="00F1577E" w:rsidP="00F1577E">
      <w:pPr>
        <w:pStyle w:val="Heading1"/>
      </w:pPr>
      <w:bookmarkStart w:id="4" w:name="O_716651"/>
      <w:bookmarkEnd w:id="4"/>
      <w:r w:rsidRPr="00F1577E">
        <w:t>Competency Field</w:t>
      </w:r>
    </w:p>
    <w:p w:rsidR="00000000" w:rsidRPr="00F1577E" w:rsidP="00E509C5">
      <w:pPr>
        <w:pStyle w:val="BodyText"/>
      </w:pPr>
      <w:r w:rsidRPr="00F1577E">
        <w:t>Fitness</w:t>
      </w:r>
    </w:p>
    <w:p w:rsidR="00000000" w:rsidRPr="00F1577E" w:rsidP="00F1577E">
      <w:pPr>
        <w:pStyle w:val="Heading1"/>
      </w:pPr>
      <w:bookmarkStart w:id="5" w:name="O_716652"/>
      <w:bookmarkEnd w:id="5"/>
      <w:r w:rsidRPr="00F1577E">
        <w:t>Unit Sector</w:t>
      </w:r>
    </w:p>
    <w:p w:rsidR="00000000" w:rsidRPr="00F1577E" w:rsidP="00E509C5">
      <w:pPr>
        <w:pStyle w:val="BodyText"/>
      </w:pPr>
      <w:r w:rsidRPr="00F1577E">
        <w:t>Fitness</w:t>
      </w:r>
    </w:p>
    <w:p w:rsidR="00000000" w:rsidRPr="00F1577E" w:rsidP="00F1577E">
      <w:pPr>
        <w:pStyle w:val="Heading1"/>
      </w:pPr>
      <w:bookmarkStart w:id="6" w:name="O_716653"/>
      <w:bookmarkEnd w:id="6"/>
      <w:r w:rsidRPr="00F1577E">
        <w:t>Elements and Performance Criteria</w:t>
      </w:r>
    </w:p>
    <w:tbl>
      <w:tblPr>
        <w:tblW w:w="0" w:type="auto"/>
        <w:tblLayout w:type="fixed"/>
        <w:tblCellMar>
          <w:left w:w="62" w:type="dxa"/>
          <w:right w:w="62" w:type="dxa"/>
        </w:tblCellMar>
        <w:tblLook w:val="0000"/>
      </w:tblPr>
      <w:tblGrid>
        <w:gridCol w:w="2694"/>
        <w:gridCol w:w="6350"/>
      </w:tblGrid>
      <w:tr w:rsidTr="00E509C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1577E" w:rsidP="00F1577E">
            <w:pPr>
              <w:pStyle w:val="BodyText"/>
            </w:pPr>
            <w:r w:rsidRPr="00F1577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1577E">
            <w:pPr>
              <w:pStyle w:val="BodyText"/>
              <w:rPr>
                <w:lang w:val="en-NZ"/>
              </w:rPr>
            </w:pPr>
            <w:r w:rsidRPr="00F1577E">
              <w:rPr>
                <w:rStyle w:val="SpecialBold"/>
              </w:rPr>
              <w:t>PERFORMANCE CRITERIA</w:t>
            </w:r>
          </w:p>
        </w:tc>
      </w:tr>
      <w:tr w:rsidTr="00E509C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F1577E">
            <w:pPr>
              <w:pStyle w:val="BodyText"/>
              <w:rPr>
                <w:lang w:val="en-NZ"/>
              </w:rPr>
            </w:pPr>
            <w:r w:rsidRPr="00F1577E">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1577E">
            <w:pPr>
              <w:pStyle w:val="BodyText"/>
              <w:rPr>
                <w:lang w:val="en-NZ"/>
              </w:rPr>
            </w:pPr>
            <w:r w:rsidRPr="00F1577E">
              <w:t>Performance criteria describe the performance needed to demonstrate achievement of the element.</w:t>
            </w:r>
          </w:p>
        </w:tc>
      </w:tr>
      <w:tr w:rsidTr="00E509C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F1577E">
            <w:pPr>
              <w:pStyle w:val="List"/>
              <w:rPr>
                <w:lang w:val="en-NZ"/>
              </w:rPr>
            </w:pPr>
            <w:r w:rsidRPr="00F1577E">
              <w:t>1.</w:t>
            </w:r>
            <w:r w:rsidRPr="00F1577E">
              <w:tab/>
              <w:t xml:space="preserve">Identify health promotion information </w:t>
            </w:r>
            <w:r w:rsidRPr="00F1577E">
              <w:t xml:space="preserve">requirements. </w:t>
            </w:r>
          </w:p>
        </w:tc>
        <w:tc>
          <w:tcPr>
            <w:tcW w:w="6350" w:type="dxa"/>
            <w:tcBorders>
              <w:top w:val="nil"/>
              <w:left w:val="nil"/>
              <w:bottom w:val="nil"/>
              <w:right w:val="nil"/>
            </w:tcBorders>
            <w:tcMar>
              <w:top w:w="0" w:type="dxa"/>
              <w:left w:w="62" w:type="dxa"/>
              <w:bottom w:w="0" w:type="dxa"/>
              <w:right w:w="62" w:type="dxa"/>
            </w:tcMar>
          </w:tcPr>
          <w:p w:rsidR="00000000" w:rsidRPr="00F1577E" w:rsidP="00F1577E">
            <w:pPr>
              <w:pStyle w:val="List2"/>
            </w:pPr>
            <w:r w:rsidRPr="00F1577E">
              <w:t>1.1</w:t>
            </w:r>
            <w:r w:rsidRPr="00F1577E">
              <w:tab/>
              <w:t>Source and access information on physical activity and hea</w:t>
            </w:r>
            <w:r w:rsidRPr="00F1577E">
              <w:t xml:space="preserve">lth promotion information relevant to the fitness </w:t>
            </w:r>
            <w:r w:rsidRPr="00F1577E">
              <w:t>industry.</w:t>
            </w:r>
          </w:p>
          <w:p w:rsidR="00000000" w:rsidRPr="00F1577E" w:rsidP="00F1577E">
            <w:pPr>
              <w:pStyle w:val="List2"/>
            </w:pPr>
            <w:r w:rsidRPr="00F1577E">
              <w:t>1.2</w:t>
            </w:r>
            <w:r w:rsidRPr="00F1577E">
              <w:tab/>
              <w:t>Discuss/explain how understanding of health promotion strategies contribute to decreased risk factors and prevention of chronic disease.</w:t>
            </w:r>
          </w:p>
          <w:p w:rsidR="00000000" w:rsidRPr="00F1577E" w:rsidP="00F1577E">
            <w:pPr>
              <w:pStyle w:val="List2"/>
            </w:pPr>
            <w:r w:rsidRPr="00F1577E">
              <w:t>1.3</w:t>
            </w:r>
            <w:r w:rsidRPr="00F1577E">
              <w:tab/>
              <w:t>Identify current and emerging knowledge of health p</w:t>
            </w:r>
            <w:r w:rsidRPr="00F1577E">
              <w:t>romotion relevant to development of own professional practice.</w:t>
            </w:r>
          </w:p>
          <w:p w:rsidR="00000000" w:rsidP="00F1577E">
            <w:pPr>
              <w:pStyle w:val="List2"/>
              <w:rPr>
                <w:lang w:val="en-NZ"/>
              </w:rPr>
            </w:pPr>
            <w:r w:rsidRPr="00F1577E">
              <w:t>1.4</w:t>
            </w:r>
            <w:r w:rsidRPr="00F1577E">
              <w:tab/>
              <w:t>Identify specific issues relating to health problems of target groups and suggest strategies to address issues.</w:t>
            </w:r>
          </w:p>
        </w:tc>
      </w:tr>
      <w:tr w:rsidTr="00E509C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1577E">
            <w:pPr>
              <w:pStyle w:val="List"/>
              <w:rPr>
                <w:lang w:val="en-NZ"/>
              </w:rPr>
            </w:pPr>
            <w:r w:rsidRPr="00F1577E">
              <w:t>2.</w:t>
            </w:r>
            <w:r w:rsidRPr="00F1577E">
              <w:tab/>
              <w:t>Plan educational activities.</w:t>
            </w:r>
          </w:p>
        </w:tc>
        <w:tc>
          <w:tcPr>
            <w:tcW w:w="6350" w:type="dxa"/>
            <w:tcBorders>
              <w:top w:val="nil"/>
              <w:left w:val="nil"/>
              <w:bottom w:val="nil"/>
              <w:right w:val="nil"/>
            </w:tcBorders>
            <w:tcMar>
              <w:top w:w="0" w:type="dxa"/>
              <w:left w:w="62" w:type="dxa"/>
              <w:bottom w:w="0" w:type="dxa"/>
              <w:right w:w="62" w:type="dxa"/>
            </w:tcMar>
          </w:tcPr>
          <w:p w:rsidR="00000000" w:rsidRPr="00F1577E" w:rsidP="00F1577E">
            <w:pPr>
              <w:pStyle w:val="List2"/>
            </w:pPr>
            <w:r w:rsidRPr="00F1577E">
              <w:t>2.1</w:t>
            </w:r>
            <w:r w:rsidRPr="00F1577E">
              <w:tab/>
            </w:r>
            <w:r w:rsidRPr="00F1577E">
              <w:t>Locate relevant available promotion and prevention resources.</w:t>
            </w:r>
          </w:p>
          <w:p w:rsidR="00000000" w:rsidRPr="00F1577E" w:rsidP="00F1577E">
            <w:pPr>
              <w:pStyle w:val="List2"/>
            </w:pPr>
            <w:r w:rsidRPr="00F1577E">
              <w:t>2.2</w:t>
            </w:r>
            <w:r w:rsidRPr="00F1577E">
              <w:tab/>
              <w:t>Recognise and support the importance of access and equity in provision of physical activity initiatives.</w:t>
            </w:r>
          </w:p>
          <w:p w:rsidR="00000000" w:rsidP="00F1577E">
            <w:pPr>
              <w:pStyle w:val="List2"/>
              <w:rPr>
                <w:lang w:val="en-NZ"/>
              </w:rPr>
            </w:pPr>
            <w:r w:rsidRPr="00F1577E">
              <w:t>2.3</w:t>
            </w:r>
            <w:r w:rsidRPr="00F1577E">
              <w:tab/>
              <w:t>Plan multifaceted educational activities including healthy lifestyle education an</w:t>
            </w:r>
            <w:r w:rsidRPr="00F1577E">
              <w:t>d skill building according to needs of target group.</w:t>
            </w:r>
          </w:p>
        </w:tc>
      </w:tr>
      <w:tr w:rsidTr="00E509C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1577E">
            <w:pPr>
              <w:pStyle w:val="List"/>
              <w:rPr>
                <w:lang w:val="en-NZ"/>
              </w:rPr>
            </w:pPr>
            <w:r w:rsidRPr="00F1577E">
              <w:t>3.</w:t>
            </w:r>
            <w:r w:rsidRPr="00F1577E">
              <w:tab/>
              <w:t>Incorporate educational activities into own professional practice.</w:t>
            </w:r>
          </w:p>
        </w:tc>
        <w:tc>
          <w:tcPr>
            <w:tcW w:w="6350" w:type="dxa"/>
            <w:tcBorders>
              <w:top w:val="nil"/>
              <w:left w:val="nil"/>
              <w:bottom w:val="nil"/>
              <w:right w:val="nil"/>
            </w:tcBorders>
            <w:tcMar>
              <w:top w:w="0" w:type="dxa"/>
              <w:left w:w="62" w:type="dxa"/>
              <w:bottom w:w="0" w:type="dxa"/>
              <w:right w:w="62" w:type="dxa"/>
            </w:tcMar>
          </w:tcPr>
          <w:p w:rsidR="00000000" w:rsidRPr="00F1577E" w:rsidP="00F1577E">
            <w:pPr>
              <w:pStyle w:val="List2"/>
            </w:pPr>
            <w:r w:rsidRPr="00F1577E">
              <w:t>3.1</w:t>
            </w:r>
            <w:r w:rsidRPr="00F1577E">
              <w:tab/>
              <w:t>Assess ways in which health promotion and education activities may be used, adapted or challenged in instruction and provision o</w:t>
            </w:r>
            <w:r w:rsidRPr="00F1577E">
              <w:t>f fitness advice.</w:t>
            </w:r>
          </w:p>
          <w:p w:rsidR="00000000" w:rsidRPr="00F1577E" w:rsidP="00F1577E">
            <w:pPr>
              <w:pStyle w:val="List2"/>
            </w:pPr>
            <w:r w:rsidRPr="00F1577E">
              <w:t>3.2</w:t>
            </w:r>
            <w:r w:rsidRPr="00F1577E">
              <w:tab/>
              <w:t>Work collaboratively with clients, team members and relevant partners to implement effective health promotion activities.</w:t>
            </w:r>
          </w:p>
          <w:p w:rsidR="00000000" w:rsidRPr="00F1577E" w:rsidP="00F1577E">
            <w:pPr>
              <w:pStyle w:val="List2"/>
            </w:pPr>
            <w:r w:rsidRPr="00F1577E">
              <w:t>3.3</w:t>
            </w:r>
            <w:r w:rsidRPr="00F1577E">
              <w:tab/>
              <w:t>Conduct health promotion and education activities that directly affect reduction of risk factors and prevent</w:t>
            </w:r>
            <w:r w:rsidRPr="00F1577E">
              <w:t>ion of chronic disease.</w:t>
            </w:r>
          </w:p>
          <w:p w:rsidR="00000000" w:rsidRPr="00F1577E" w:rsidP="00F1577E">
            <w:pPr>
              <w:pStyle w:val="List2"/>
            </w:pPr>
            <w:r w:rsidRPr="00F1577E">
              <w:t>3.4</w:t>
            </w:r>
            <w:r w:rsidRPr="00F1577E">
              <w:tab/>
              <w:t>Provide client support materials and access to relevant information to improve health status.</w:t>
            </w:r>
          </w:p>
          <w:p w:rsidR="00000000" w:rsidP="00F1577E">
            <w:pPr>
              <w:pStyle w:val="List2"/>
              <w:rPr>
                <w:lang w:val="en-NZ"/>
              </w:rPr>
            </w:pPr>
            <w:r w:rsidRPr="00F1577E">
              <w:t>3.5</w:t>
            </w:r>
            <w:r w:rsidRPr="00F1577E">
              <w:tab/>
              <w:t>Ensure health promotion and education activities support clients to take a self-care approach to health in line with individual ne</w:t>
            </w:r>
            <w:r w:rsidRPr="00F1577E">
              <w:t>eds.</w:t>
            </w:r>
          </w:p>
        </w:tc>
      </w:tr>
      <w:tr w:rsidTr="00E509C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F1577E">
            <w:pPr>
              <w:pStyle w:val="List"/>
              <w:rPr>
                <w:lang w:val="en-NZ"/>
              </w:rPr>
            </w:pPr>
            <w:r w:rsidRPr="00F1577E">
              <w:t>4.</w:t>
            </w:r>
            <w:r w:rsidRPr="00F1577E">
              <w:tab/>
              <w:t>Maintain and update knowledge of health promotion.</w:t>
            </w:r>
          </w:p>
        </w:tc>
        <w:tc>
          <w:tcPr>
            <w:tcW w:w="6350" w:type="dxa"/>
            <w:tcBorders>
              <w:top w:val="nil"/>
              <w:left w:val="nil"/>
              <w:bottom w:val="nil"/>
              <w:right w:val="nil"/>
            </w:tcBorders>
            <w:tcMar>
              <w:top w:w="0" w:type="dxa"/>
              <w:left w:w="62" w:type="dxa"/>
              <w:bottom w:w="0" w:type="dxa"/>
              <w:right w:w="62" w:type="dxa"/>
            </w:tcMar>
          </w:tcPr>
          <w:p w:rsidR="00000000" w:rsidRPr="00F1577E" w:rsidP="00F1577E">
            <w:pPr>
              <w:pStyle w:val="List2"/>
            </w:pPr>
            <w:r w:rsidRPr="00F1577E">
              <w:t>4.1</w:t>
            </w:r>
            <w:r w:rsidRPr="00F1577E">
              <w:tab/>
              <w:t>Identify and use opportunities to update and expand own knowledge of health promotion activities.</w:t>
            </w:r>
          </w:p>
          <w:p w:rsidR="00000000" w:rsidRPr="00F1577E" w:rsidP="00F1577E">
            <w:pPr>
              <w:pStyle w:val="List2"/>
            </w:pPr>
            <w:r w:rsidRPr="00F1577E">
              <w:t>4.2</w:t>
            </w:r>
            <w:r w:rsidRPr="00F1577E">
              <w:tab/>
              <w:t>Monitor response to changes made to own professional practice or instruction.</w:t>
            </w:r>
          </w:p>
          <w:p w:rsidR="00000000" w:rsidRPr="00F1577E" w:rsidP="00F1577E">
            <w:pPr>
              <w:pStyle w:val="List2"/>
            </w:pPr>
            <w:r w:rsidRPr="00F1577E">
              <w:t>4.3</w:t>
            </w:r>
            <w:r w:rsidRPr="00F1577E">
              <w:tab/>
            </w:r>
            <w:r w:rsidRPr="00F1577E">
              <w:t>Continue to adjust own practice to optimise results.</w:t>
            </w:r>
          </w:p>
        </w:tc>
      </w:tr>
    </w:tbl>
    <w:p w:rsidR="00000000" w:rsidRPr="00F1577E" w:rsidP="00F1577E">
      <w:pPr>
        <w:pStyle w:val="BodyText"/>
      </w:pPr>
    </w:p>
    <w:p w:rsidR="00000000" w:rsidRPr="00F1577E" w:rsidP="00F1577E">
      <w:pPr>
        <w:pStyle w:val="AllowPageBreak"/>
      </w:pPr>
    </w:p>
    <w:p w:rsidR="00000000" w:rsidRPr="00F1577E" w:rsidP="00F1577E">
      <w:pPr>
        <w:pStyle w:val="Heading1"/>
      </w:pPr>
      <w:bookmarkStart w:id="7" w:name="O_716654"/>
      <w:bookmarkEnd w:id="7"/>
      <w:r w:rsidRPr="00F1577E">
        <w:t>Foundation Skills</w:t>
      </w:r>
    </w:p>
    <w:tbl>
      <w:tblPr>
        <w:tblW w:w="0" w:type="auto"/>
        <w:tblLayout w:type="fixed"/>
        <w:tblCellMar>
          <w:left w:w="62" w:type="dxa"/>
          <w:right w:w="62" w:type="dxa"/>
        </w:tblCellMar>
        <w:tblLook w:val="0000"/>
      </w:tblPr>
      <w:tblGrid>
        <w:gridCol w:w="2694"/>
        <w:gridCol w:w="6350"/>
      </w:tblGrid>
      <w:tr w:rsidTr="00F1577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1577E">
            <w:pPr>
              <w:pStyle w:val="BodyText"/>
              <w:rPr>
                <w:lang w:val="en-NZ"/>
              </w:rPr>
            </w:pPr>
            <w:r w:rsidRPr="00F1577E">
              <w:t>Foundation skills essential to performance in this unit, but not explicit in the performance criteria are listed here, along with a brief context statement.</w:t>
            </w:r>
          </w:p>
        </w:tc>
      </w:tr>
      <w:tr w:rsidTr="00F1577E">
        <w:tblPrEx>
          <w:tblW w:w="0" w:type="auto"/>
          <w:tblLayout w:type="fixed"/>
          <w:tblCellMar>
            <w:left w:w="62" w:type="dxa"/>
            <w:right w:w="62" w:type="dxa"/>
          </w:tblCellMar>
          <w:tblLook w:val="0000"/>
        </w:tblPrEx>
        <w:trPr>
          <w:trHeight w:val="491"/>
        </w:trPr>
        <w:tc>
          <w:tcPr>
            <w:tcW w:w="2694" w:type="dxa"/>
            <w:tcBorders>
              <w:top w:val="nil"/>
              <w:left w:val="nil"/>
              <w:bottom w:val="nil"/>
              <w:right w:val="nil"/>
            </w:tcBorders>
            <w:tcMar>
              <w:top w:w="0" w:type="dxa"/>
              <w:left w:w="62" w:type="dxa"/>
              <w:bottom w:w="0" w:type="dxa"/>
              <w:right w:w="62" w:type="dxa"/>
            </w:tcMar>
          </w:tcPr>
          <w:p w:rsidR="00000000" w:rsidRPr="00F1577E" w:rsidP="00F1577E">
            <w:pPr>
              <w:pStyle w:val="BodyText"/>
            </w:pPr>
            <w:r w:rsidRPr="00F1577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1577E">
            <w:pPr>
              <w:pStyle w:val="BodyText"/>
              <w:rPr>
                <w:lang w:val="en-NZ"/>
              </w:rPr>
            </w:pPr>
            <w:r w:rsidRPr="00F1577E">
              <w:rPr>
                <w:rStyle w:val="SpecialBold"/>
              </w:rPr>
              <w:t>DESCRIPTION</w:t>
            </w:r>
          </w:p>
        </w:tc>
      </w:tr>
      <w:tr w:rsidTr="00F1577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1577E">
            <w:pPr>
              <w:pStyle w:val="BodyText"/>
              <w:rPr>
                <w:lang w:val="en-NZ"/>
              </w:rPr>
            </w:pPr>
            <w:r w:rsidRPr="00F1577E">
              <w:t>Reading skills to:</w:t>
            </w:r>
          </w:p>
        </w:tc>
        <w:tc>
          <w:tcPr>
            <w:tcW w:w="6350" w:type="dxa"/>
            <w:tcBorders>
              <w:top w:val="nil"/>
              <w:left w:val="nil"/>
              <w:bottom w:val="nil"/>
              <w:right w:val="nil"/>
            </w:tcBorders>
            <w:tcMar>
              <w:top w:w="0" w:type="dxa"/>
              <w:left w:w="62" w:type="dxa"/>
              <w:bottom w:w="0" w:type="dxa"/>
              <w:right w:w="62" w:type="dxa"/>
            </w:tcMar>
          </w:tcPr>
          <w:p w:rsidR="00000000" w:rsidP="00F1577E">
            <w:pPr>
              <w:pStyle w:val="ListBullet"/>
              <w:rPr>
                <w:lang w:val="en-NZ"/>
              </w:rPr>
            </w:pPr>
            <w:r w:rsidRPr="00F1577E">
              <w:t>source and comprehend often complex health promotion information and evidence based research.</w:t>
            </w:r>
          </w:p>
        </w:tc>
      </w:tr>
      <w:tr w:rsidTr="00F1577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1577E">
            <w:pPr>
              <w:pStyle w:val="BodyText"/>
              <w:rPr>
                <w:lang w:val="en-NZ"/>
              </w:rPr>
            </w:pPr>
            <w:r w:rsidRPr="00F1577E">
              <w:t>Writing skills to:</w:t>
            </w:r>
          </w:p>
        </w:tc>
        <w:tc>
          <w:tcPr>
            <w:tcW w:w="6350" w:type="dxa"/>
            <w:tcBorders>
              <w:top w:val="nil"/>
              <w:left w:val="nil"/>
              <w:bottom w:val="nil"/>
              <w:right w:val="nil"/>
            </w:tcBorders>
            <w:tcMar>
              <w:top w:w="0" w:type="dxa"/>
              <w:left w:w="62" w:type="dxa"/>
              <w:bottom w:w="0" w:type="dxa"/>
              <w:right w:w="62" w:type="dxa"/>
            </w:tcMar>
          </w:tcPr>
          <w:p w:rsidR="00000000" w:rsidP="00F1577E">
            <w:pPr>
              <w:pStyle w:val="ListBullet"/>
              <w:rPr>
                <w:lang w:val="en-NZ"/>
              </w:rPr>
            </w:pPr>
            <w:r w:rsidRPr="00F1577E">
              <w:t>develop supporting resources for health promotion activities such as brochures, assessment tools, videos.</w:t>
            </w:r>
          </w:p>
        </w:tc>
      </w:tr>
      <w:tr w:rsidTr="00F1577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1577E">
            <w:pPr>
              <w:pStyle w:val="BodyText"/>
              <w:rPr>
                <w:lang w:val="en-NZ"/>
              </w:rPr>
            </w:pPr>
            <w:r w:rsidRPr="00F1577E">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F1577E">
            <w:pPr>
              <w:pStyle w:val="ListBullet"/>
              <w:rPr>
                <w:lang w:val="en-NZ"/>
              </w:rPr>
            </w:pPr>
            <w:r w:rsidRPr="00F1577E">
              <w:t>deliver health promotion activities to a variety of clients of differing ages and with various needs.</w:t>
            </w:r>
          </w:p>
        </w:tc>
      </w:tr>
      <w:tr w:rsidTr="00F1577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1577E">
            <w:pPr>
              <w:pStyle w:val="BodyText"/>
              <w:rPr>
                <w:lang w:val="en-NZ"/>
              </w:rPr>
            </w:pPr>
            <w:r w:rsidRPr="00F1577E">
              <w:t>Problem-solving skills to:</w:t>
            </w:r>
          </w:p>
        </w:tc>
        <w:tc>
          <w:tcPr>
            <w:tcW w:w="6350" w:type="dxa"/>
            <w:tcBorders>
              <w:top w:val="nil"/>
              <w:left w:val="nil"/>
              <w:bottom w:val="nil"/>
              <w:right w:val="nil"/>
            </w:tcBorders>
            <w:tcMar>
              <w:top w:w="0" w:type="dxa"/>
              <w:left w:w="62" w:type="dxa"/>
              <w:bottom w:w="0" w:type="dxa"/>
              <w:right w:w="62" w:type="dxa"/>
            </w:tcMar>
          </w:tcPr>
          <w:p w:rsidR="00000000" w:rsidRPr="00F1577E" w:rsidP="00F1577E">
            <w:pPr>
              <w:pStyle w:val="ListBullet"/>
            </w:pPr>
            <w:r w:rsidRPr="00F1577E">
              <w:t>make connections between own practice and conclusions drawn from health promotion information.</w:t>
            </w:r>
          </w:p>
        </w:tc>
      </w:tr>
    </w:tbl>
    <w:p w:rsidR="00000000" w:rsidRPr="00F1577E" w:rsidP="00F1577E">
      <w:pPr>
        <w:pStyle w:val="BodyText"/>
      </w:pPr>
    </w:p>
    <w:p w:rsidR="00000000" w:rsidRPr="00F1577E" w:rsidP="00F1577E">
      <w:pPr>
        <w:pStyle w:val="AllowPageBreak"/>
      </w:pPr>
    </w:p>
    <w:p w:rsidR="00000000" w:rsidRPr="00F1577E" w:rsidP="00F1577E">
      <w:pPr>
        <w:pStyle w:val="Heading1"/>
      </w:pPr>
      <w:bookmarkStart w:id="8" w:name="O_716656"/>
      <w:bookmarkEnd w:id="8"/>
      <w:r w:rsidRPr="00F1577E">
        <w:t>Unit Mapping Information</w:t>
      </w:r>
    </w:p>
    <w:p w:rsidR="00000000" w:rsidRPr="00F1577E" w:rsidP="00E509C5">
      <w:pPr>
        <w:pStyle w:val="BodyText"/>
      </w:pPr>
      <w:r w:rsidRPr="00F1577E">
        <w:t>No equivalent unit.</w:t>
      </w:r>
    </w:p>
    <w:p w:rsidR="00000000" w:rsidRPr="00F1577E" w:rsidP="00F1577E">
      <w:pPr>
        <w:pStyle w:val="Heading1"/>
      </w:pPr>
      <w:bookmarkStart w:id="9" w:name="O_716663"/>
      <w:bookmarkEnd w:id="9"/>
      <w:r w:rsidRPr="00F1577E">
        <w:t>Links</w:t>
      </w:r>
    </w:p>
    <w:p w:rsidR="00000000" w:rsidRPr="00F1577E" w:rsidP="00E509C5">
      <w:pPr>
        <w:pStyle w:val="BodyText"/>
      </w:pPr>
      <w:r w:rsidRPr="00F1577E">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240B0A">
        <w:rPr>
          <w:rStyle w:val="Hyperlink"/>
        </w:rPr>
        <w:t>https://vetnet.gov.au/Pages/TrainingDocs.aspx?q=1ca50016-24d2-4161-a044-d3faa200268b</w:t>
      </w:r>
      <w:r>
        <w:fldChar w:fldCharType="end"/>
      </w:r>
    </w:p>
    <w:p w:rsidR="00000000" w:rsidRPr="00F1577E" w:rsidP="00E509C5">
      <w:pPr>
        <w:pStyle w:val="BodyText"/>
        <w:sectPr w:rsidSect="00F1577E">
          <w:headerReference w:type="default" r:id="rId10"/>
          <w:footerReference w:type="default" r:id="rId11"/>
          <w:pgSz w:w="11908" w:h="16833"/>
          <w:pgMar w:top="1702" w:right="1418" w:bottom="1702" w:left="1418" w:header="992" w:footer="992" w:gutter="0"/>
          <w:cols w:space="720"/>
          <w:noEndnote/>
          <w:docGrid w:linePitch="299"/>
        </w:sectPr>
      </w:pPr>
    </w:p>
    <w:p w:rsidR="00000000" w:rsidRPr="00F1577E" w:rsidP="00F1577E">
      <w:pPr>
        <w:pStyle w:val="SuperHeading"/>
      </w:pPr>
      <w:r w:rsidRPr="00F1577E">
        <w:t>Assessment Requirements for SISFFIT027 Conduct health promotion activities</w:t>
      </w:r>
    </w:p>
    <w:p w:rsidR="00000000" w:rsidRPr="00F1577E" w:rsidP="00F1577E">
      <w:pPr>
        <w:pStyle w:val="Heading1"/>
      </w:pPr>
      <w:bookmarkStart w:id="10" w:name="O_716658"/>
      <w:bookmarkEnd w:id="10"/>
      <w:r w:rsidRPr="00F1577E">
        <w:t>Modification History</w:t>
      </w:r>
    </w:p>
    <w:p w:rsidR="00000000" w:rsidRPr="00F1577E" w:rsidP="00E509C5">
      <w:pPr>
        <w:pStyle w:val="BodyText"/>
      </w:pPr>
      <w:r w:rsidRPr="00F1577E">
        <w:t>Not applicable.</w:t>
      </w:r>
    </w:p>
    <w:p w:rsidR="00000000" w:rsidRPr="00F1577E" w:rsidP="00F1577E">
      <w:pPr>
        <w:pStyle w:val="Heading1"/>
      </w:pPr>
      <w:bookmarkStart w:id="11" w:name="O_716659"/>
      <w:bookmarkEnd w:id="11"/>
      <w:r w:rsidRPr="00F1577E">
        <w:t>Performance Evidence</w:t>
      </w:r>
    </w:p>
    <w:p w:rsidR="00000000" w:rsidRPr="00F1577E" w:rsidP="00E509C5">
      <w:pPr>
        <w:pStyle w:val="BodyText"/>
      </w:pPr>
      <w:r w:rsidRPr="00F1577E">
        <w:t>Evidence of the ability to complete tasks ou</w:t>
      </w:r>
      <w:r w:rsidRPr="00F1577E">
        <w:t>tlined in elements and performance criteria of this unit in the context of the job role. This must include period(s) totalling at least five hours comprising at least three different client contact sessions, and:</w:t>
      </w:r>
    </w:p>
    <w:p w:rsidR="00000000" w:rsidRPr="00F1577E" w:rsidP="00F1577E">
      <w:pPr>
        <w:pStyle w:val="ListBullet"/>
      </w:pPr>
      <w:r w:rsidRPr="00F1577E">
        <w:t>develop and implement health promotion act</w:t>
      </w:r>
      <w:r w:rsidRPr="00F1577E">
        <w:t>ivities for at least two target groups with different health issues and needs</w:t>
      </w:r>
    </w:p>
    <w:p w:rsidR="00000000" w:rsidRPr="00F1577E" w:rsidP="00F1577E">
      <w:pPr>
        <w:pStyle w:val="ListBullet"/>
      </w:pPr>
      <w:r w:rsidRPr="00F1577E">
        <w:t>conduct activities that individually or cumulatively incorporate:</w:t>
      </w:r>
    </w:p>
    <w:p w:rsidR="00000000" w:rsidRPr="00F1577E" w:rsidP="00F1577E">
      <w:pPr>
        <w:pStyle w:val="ListBullet2"/>
      </w:pPr>
      <w:r w:rsidRPr="00F1577E">
        <w:t xml:space="preserve">consultation with key stakeholders </w:t>
      </w:r>
    </w:p>
    <w:p w:rsidR="00000000" w:rsidRPr="00F1577E" w:rsidP="00F1577E">
      <w:pPr>
        <w:pStyle w:val="ListBullet2"/>
      </w:pPr>
      <w:r w:rsidRPr="00F1577E">
        <w:t>information regarding the factors motivating each target group to be physically active:</w:t>
      </w:r>
    </w:p>
    <w:p w:rsidR="00000000" w:rsidRPr="00F1577E" w:rsidP="00F1577E">
      <w:pPr>
        <w:pStyle w:val="ListBullet3"/>
      </w:pPr>
      <w:r w:rsidRPr="00F1577E">
        <w:t>client needs and preferences</w:t>
      </w:r>
    </w:p>
    <w:p w:rsidR="00000000" w:rsidRPr="00F1577E" w:rsidP="00F1577E">
      <w:pPr>
        <w:pStyle w:val="ListBullet3"/>
      </w:pPr>
      <w:r w:rsidRPr="00F1577E">
        <w:t>barriers to participation</w:t>
      </w:r>
    </w:p>
    <w:p w:rsidR="00000000" w:rsidRPr="00F1577E" w:rsidP="00F1577E">
      <w:pPr>
        <w:pStyle w:val="ListBullet3"/>
      </w:pPr>
      <w:r w:rsidRPr="00F1577E">
        <w:t>overweight</w:t>
      </w:r>
    </w:p>
    <w:p w:rsidR="00000000" w:rsidRPr="00F1577E" w:rsidP="00F1577E">
      <w:pPr>
        <w:pStyle w:val="ListBullet3"/>
      </w:pPr>
      <w:r w:rsidRPr="00F1577E">
        <w:t>cultural, social and financial influences</w:t>
      </w:r>
    </w:p>
    <w:p w:rsidR="00000000" w:rsidRPr="00F1577E" w:rsidP="00F1577E">
      <w:pPr>
        <w:pStyle w:val="ListBullet2"/>
      </w:pPr>
      <w:r w:rsidRPr="00F1577E">
        <w:t>different delivery methods</w:t>
      </w:r>
    </w:p>
    <w:p w:rsidR="00000000" w:rsidRPr="00F1577E" w:rsidP="00F1577E">
      <w:pPr>
        <w:pStyle w:val="ListBullet2"/>
      </w:pPr>
      <w:r w:rsidRPr="00F1577E">
        <w:t xml:space="preserve">at least four of the following </w:t>
      </w:r>
      <w:r w:rsidRPr="00F1577E">
        <w:t>health promotion strategies and delivery methods:</w:t>
      </w:r>
    </w:p>
    <w:p w:rsidR="00000000" w:rsidRPr="00F1577E" w:rsidP="00F1577E">
      <w:pPr>
        <w:pStyle w:val="ListBullet3"/>
      </w:pPr>
      <w:r w:rsidRPr="00F1577E">
        <w:t>education and skill development</w:t>
      </w:r>
    </w:p>
    <w:p w:rsidR="00000000" w:rsidRPr="00F1577E" w:rsidP="00F1577E">
      <w:pPr>
        <w:pStyle w:val="ListBullet3"/>
      </w:pPr>
      <w:r w:rsidRPr="00F1577E">
        <w:t>social marketing</w:t>
      </w:r>
    </w:p>
    <w:p w:rsidR="00000000" w:rsidRPr="00F1577E" w:rsidP="00F1577E">
      <w:pPr>
        <w:pStyle w:val="ListBullet3"/>
      </w:pPr>
      <w:r w:rsidRPr="00F1577E">
        <w:t>health information</w:t>
      </w:r>
    </w:p>
    <w:p w:rsidR="00000000" w:rsidRPr="00F1577E" w:rsidP="00F1577E">
      <w:pPr>
        <w:pStyle w:val="ListBullet3"/>
      </w:pPr>
      <w:r w:rsidRPr="00F1577E">
        <w:t>environmental approaches</w:t>
      </w:r>
    </w:p>
    <w:p w:rsidR="00000000" w:rsidRPr="00F1577E" w:rsidP="00F1577E">
      <w:pPr>
        <w:pStyle w:val="ListBullet3"/>
      </w:pPr>
      <w:r w:rsidRPr="00F1577E">
        <w:t>public policy</w:t>
      </w:r>
    </w:p>
    <w:p w:rsidR="00000000" w:rsidRPr="00F1577E" w:rsidP="00F1577E">
      <w:pPr>
        <w:pStyle w:val="ListBullet3"/>
      </w:pPr>
      <w:r w:rsidRPr="00F1577E">
        <w:t>workforce initiatives</w:t>
      </w:r>
    </w:p>
    <w:p w:rsidR="00000000" w:rsidRPr="00F1577E" w:rsidP="00F1577E">
      <w:pPr>
        <w:pStyle w:val="ListBullet3"/>
      </w:pPr>
      <w:r w:rsidRPr="00F1577E">
        <w:t>community action</w:t>
      </w:r>
    </w:p>
    <w:p w:rsidR="00000000" w:rsidRPr="00F1577E" w:rsidP="00F1577E">
      <w:pPr>
        <w:pStyle w:val="ListBullet2"/>
      </w:pPr>
      <w:r w:rsidRPr="00F1577E">
        <w:t>use of knowledge relating to health promotion strategies to improve own instructional practice in at least three different client sessions</w:t>
      </w:r>
    </w:p>
    <w:p w:rsidR="00000000" w:rsidRPr="00F1577E" w:rsidP="00F1577E">
      <w:pPr>
        <w:pStyle w:val="ListBullet2"/>
      </w:pPr>
      <w:r w:rsidRPr="00F1577E">
        <w:t>records of health promotion activities:</w:t>
      </w:r>
    </w:p>
    <w:p w:rsidR="00000000" w:rsidRPr="00F1577E" w:rsidP="00F1577E">
      <w:pPr>
        <w:pStyle w:val="ListBullet3"/>
      </w:pPr>
      <w:r w:rsidRPr="00F1577E">
        <w:t>questionnaires</w:t>
      </w:r>
    </w:p>
    <w:p w:rsidR="00000000" w:rsidRPr="00F1577E" w:rsidP="00F1577E">
      <w:pPr>
        <w:pStyle w:val="ListBullet3"/>
      </w:pPr>
      <w:r w:rsidRPr="00F1577E">
        <w:t>pre-exercise screening forms</w:t>
      </w:r>
    </w:p>
    <w:p w:rsidR="00000000" w:rsidRPr="00F1577E" w:rsidP="00F1577E">
      <w:pPr>
        <w:pStyle w:val="ListBullet3"/>
      </w:pPr>
      <w:r w:rsidRPr="00F1577E">
        <w:t>medical clearance and referral</w:t>
      </w:r>
    </w:p>
    <w:p w:rsidR="00000000" w:rsidRPr="00F1577E" w:rsidP="00F1577E">
      <w:pPr>
        <w:pStyle w:val="ListBullet3"/>
      </w:pPr>
      <w:r w:rsidRPr="00F1577E">
        <w:t>p</w:t>
      </w:r>
      <w:r w:rsidRPr="00F1577E">
        <w:t>hysical activity recall</w:t>
      </w:r>
    </w:p>
    <w:p w:rsidR="00000000" w:rsidRPr="00F1577E" w:rsidP="00F1577E">
      <w:pPr>
        <w:pStyle w:val="ListBullet3"/>
      </w:pPr>
      <w:r w:rsidRPr="00F1577E">
        <w:t>exercise programming cards</w:t>
      </w:r>
    </w:p>
    <w:p w:rsidR="00000000" w:rsidRPr="00F1577E" w:rsidP="00F1577E">
      <w:pPr>
        <w:pStyle w:val="ListBullet3"/>
      </w:pPr>
      <w:r w:rsidRPr="00F1577E">
        <w:t>diaries</w:t>
      </w:r>
    </w:p>
    <w:p w:rsidR="00000000" w:rsidRPr="00F1577E" w:rsidP="00F1577E">
      <w:pPr>
        <w:pStyle w:val="ListBullet3"/>
      </w:pPr>
      <w:r w:rsidRPr="00F1577E">
        <w:t xml:space="preserve">attendance records. </w:t>
      </w:r>
    </w:p>
    <w:p w:rsidR="00000000" w:rsidRPr="00F1577E" w:rsidP="00F1577E">
      <w:pPr>
        <w:pStyle w:val="AllowPageBreak"/>
      </w:pPr>
    </w:p>
    <w:p w:rsidR="00000000" w:rsidRPr="00F1577E" w:rsidP="00F1577E">
      <w:pPr>
        <w:pStyle w:val="Heading1"/>
      </w:pPr>
      <w:bookmarkStart w:id="12" w:name="O_716660"/>
      <w:bookmarkEnd w:id="12"/>
      <w:r w:rsidRPr="00F1577E">
        <w:t>Knowledge Evidence</w:t>
      </w:r>
    </w:p>
    <w:p w:rsidR="00000000" w:rsidRPr="00F1577E" w:rsidP="00E509C5">
      <w:pPr>
        <w:pStyle w:val="BodyText"/>
      </w:pPr>
      <w:r w:rsidRPr="00F1577E">
        <w:t>Demonstrated knowledge required to complete the tasks outlined in elements and performance criteria of this unit:</w:t>
      </w:r>
    </w:p>
    <w:p w:rsidR="00000000" w:rsidRPr="00F1577E" w:rsidP="00F1577E">
      <w:pPr>
        <w:pStyle w:val="ListBullet"/>
      </w:pPr>
      <w:r w:rsidRPr="00F1577E">
        <w:t>appropriate c</w:t>
      </w:r>
      <w:r w:rsidRPr="00F1577E">
        <w:t>ontent for health promotion activities, including promotion of the following lifestyle modifications:</w:t>
      </w:r>
    </w:p>
    <w:p w:rsidR="00000000" w:rsidRPr="00F1577E" w:rsidP="00F1577E">
      <w:pPr>
        <w:pStyle w:val="ListBullet2"/>
      </w:pPr>
      <w:r w:rsidRPr="00F1577E">
        <w:t>moderation of alcohol consumption</w:t>
      </w:r>
    </w:p>
    <w:p w:rsidR="00000000" w:rsidRPr="00F1577E" w:rsidP="00F1577E">
      <w:pPr>
        <w:pStyle w:val="ListBullet2"/>
      </w:pPr>
      <w:r w:rsidRPr="00F1577E">
        <w:t>cessation of smoking</w:t>
      </w:r>
    </w:p>
    <w:p w:rsidR="00000000" w:rsidRPr="00F1577E" w:rsidP="00F1577E">
      <w:pPr>
        <w:pStyle w:val="ListBullet2"/>
      </w:pPr>
      <w:r w:rsidRPr="00F1577E">
        <w:t>increased incidental activity</w:t>
      </w:r>
    </w:p>
    <w:p w:rsidR="00000000" w:rsidRPr="00F1577E" w:rsidP="00F1577E">
      <w:pPr>
        <w:pStyle w:val="ListBullet2"/>
      </w:pPr>
      <w:r w:rsidRPr="00F1577E">
        <w:t>stress reduction</w:t>
      </w:r>
    </w:p>
    <w:p w:rsidR="00000000" w:rsidRPr="00F1577E" w:rsidP="00F1577E">
      <w:pPr>
        <w:pStyle w:val="ListBullet2"/>
      </w:pPr>
      <w:r w:rsidRPr="00F1577E">
        <w:t>provision of healthy eating guidelines</w:t>
      </w:r>
    </w:p>
    <w:p w:rsidR="00000000" w:rsidRPr="00F1577E" w:rsidP="00F1577E">
      <w:pPr>
        <w:pStyle w:val="ListBullet2"/>
      </w:pPr>
      <w:r w:rsidRPr="00F1577E">
        <w:t>provision of</w:t>
      </w:r>
      <w:r w:rsidRPr="00F1577E">
        <w:t xml:space="preserve"> healthy eating choices  </w:t>
      </w:r>
    </w:p>
    <w:p w:rsidR="00000000" w:rsidRPr="00F1577E" w:rsidP="00F1577E">
      <w:pPr>
        <w:pStyle w:val="ListBullet"/>
      </w:pPr>
      <w:r w:rsidRPr="00F1577E">
        <w:t>major causes of disease and disability in Australian adults, including the chronic lifestyle diseases or disabilities:</w:t>
      </w:r>
    </w:p>
    <w:p w:rsidR="00000000" w:rsidRPr="00F1577E" w:rsidP="00F1577E">
      <w:pPr>
        <w:pStyle w:val="ListBullet2"/>
      </w:pPr>
      <w:r w:rsidRPr="00F1577E">
        <w:t>hypertension</w:t>
      </w:r>
    </w:p>
    <w:p w:rsidR="00000000" w:rsidRPr="00F1577E" w:rsidP="00F1577E">
      <w:pPr>
        <w:pStyle w:val="ListBullet2"/>
      </w:pPr>
      <w:r w:rsidRPr="00F1577E">
        <w:t>type 2 diabetes</w:t>
      </w:r>
    </w:p>
    <w:p w:rsidR="00000000" w:rsidRPr="00F1577E" w:rsidP="00F1577E">
      <w:pPr>
        <w:pStyle w:val="ListBullet2"/>
      </w:pPr>
      <w:r w:rsidRPr="00F1577E">
        <w:t>obesity</w:t>
      </w:r>
    </w:p>
    <w:p w:rsidR="00000000" w:rsidRPr="00F1577E" w:rsidP="00F1577E">
      <w:pPr>
        <w:pStyle w:val="ListBullet2"/>
      </w:pPr>
      <w:r w:rsidRPr="00F1577E">
        <w:t>cardiovascular disease</w:t>
      </w:r>
    </w:p>
    <w:p w:rsidR="00000000" w:rsidRPr="00F1577E" w:rsidP="00F1577E">
      <w:pPr>
        <w:pStyle w:val="ListBullet2"/>
      </w:pPr>
      <w:r w:rsidRPr="00F1577E">
        <w:t>dyslipidaemia</w:t>
      </w:r>
    </w:p>
    <w:p w:rsidR="00000000" w:rsidRPr="00F1577E" w:rsidP="00F1577E">
      <w:pPr>
        <w:pStyle w:val="ListBullet2"/>
      </w:pPr>
      <w:r w:rsidRPr="00F1577E">
        <w:t>musculoskeletal conditions</w:t>
      </w:r>
    </w:p>
    <w:p w:rsidR="00000000" w:rsidRPr="00F1577E" w:rsidP="00F1577E">
      <w:pPr>
        <w:pStyle w:val="ListBullet2"/>
      </w:pPr>
      <w:r w:rsidRPr="00F1577E">
        <w:t>mental health problems</w:t>
      </w:r>
    </w:p>
    <w:p w:rsidR="00000000" w:rsidRPr="00F1577E" w:rsidP="00F1577E">
      <w:pPr>
        <w:pStyle w:val="ListBullet2"/>
      </w:pPr>
      <w:r w:rsidRPr="00F1577E">
        <w:t>asthma</w:t>
      </w:r>
    </w:p>
    <w:p w:rsidR="00000000" w:rsidRPr="00F1577E" w:rsidP="00F1577E">
      <w:pPr>
        <w:pStyle w:val="ListBullet2"/>
      </w:pPr>
      <w:r w:rsidRPr="00F1577E">
        <w:t>chronic obstructive pulmonary disease</w:t>
      </w:r>
    </w:p>
    <w:p w:rsidR="00000000" w:rsidRPr="00F1577E" w:rsidP="00F1577E">
      <w:pPr>
        <w:pStyle w:val="ListBullet2"/>
      </w:pPr>
      <w:r w:rsidRPr="00F1577E">
        <w:t>osteoporosis</w:t>
      </w:r>
    </w:p>
    <w:p w:rsidR="00000000" w:rsidRPr="00F1577E" w:rsidP="00F1577E">
      <w:pPr>
        <w:pStyle w:val="ListBullet2"/>
      </w:pPr>
      <w:r w:rsidRPr="00F1577E">
        <w:t>sarcopenia</w:t>
      </w:r>
    </w:p>
    <w:p w:rsidR="00000000" w:rsidRPr="00F1577E" w:rsidP="00F1577E">
      <w:pPr>
        <w:pStyle w:val="ListBullet"/>
      </w:pPr>
      <w:r w:rsidRPr="00F1577E">
        <w:t>risk factors for disease:</w:t>
      </w:r>
    </w:p>
    <w:p w:rsidR="00000000" w:rsidRPr="00F1577E" w:rsidP="00F1577E">
      <w:pPr>
        <w:pStyle w:val="ListBullet2"/>
      </w:pPr>
      <w:r w:rsidRPr="00F1577E">
        <w:t>family history</w:t>
      </w:r>
    </w:p>
    <w:p w:rsidR="00000000" w:rsidRPr="00F1577E" w:rsidP="00F1577E">
      <w:pPr>
        <w:pStyle w:val="ListBullet2"/>
      </w:pPr>
      <w:r w:rsidRPr="00F1577E">
        <w:t>smoking</w:t>
      </w:r>
    </w:p>
    <w:p w:rsidR="00000000" w:rsidRPr="00F1577E" w:rsidP="00F1577E">
      <w:pPr>
        <w:pStyle w:val="ListBullet2"/>
      </w:pPr>
      <w:r w:rsidRPr="00F1577E">
        <w:t>hypertension</w:t>
      </w:r>
    </w:p>
    <w:p w:rsidR="00000000" w:rsidRPr="00F1577E" w:rsidP="00F1577E">
      <w:pPr>
        <w:pStyle w:val="ListBullet2"/>
      </w:pPr>
      <w:r w:rsidRPr="00F1577E">
        <w:t>hypercholesterolaemia</w:t>
      </w:r>
    </w:p>
    <w:p w:rsidR="00000000" w:rsidRPr="00F1577E" w:rsidP="00F1577E">
      <w:pPr>
        <w:pStyle w:val="ListBullet2"/>
      </w:pPr>
      <w:r w:rsidRPr="00F1577E">
        <w:t>impaired fasting glucose</w:t>
      </w:r>
    </w:p>
    <w:p w:rsidR="00000000" w:rsidRPr="00F1577E" w:rsidP="00F1577E">
      <w:pPr>
        <w:pStyle w:val="ListBullet2"/>
      </w:pPr>
      <w:r w:rsidRPr="00F1577E">
        <w:t>obesity</w:t>
      </w:r>
    </w:p>
    <w:p w:rsidR="00000000" w:rsidRPr="00F1577E" w:rsidP="00F1577E">
      <w:pPr>
        <w:pStyle w:val="ListBullet2"/>
      </w:pPr>
      <w:r w:rsidRPr="00F1577E">
        <w:t>sedentary lifestyle</w:t>
      </w:r>
    </w:p>
    <w:p w:rsidR="00000000" w:rsidRPr="00F1577E" w:rsidP="00F1577E">
      <w:pPr>
        <w:pStyle w:val="ListBullet2"/>
      </w:pPr>
      <w:r w:rsidRPr="00F1577E">
        <w:t>alcohol</w:t>
      </w:r>
    </w:p>
    <w:p w:rsidR="00000000" w:rsidRPr="00F1577E" w:rsidP="00F1577E">
      <w:pPr>
        <w:pStyle w:val="ListBullet2"/>
      </w:pPr>
      <w:r w:rsidRPr="00F1577E">
        <w:t>dietary imbalances</w:t>
      </w:r>
    </w:p>
    <w:p w:rsidR="00000000" w:rsidRPr="00F1577E" w:rsidP="00F1577E">
      <w:pPr>
        <w:pStyle w:val="ListBullet2"/>
      </w:pPr>
      <w:r w:rsidRPr="00F1577E">
        <w:t>age</w:t>
      </w:r>
    </w:p>
    <w:p w:rsidR="00000000" w:rsidRPr="00F1577E" w:rsidP="00F1577E">
      <w:pPr>
        <w:pStyle w:val="ListBullet2"/>
      </w:pPr>
      <w:r w:rsidRPr="00F1577E">
        <w:t>co-morbidities</w:t>
      </w:r>
    </w:p>
    <w:p w:rsidR="00000000" w:rsidRPr="00F1577E" w:rsidP="00F1577E">
      <w:pPr>
        <w:pStyle w:val="ListBullet"/>
      </w:pPr>
      <w:r w:rsidRPr="00F1577E">
        <w:t xml:space="preserve">factors affecting health and well-being </w:t>
      </w:r>
    </w:p>
    <w:p w:rsidR="00000000" w:rsidRPr="00F1577E" w:rsidP="00F1577E">
      <w:pPr>
        <w:pStyle w:val="ListBullet"/>
      </w:pPr>
      <w:r w:rsidRPr="00F1577E">
        <w:t>social determinants of health</w:t>
      </w:r>
    </w:p>
    <w:p w:rsidR="00000000" w:rsidRPr="00F1577E" w:rsidP="00F1577E">
      <w:pPr>
        <w:pStyle w:val="ListBullet"/>
      </w:pPr>
      <w:r w:rsidRPr="00F1577E">
        <w:t>national health priority areas</w:t>
      </w:r>
    </w:p>
    <w:p w:rsidR="00000000" w:rsidRPr="00F1577E" w:rsidP="00F1577E">
      <w:pPr>
        <w:pStyle w:val="ListBullet"/>
      </w:pPr>
      <w:r w:rsidRPr="00F1577E">
        <w:t>factors affecting participation in physical activity:</w:t>
      </w:r>
    </w:p>
    <w:p w:rsidR="00000000" w:rsidRPr="00F1577E" w:rsidP="00F1577E">
      <w:pPr>
        <w:pStyle w:val="ListBullet2"/>
      </w:pPr>
      <w:r w:rsidRPr="00F1577E">
        <w:t>personal</w:t>
      </w:r>
    </w:p>
    <w:p w:rsidR="00000000" w:rsidRPr="00F1577E" w:rsidP="00F1577E">
      <w:pPr>
        <w:pStyle w:val="ListBullet2"/>
      </w:pPr>
      <w:r w:rsidRPr="00F1577E">
        <w:t>social</w:t>
      </w:r>
    </w:p>
    <w:p w:rsidR="00000000" w:rsidRPr="00F1577E" w:rsidP="00F1577E">
      <w:pPr>
        <w:pStyle w:val="ListBullet2"/>
      </w:pPr>
      <w:r w:rsidRPr="00F1577E">
        <w:t>environmental</w:t>
      </w:r>
    </w:p>
    <w:p w:rsidR="00000000" w:rsidRPr="00F1577E" w:rsidP="00F1577E">
      <w:pPr>
        <w:pStyle w:val="ListBullet2"/>
      </w:pPr>
      <w:r w:rsidRPr="00F1577E">
        <w:t xml:space="preserve">cultural </w:t>
      </w:r>
    </w:p>
    <w:p w:rsidR="00000000" w:rsidRPr="00F1577E" w:rsidP="00F1577E">
      <w:pPr>
        <w:pStyle w:val="ListBullet2"/>
      </w:pPr>
      <w:r w:rsidRPr="00F1577E">
        <w:t>educational factors</w:t>
      </w:r>
    </w:p>
    <w:p w:rsidR="00000000" w:rsidRPr="00F1577E" w:rsidP="00F1577E">
      <w:pPr>
        <w:pStyle w:val="ListBullet"/>
      </w:pPr>
      <w:r w:rsidRPr="00F1577E">
        <w:t xml:space="preserve">burden of disease and burden attributable to risk factors </w:t>
      </w:r>
    </w:p>
    <w:p w:rsidR="00000000" w:rsidRPr="00F1577E" w:rsidP="00F1577E">
      <w:pPr>
        <w:pStyle w:val="ListBullet"/>
      </w:pPr>
      <w:r w:rsidRPr="00F1577E">
        <w:t>role of physical activity in the prevention and management of disease and disability:</w:t>
      </w:r>
    </w:p>
    <w:p w:rsidR="00000000" w:rsidRPr="00F1577E" w:rsidP="00F1577E">
      <w:pPr>
        <w:pStyle w:val="ListBullet2"/>
      </w:pPr>
      <w:r w:rsidRPr="00F1577E">
        <w:t>major causes of disease and disability in Australian adults and the effects of physical activity in preventio</w:t>
      </w:r>
      <w:r w:rsidRPr="00F1577E">
        <w:t>n, and management of disease and disability</w:t>
      </w:r>
    </w:p>
    <w:p w:rsidR="00000000" w:rsidRPr="00F1577E" w:rsidP="00F1577E">
      <w:pPr>
        <w:pStyle w:val="ListBullet2"/>
      </w:pPr>
      <w:r w:rsidRPr="00F1577E">
        <w:t>mechanisms by which physical activity alters disease risk</w:t>
      </w:r>
    </w:p>
    <w:p w:rsidR="00000000" w:rsidRPr="00F1577E" w:rsidP="00F1577E">
      <w:pPr>
        <w:pStyle w:val="ListBullet2"/>
      </w:pPr>
      <w:r w:rsidRPr="00F1577E">
        <w:t xml:space="preserve">answer questions by clients about health benefits of physical activity  </w:t>
      </w:r>
    </w:p>
    <w:p w:rsidR="00000000" w:rsidRPr="00F1577E" w:rsidP="00F1577E">
      <w:pPr>
        <w:pStyle w:val="ListBullet"/>
      </w:pPr>
      <w:r w:rsidRPr="00F1577E">
        <w:t>current physical activity recommendations:</w:t>
      </w:r>
    </w:p>
    <w:p w:rsidR="00000000" w:rsidRPr="00F1577E" w:rsidP="00F1577E">
      <w:pPr>
        <w:pStyle w:val="ListBullet2"/>
      </w:pPr>
      <w:r w:rsidRPr="00F1577E">
        <w:t>position statements and recommendati</w:t>
      </w:r>
      <w:r w:rsidRPr="00F1577E">
        <w:t>ons by recognised bodies</w:t>
      </w:r>
    </w:p>
    <w:p w:rsidR="00000000" w:rsidRPr="00F1577E" w:rsidP="00F1577E">
      <w:pPr>
        <w:pStyle w:val="ListBullet2"/>
      </w:pPr>
      <w:r w:rsidRPr="00F1577E">
        <w:t>national physical activity guidelines</w:t>
      </w:r>
    </w:p>
    <w:p w:rsidR="00000000" w:rsidRPr="00F1577E" w:rsidP="00F1577E">
      <w:pPr>
        <w:pStyle w:val="ListBullet2"/>
      </w:pPr>
      <w:r w:rsidRPr="00F1577E">
        <w:t>evidence based research</w:t>
      </w:r>
    </w:p>
    <w:p w:rsidR="00000000" w:rsidRPr="00F1577E" w:rsidP="00F1577E">
      <w:pPr>
        <w:pStyle w:val="ListBullet"/>
      </w:pPr>
      <w:r w:rsidRPr="00F1577E">
        <w:t xml:space="preserve">methods used to measure physical activity </w:t>
      </w:r>
    </w:p>
    <w:p w:rsidR="00000000" w:rsidRPr="00F1577E" w:rsidP="00F1577E">
      <w:pPr>
        <w:pStyle w:val="ListBullet"/>
      </w:pPr>
      <w:r w:rsidRPr="00F1577E">
        <w:t>industry endorsed client pre-exercise health screening processes</w:t>
      </w:r>
    </w:p>
    <w:p w:rsidR="00000000" w:rsidRPr="00F1577E" w:rsidP="00F1577E">
      <w:pPr>
        <w:pStyle w:val="ListBullet"/>
      </w:pPr>
      <w:r w:rsidRPr="00F1577E">
        <w:t>industry endorsed risk stratification procedures, exercise i</w:t>
      </w:r>
      <w:r w:rsidRPr="00F1577E">
        <w:t xml:space="preserve">mplications and referral requirements </w:t>
      </w:r>
    </w:p>
    <w:p w:rsidR="00000000" w:rsidRPr="00F1577E" w:rsidP="00F1577E">
      <w:pPr>
        <w:pStyle w:val="ListBullet"/>
      </w:pPr>
      <w:r w:rsidRPr="00F1577E">
        <w:t>health promotion practice and principles</w:t>
      </w:r>
    </w:p>
    <w:p w:rsidR="00000000" w:rsidRPr="00F1577E" w:rsidP="00F1577E">
      <w:pPr>
        <w:pStyle w:val="ListBullet"/>
      </w:pPr>
      <w:r w:rsidRPr="00F1577E">
        <w:t xml:space="preserve">behaviour change models relevant to motivating clients to change behaviour and adhere to exercise: </w:t>
      </w:r>
    </w:p>
    <w:p w:rsidR="00000000" w:rsidRPr="00F1577E" w:rsidP="00F1577E">
      <w:pPr>
        <w:pStyle w:val="ListBullet2"/>
      </w:pPr>
      <w:r w:rsidRPr="00F1577E">
        <w:t>social cognitive model</w:t>
      </w:r>
    </w:p>
    <w:p w:rsidR="00000000" w:rsidRPr="00F1577E" w:rsidP="00F1577E">
      <w:pPr>
        <w:pStyle w:val="ListBullet2"/>
      </w:pPr>
      <w:r w:rsidRPr="00F1577E">
        <w:t>self efficacy</w:t>
      </w:r>
    </w:p>
    <w:p w:rsidR="00000000" w:rsidRPr="00F1577E" w:rsidP="00F1577E">
      <w:pPr>
        <w:pStyle w:val="ListBullet2"/>
      </w:pPr>
      <w:r w:rsidRPr="00F1577E">
        <w:t>trans-theoretical model</w:t>
      </w:r>
    </w:p>
    <w:p w:rsidR="00000000" w:rsidRPr="00F1577E" w:rsidP="00F1577E">
      <w:pPr>
        <w:pStyle w:val="ListBullet"/>
      </w:pPr>
      <w:r w:rsidRPr="00F1577E">
        <w:t>population sub-groups considered ‘at risk’:</w:t>
      </w:r>
    </w:p>
    <w:p w:rsidR="00000000" w:rsidRPr="00F1577E" w:rsidP="00F1577E">
      <w:pPr>
        <w:pStyle w:val="ListBullet2"/>
      </w:pPr>
      <w:r w:rsidRPr="00F1577E">
        <w:t>a group identified through statistics to be less likely to be physically active or able to access or afford programs or facilities that encourage active participation</w:t>
      </w:r>
    </w:p>
    <w:p w:rsidR="00000000" w:rsidRPr="00F1577E" w:rsidP="00F1577E">
      <w:pPr>
        <w:pStyle w:val="ListBullet2"/>
      </w:pPr>
      <w:r w:rsidRPr="00F1577E">
        <w:t>young adolescents</w:t>
      </w:r>
    </w:p>
    <w:p w:rsidR="00000000" w:rsidRPr="00F1577E" w:rsidP="00F1577E">
      <w:pPr>
        <w:pStyle w:val="ListBullet2"/>
      </w:pPr>
      <w:r w:rsidRPr="00F1577E">
        <w:t>people with chronic diseas</w:t>
      </w:r>
      <w:r w:rsidRPr="00F1577E">
        <w:t>e or disability</w:t>
      </w:r>
    </w:p>
    <w:p w:rsidR="00000000" w:rsidRPr="00F1577E" w:rsidP="00F1577E">
      <w:pPr>
        <w:pStyle w:val="ListBullet2"/>
      </w:pPr>
      <w:r w:rsidRPr="00F1577E">
        <w:t>indigenous Australians</w:t>
      </w:r>
    </w:p>
    <w:p w:rsidR="00000000" w:rsidRPr="00F1577E" w:rsidP="00F1577E">
      <w:pPr>
        <w:pStyle w:val="ListBullet2"/>
      </w:pPr>
      <w:r w:rsidRPr="00F1577E">
        <w:t>people from non-English speaking backgrounds</w:t>
      </w:r>
    </w:p>
    <w:p w:rsidR="00000000" w:rsidRPr="00F1577E" w:rsidP="00F1577E">
      <w:pPr>
        <w:pStyle w:val="ListBullet2"/>
      </w:pPr>
      <w:r w:rsidRPr="00F1577E">
        <w:t>older adults</w:t>
      </w:r>
    </w:p>
    <w:p w:rsidR="00000000" w:rsidRPr="00F1577E" w:rsidP="00F1577E">
      <w:pPr>
        <w:pStyle w:val="ListBullet2"/>
      </w:pPr>
      <w:r w:rsidRPr="00F1577E">
        <w:t>women especially mothers with young children</w:t>
      </w:r>
    </w:p>
    <w:p w:rsidR="00000000" w:rsidRPr="00F1577E" w:rsidP="00F1577E">
      <w:pPr>
        <w:pStyle w:val="ListBullet2"/>
      </w:pPr>
      <w:r w:rsidRPr="00F1577E">
        <w:t>middle age</w:t>
      </w:r>
    </w:p>
    <w:p w:rsidR="00000000" w:rsidRPr="00F1577E" w:rsidP="00F1577E">
      <w:pPr>
        <w:pStyle w:val="ListBullet2"/>
      </w:pPr>
      <w:r w:rsidRPr="00F1577E">
        <w:t xml:space="preserve">adults with low education </w:t>
      </w:r>
    </w:p>
    <w:p w:rsidR="00000000" w:rsidRPr="00F1577E" w:rsidP="00F1577E">
      <w:pPr>
        <w:pStyle w:val="ListBullet2"/>
      </w:pPr>
      <w:r w:rsidRPr="00F1577E">
        <w:t>adults with low socioeconomic status</w:t>
      </w:r>
    </w:p>
    <w:p w:rsidR="00000000" w:rsidRPr="00F1577E" w:rsidP="00F1577E">
      <w:pPr>
        <w:pStyle w:val="ListBullet"/>
      </w:pPr>
      <w:r w:rsidRPr="00F1577E">
        <w:t xml:space="preserve">the role of health and community stakeholders to be able to develop effective working relationships. </w:t>
      </w:r>
    </w:p>
    <w:p w:rsidR="00000000" w:rsidRPr="00F1577E" w:rsidP="00F1577E">
      <w:pPr>
        <w:pStyle w:val="AllowPageBreak"/>
      </w:pPr>
    </w:p>
    <w:p w:rsidR="00000000" w:rsidRPr="00F1577E" w:rsidP="00F1577E">
      <w:pPr>
        <w:pStyle w:val="Heading1"/>
      </w:pPr>
      <w:bookmarkStart w:id="13" w:name="O_716661"/>
      <w:bookmarkEnd w:id="13"/>
      <w:r w:rsidRPr="00F1577E">
        <w:t>Assessment Conditions</w:t>
      </w:r>
    </w:p>
    <w:p w:rsidR="00000000" w:rsidRPr="00F1577E" w:rsidP="00E509C5">
      <w:pPr>
        <w:pStyle w:val="BodyText"/>
      </w:pPr>
      <w:r w:rsidRPr="00F1577E">
        <w:t xml:space="preserve">Skills must be demonstrated in: </w:t>
      </w:r>
    </w:p>
    <w:p w:rsidR="00000000" w:rsidRPr="00F1577E" w:rsidP="00F1577E">
      <w:pPr>
        <w:pStyle w:val="ListBullet"/>
      </w:pPr>
      <w:r w:rsidRPr="00F1577E">
        <w:t>a fitness industry workplace or simulated environment with clients with real or s</w:t>
      </w:r>
      <w:r w:rsidRPr="00F1577E">
        <w:t>imulated health and fitness goals.</w:t>
      </w:r>
    </w:p>
    <w:p w:rsidR="00000000" w:rsidRPr="00F1577E" w:rsidP="00F1577E">
      <w:pPr>
        <w:pStyle w:val="BodyText"/>
      </w:pPr>
    </w:p>
    <w:p w:rsidR="00000000" w:rsidRPr="00F1577E" w:rsidP="00E509C5">
      <w:pPr>
        <w:pStyle w:val="BodyText"/>
      </w:pPr>
      <w:r w:rsidRPr="00F1577E">
        <w:t>Assessment must ensure access to:</w:t>
      </w:r>
    </w:p>
    <w:p w:rsidR="00000000" w:rsidRPr="00F1577E" w:rsidP="00F1577E">
      <w:pPr>
        <w:pStyle w:val="ListBullet"/>
      </w:pPr>
      <w:r w:rsidRPr="00F1577E">
        <w:t>current industry endorsed best practice for client pre-exercise health screening and risk stratification</w:t>
      </w:r>
    </w:p>
    <w:p w:rsidR="00000000" w:rsidRPr="00F1577E" w:rsidP="00F1577E">
      <w:pPr>
        <w:pStyle w:val="ListBullet"/>
      </w:pPr>
      <w:r w:rsidRPr="00F1577E">
        <w:t>organisational policies and procedures regarding health promotion activities.</w:t>
      </w:r>
    </w:p>
    <w:p w:rsidR="00000000" w:rsidRPr="00F1577E" w:rsidP="00F1577E">
      <w:pPr>
        <w:pStyle w:val="BodyText"/>
      </w:pPr>
    </w:p>
    <w:p w:rsidR="00000000" w:rsidRPr="00F1577E" w:rsidP="00E509C5">
      <w:pPr>
        <w:pStyle w:val="Heading3"/>
      </w:pPr>
      <w:r w:rsidRPr="00F1577E">
        <w:t>Assessment must ensure use of</w:t>
      </w:r>
    </w:p>
    <w:p w:rsidR="00000000" w:rsidRPr="00F1577E" w:rsidP="00F1577E">
      <w:pPr>
        <w:pStyle w:val="ListBullet"/>
      </w:pPr>
      <w:r w:rsidRPr="00F1577E">
        <w:t>planning and evaluation documentation with inclusion of identified improvements to professional practice</w:t>
      </w:r>
    </w:p>
    <w:p w:rsidR="00000000" w:rsidRPr="00F1577E" w:rsidP="00F1577E">
      <w:pPr>
        <w:pStyle w:val="ListBullet"/>
      </w:pPr>
      <w:r w:rsidRPr="00F1577E">
        <w:t>relevant health promotion information and resources</w:t>
      </w:r>
    </w:p>
    <w:p w:rsidR="00000000" w:rsidRPr="00F1577E" w:rsidP="00F1577E">
      <w:pPr>
        <w:pStyle w:val="ListBullet"/>
      </w:pPr>
      <w:r w:rsidRPr="00F1577E">
        <w:t>session plan templates with space for inclusion of identified health</w:t>
      </w:r>
      <w:r w:rsidRPr="00F1577E">
        <w:t xml:space="preserve"> promotion modifications/adjustments</w:t>
      </w:r>
    </w:p>
    <w:p w:rsidR="00000000" w:rsidRPr="00F1577E" w:rsidP="00F1577E">
      <w:pPr>
        <w:pStyle w:val="ListBullet"/>
      </w:pPr>
      <w:r w:rsidRPr="00F1577E">
        <w:t>clients; these can be:</w:t>
      </w:r>
    </w:p>
    <w:p w:rsidR="00000000" w:rsidRPr="00F1577E" w:rsidP="00F1577E">
      <w:pPr>
        <w:pStyle w:val="ListBullet2"/>
      </w:pPr>
      <w:r w:rsidRPr="00F1577E">
        <w:t>clients in an industry workplace, or</w:t>
      </w:r>
    </w:p>
    <w:p w:rsidR="00000000" w:rsidRPr="00F1577E" w:rsidP="00F1577E">
      <w:pPr>
        <w:pStyle w:val="ListBullet2"/>
      </w:pPr>
      <w:r w:rsidRPr="00F1577E">
        <w:t>individuals who participate in role plays or simulated activities, set up for the purpose of assessment, in a simulated industry environment operated within a</w:t>
      </w:r>
      <w:r w:rsidRPr="00F1577E">
        <w:t xml:space="preserve"> training organisation. </w:t>
      </w:r>
    </w:p>
    <w:p w:rsidR="00000000" w:rsidRPr="00F1577E" w:rsidP="00F1577E">
      <w:pPr>
        <w:pStyle w:val="BodyText"/>
      </w:pPr>
    </w:p>
    <w:p w:rsidR="00000000" w:rsidRPr="00F1577E" w:rsidP="00E509C5">
      <w:pPr>
        <w:pStyle w:val="BodyText"/>
      </w:pPr>
      <w:r w:rsidRPr="00F1577E">
        <w:t>Assessment activities that allow the individual to:</w:t>
      </w:r>
    </w:p>
    <w:p w:rsidR="00000000" w:rsidRPr="00F1577E" w:rsidP="00F1577E">
      <w:pPr>
        <w:pStyle w:val="ListBullet"/>
      </w:pPr>
      <w:r w:rsidRPr="00F1577E">
        <w:t>demonstrate ability to incorporate relevant health promotion knowledge into the instruction of sessions, catering for:</w:t>
      </w:r>
    </w:p>
    <w:p w:rsidR="00000000" w:rsidRPr="00F1577E" w:rsidP="00F1577E">
      <w:pPr>
        <w:pStyle w:val="ListBullet2"/>
      </w:pPr>
      <w:r w:rsidRPr="00F1577E">
        <w:t>beginners, intermediate and advanced participants</w:t>
      </w:r>
    </w:p>
    <w:p w:rsidR="00000000" w:rsidRPr="00F1577E" w:rsidP="00F1577E">
      <w:pPr>
        <w:pStyle w:val="ListBullet2"/>
      </w:pPr>
      <w:r w:rsidRPr="00F1577E">
        <w:t>low and</w:t>
      </w:r>
      <w:r w:rsidRPr="00F1577E">
        <w:t xml:space="preserve"> high impact</w:t>
      </w:r>
    </w:p>
    <w:p w:rsidR="00000000" w:rsidRPr="00F1577E" w:rsidP="00F1577E">
      <w:pPr>
        <w:pStyle w:val="ListBullet"/>
      </w:pPr>
      <w:r w:rsidRPr="00F1577E">
        <w:t>create health promotion materials for target groups.</w:t>
      </w:r>
    </w:p>
    <w:p w:rsidR="00000000" w:rsidRPr="00F1577E" w:rsidP="00F1577E">
      <w:pPr>
        <w:pStyle w:val="BodyText"/>
      </w:pPr>
    </w:p>
    <w:p w:rsidR="00000000" w:rsidRPr="00F1577E" w:rsidP="00E509C5">
      <w:pPr>
        <w:pStyle w:val="BodyText"/>
      </w:pPr>
      <w:r w:rsidRPr="00F1577E">
        <w:t>Assessors must satisfy the Standards for Registered Training Organisation’s requirements for assessors, and:</w:t>
      </w:r>
    </w:p>
    <w:p w:rsidR="00000000" w:rsidRPr="00F1577E" w:rsidP="00F1577E">
      <w:pPr>
        <w:pStyle w:val="ListBullet"/>
      </w:pPr>
      <w:r w:rsidRPr="00F1577E">
        <w:t>have achieved a Diploma of Fitness or above; and</w:t>
      </w:r>
    </w:p>
    <w:p w:rsidR="00000000" w:rsidRPr="00F1577E" w:rsidP="00F1577E">
      <w:pPr>
        <w:pStyle w:val="ListBullet"/>
      </w:pPr>
      <w:r w:rsidRPr="00F1577E">
        <w:t>have at least 2 years consecutive post qualification fitness industry experience in the application of the skills and knowledge of the Diploma of Fitness.</w:t>
      </w:r>
    </w:p>
    <w:p w:rsidR="00000000" w:rsidRPr="00F1577E" w:rsidP="00F1577E">
      <w:pPr>
        <w:pStyle w:val="AllowPageBreak"/>
      </w:pPr>
    </w:p>
    <w:p w:rsidR="00000000" w:rsidRPr="00F1577E" w:rsidP="00F1577E">
      <w:pPr>
        <w:pStyle w:val="Heading1"/>
      </w:pPr>
      <w:bookmarkStart w:id="14" w:name="O_716664"/>
      <w:bookmarkEnd w:id="14"/>
      <w:r w:rsidRPr="00F1577E">
        <w:t>Links</w:t>
      </w:r>
    </w:p>
    <w:p w:rsidR="00000000" w:rsidRPr="00F1577E" w:rsidP="00E509C5">
      <w:pPr>
        <w:pStyle w:val="BodyText"/>
      </w:pPr>
      <w:r w:rsidRPr="00F1577E">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240B0A">
        <w:rPr>
          <w:rStyle w:val="Hyperlink"/>
        </w:rPr>
        <w:t>https://vetnet.gov.au/Pages/TrainingDocs.aspx?q=1ca50016-24d2-4161-a044-d3faa200268b</w:t>
      </w:r>
      <w:r>
        <w:fldChar w:fldCharType="end"/>
      </w:r>
    </w:p>
    <w:p w:rsidR="00000000" w:rsidRPr="00F1577E" w:rsidP="00F1577E"/>
    <w:sectPr w:rsidSect="00F157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7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77E" w:rsidRPr="00E509C5" w:rsidP="00E509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7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C5" w:rsidP="00F157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509C5" w:rsidP="00F157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509C5" w:rsidP="00F157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77E" w:rsidP="00F1577E">
    <w:pPr>
      <w:pStyle w:val="Footer"/>
      <w:framePr w:wrap="around"/>
    </w:pPr>
    <w:r>
      <w:fldChar w:fldCharType="begin"/>
    </w:r>
    <w:r>
      <w:instrText xml:space="preserve"> DOCPROPERTY  Subject  \* MERGEFORMAT </w:instrText>
    </w:r>
    <w:r>
      <w:fldChar w:fldCharType="separate"/>
    </w:r>
    <w:r w:rsidR="00E509C5">
      <w:t>Approved</w:t>
    </w:r>
    <w:r w:rsidR="00E509C5">
      <w:fldChar w:fldCharType="end"/>
    </w:r>
    <w:r>
      <w:tab/>
      <w:t xml:space="preserve">Page </w:t>
    </w:r>
    <w:r>
      <w:fldChar w:fldCharType="begin"/>
    </w:r>
    <w:r>
      <w:instrText xml:space="preserve"> PAGE  \* Arabic  \* MERGEFORMAT </w:instrText>
    </w:r>
    <w:r>
      <w:fldChar w:fldCharType="separate"/>
    </w:r>
    <w:r w:rsidR="00E509C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09C5">
      <w:rPr>
        <w:noProof/>
      </w:rPr>
      <w:t>7</w:t>
    </w:r>
    <w:r>
      <w:rPr>
        <w:noProof/>
      </w:rPr>
      <w:fldChar w:fldCharType="end"/>
    </w:r>
  </w:p>
  <w:p w:rsidR="00F1577E" w:rsidP="00F1577E">
    <w:pPr>
      <w:pStyle w:val="Footer"/>
      <w:framePr w:wrap="around"/>
    </w:pPr>
    <w:r>
      <w:t xml:space="preserve">© Commonwealth of Australia, </w:t>
    </w:r>
    <w:r>
      <w:fldChar w:fldCharType="begin"/>
    </w:r>
    <w:r>
      <w:instrText xml:space="preserve"> DATE  \@ "yyyy"  \* MERGEFORMAT </w:instrText>
    </w:r>
    <w:r>
      <w:fldChar w:fldCharType="separate"/>
    </w:r>
    <w:r w:rsidR="00E509C5">
      <w:rPr>
        <w:noProof/>
      </w:rPr>
      <w:t>2025</w:t>
    </w:r>
    <w:r>
      <w:fldChar w:fldCharType="end"/>
    </w:r>
    <w:r>
      <w:tab/>
    </w:r>
    <w:r>
      <w:fldChar w:fldCharType="begin"/>
    </w:r>
    <w:r>
      <w:instrText xml:space="preserve"> DOCPROPERTY  Author  \* MERGEFORMAT </w:instrText>
    </w:r>
    <w:r>
      <w:fldChar w:fldCharType="separate"/>
    </w:r>
    <w:r w:rsidR="00E509C5">
      <w:t>HumanAbility</w:t>
    </w:r>
    <w:r w:rsidR="00E509C5">
      <w:fldChar w:fldCharType="end"/>
    </w:r>
  </w:p>
  <w:p w:rsidR="00F1577E" w:rsidP="00F157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7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577E" w:rsidRPr="00E509C5" w:rsidP="00E509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7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C5" w:rsidRPr="002D2AF8" w:rsidP="00F1577E">
    <w:pPr>
      <w:pStyle w:val="Header"/>
      <w:framePr w:wrap="around"/>
    </w:pPr>
    <w:r>
      <w:fldChar w:fldCharType="begin"/>
    </w:r>
    <w:r>
      <w:instrText xml:space="preserve"> TITLE   \* MERGEFORMAT </w:instrText>
    </w:r>
    <w:r>
      <w:fldChar w:fldCharType="separate"/>
    </w:r>
    <w:r>
      <w:t>SISFFIT027 Conduct health promotion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09C5" w:rsidP="00F157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77E" w:rsidRPr="002D2AF8" w:rsidP="00F1577E">
    <w:pPr>
      <w:pStyle w:val="Header"/>
      <w:framePr w:wrap="around"/>
    </w:pPr>
    <w:r>
      <w:fldChar w:fldCharType="begin"/>
    </w:r>
    <w:r>
      <w:instrText xml:space="preserve"> TITLE   \* MERGEFORMAT </w:instrText>
    </w:r>
    <w:r>
      <w:fldChar w:fldCharType="separate"/>
    </w:r>
    <w:r w:rsidR="00E509C5">
      <w:t>SISFFIT027 Conduct health promotion activities</w:t>
    </w:r>
    <w:r w:rsidR="00E509C5">
      <w:fldChar w:fldCharType="end"/>
    </w:r>
    <w:r>
      <w:tab/>
      <w:t xml:space="preserve">Date this document was generated: </w:t>
    </w:r>
    <w:r>
      <w:fldChar w:fldCharType="begin"/>
    </w:r>
    <w:r>
      <w:instrText xml:space="preserve"> CREATEDATE  \@ "d MMMM yyyy"  \* MERGEFORMAT </w:instrText>
    </w:r>
    <w:r>
      <w:fldChar w:fldCharType="separate"/>
    </w:r>
    <w:r w:rsidR="00E509C5">
      <w:rPr>
        <w:noProof/>
      </w:rPr>
      <w:t>2 March 2025</w:t>
    </w:r>
    <w:r>
      <w:fldChar w:fldCharType="end"/>
    </w:r>
  </w:p>
  <w:p w:rsidR="00F1577E" w:rsidP="00F157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D27E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B4C7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5AE7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7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577E"/>
    <w:pPr>
      <w:spacing w:before="360" w:after="60"/>
      <w:outlineLvl w:val="0"/>
    </w:pPr>
    <w:rPr>
      <w:sz w:val="32"/>
    </w:rPr>
  </w:style>
  <w:style w:type="paragraph" w:styleId="Heading2">
    <w:name w:val="heading 2"/>
    <w:basedOn w:val="HeadingBase"/>
    <w:next w:val="BodyText"/>
    <w:link w:val="Heading2Char"/>
    <w:qFormat/>
    <w:rsid w:val="00F1577E"/>
    <w:pPr>
      <w:keepLines/>
      <w:spacing w:before="240" w:after="120"/>
      <w:outlineLvl w:val="1"/>
    </w:pPr>
    <w:rPr>
      <w:sz w:val="28"/>
      <w:szCs w:val="40"/>
    </w:rPr>
  </w:style>
  <w:style w:type="paragraph" w:styleId="Heading3">
    <w:name w:val="heading 3"/>
    <w:basedOn w:val="HeadingBase"/>
    <w:next w:val="BodyText"/>
    <w:link w:val="Heading3Char"/>
    <w:qFormat/>
    <w:rsid w:val="00F1577E"/>
    <w:pPr>
      <w:spacing w:before="180" w:after="120"/>
      <w:outlineLvl w:val="2"/>
    </w:pPr>
    <w:rPr>
      <w:spacing w:val="-10"/>
      <w:kern w:val="32"/>
    </w:rPr>
  </w:style>
  <w:style w:type="paragraph" w:styleId="Heading4">
    <w:name w:val="heading 4"/>
    <w:basedOn w:val="HeadingBase"/>
    <w:next w:val="BodyText"/>
    <w:link w:val="Heading4Char"/>
    <w:qFormat/>
    <w:rsid w:val="00F1577E"/>
    <w:pPr>
      <w:spacing w:before="160" w:after="120"/>
      <w:outlineLvl w:val="3"/>
    </w:pPr>
    <w:rPr>
      <w:sz w:val="22"/>
    </w:rPr>
  </w:style>
  <w:style w:type="paragraph" w:styleId="Heading5">
    <w:name w:val="heading 5"/>
    <w:basedOn w:val="HeadingBase"/>
    <w:next w:val="Normal"/>
    <w:link w:val="Heading5Char"/>
    <w:qFormat/>
    <w:rsid w:val="00F1577E"/>
    <w:pPr>
      <w:spacing w:before="80"/>
      <w:outlineLvl w:val="4"/>
    </w:pPr>
    <w:rPr>
      <w:color w:val="918585"/>
      <w:sz w:val="20"/>
    </w:rPr>
  </w:style>
  <w:style w:type="paragraph" w:styleId="Heading6">
    <w:name w:val="heading 6"/>
    <w:basedOn w:val="HeadingBase"/>
    <w:next w:val="Normal"/>
    <w:link w:val="Heading6Char"/>
    <w:qFormat/>
    <w:rsid w:val="00F1577E"/>
    <w:pPr>
      <w:spacing w:before="60"/>
      <w:outlineLvl w:val="5"/>
    </w:pPr>
    <w:rPr>
      <w:color w:val="918585"/>
      <w:sz w:val="20"/>
    </w:rPr>
  </w:style>
  <w:style w:type="paragraph" w:styleId="Heading7">
    <w:name w:val="heading 7"/>
    <w:basedOn w:val="Normal"/>
    <w:next w:val="Normal"/>
    <w:link w:val="Heading7Char"/>
    <w:qFormat/>
    <w:rsid w:val="00F1577E"/>
    <w:pPr>
      <w:ind w:left="720"/>
      <w:outlineLvl w:val="6"/>
    </w:pPr>
    <w:rPr>
      <w:i/>
    </w:rPr>
  </w:style>
  <w:style w:type="paragraph" w:styleId="Heading8">
    <w:name w:val="heading 8"/>
    <w:basedOn w:val="Normal"/>
    <w:next w:val="Normal"/>
    <w:link w:val="Heading8Char"/>
    <w:qFormat/>
    <w:rsid w:val="00F1577E"/>
    <w:pPr>
      <w:ind w:left="720"/>
      <w:outlineLvl w:val="7"/>
    </w:pPr>
    <w:rPr>
      <w:i/>
    </w:rPr>
  </w:style>
  <w:style w:type="paragraph" w:styleId="Heading9">
    <w:name w:val="heading 9"/>
    <w:basedOn w:val="Normal"/>
    <w:next w:val="Normal"/>
    <w:link w:val="Heading9Char"/>
    <w:qFormat/>
    <w:rsid w:val="00F1577E"/>
    <w:pPr>
      <w:ind w:left="720"/>
      <w:outlineLvl w:val="8"/>
    </w:pPr>
    <w:rPr>
      <w:i/>
    </w:rPr>
  </w:style>
  <w:style w:type="character" w:default="1" w:styleId="DefaultParagraphFont">
    <w:name w:val="Default Paragraph Font"/>
    <w:uiPriority w:val="1"/>
    <w:unhideWhenUsed/>
    <w:rsid w:val="00F157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577E"/>
  </w:style>
  <w:style w:type="character" w:customStyle="1" w:styleId="Heading1Char">
    <w:name w:val="Heading 1 Char"/>
    <w:basedOn w:val="DefaultParagraphFont"/>
    <w:link w:val="Heading1"/>
    <w:rsid w:val="00F1577E"/>
    <w:rPr>
      <w:rFonts w:ascii="Times New Roman" w:eastAsia="Times New Roman" w:hAnsi="Times New Roman" w:cs="Times New Roman"/>
      <w:b/>
      <w:sz w:val="32"/>
      <w:szCs w:val="20"/>
      <w:lang w:eastAsia="en-US"/>
    </w:rPr>
  </w:style>
  <w:style w:type="paragraph" w:styleId="BodyText">
    <w:name w:val="Body Text"/>
    <w:basedOn w:val="Normal"/>
    <w:link w:val="BodyTextChar"/>
    <w:rsid w:val="00F157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577E"/>
    <w:rPr>
      <w:rFonts w:ascii="Times New Roman" w:eastAsia="Times New Roman" w:hAnsi="Times New Roman" w:cs="Times New Roman"/>
      <w:sz w:val="24"/>
      <w:lang w:eastAsia="en-US"/>
    </w:rPr>
  </w:style>
  <w:style w:type="paragraph" w:styleId="List">
    <w:name w:val="List"/>
    <w:basedOn w:val="BodyText"/>
    <w:next w:val="BodyText"/>
    <w:rsid w:val="00F1577E"/>
    <w:pPr>
      <w:tabs>
        <w:tab w:val="left" w:pos="340"/>
      </w:tabs>
      <w:spacing w:before="60" w:after="60"/>
      <w:ind w:left="340" w:hanging="340"/>
    </w:pPr>
  </w:style>
  <w:style w:type="paragraph" w:styleId="ListBullet">
    <w:name w:val="List Bullet"/>
    <w:basedOn w:val="List"/>
    <w:rsid w:val="00F1577E"/>
    <w:pPr>
      <w:numPr>
        <w:numId w:val="13"/>
      </w:numPr>
      <w:tabs>
        <w:tab w:val="clear" w:pos="340"/>
      </w:tabs>
      <w:spacing w:before="40" w:after="40"/>
    </w:pPr>
  </w:style>
  <w:style w:type="character" w:customStyle="1" w:styleId="SpecialBold">
    <w:name w:val="Special Bold"/>
    <w:basedOn w:val="DefaultParagraphFont"/>
    <w:rsid w:val="00F1577E"/>
    <w:rPr>
      <w:b/>
      <w:spacing w:val="0"/>
    </w:rPr>
  </w:style>
  <w:style w:type="paragraph" w:styleId="ListBullet2">
    <w:name w:val="List Bullet 2"/>
    <w:basedOn w:val="List2"/>
    <w:rsid w:val="00F1577E"/>
    <w:pPr>
      <w:numPr>
        <w:numId w:val="14"/>
      </w:numPr>
      <w:tabs>
        <w:tab w:val="clear" w:pos="680"/>
      </w:tabs>
    </w:pPr>
  </w:style>
  <w:style w:type="paragraph" w:customStyle="1" w:styleId="SuperHeading">
    <w:name w:val="SuperHeading"/>
    <w:basedOn w:val="Normal"/>
    <w:rsid w:val="00F1577E"/>
    <w:pPr>
      <w:spacing w:before="240" w:after="120"/>
      <w:outlineLvl w:val="0"/>
    </w:pPr>
    <w:rPr>
      <w:rFonts w:ascii="Times New Roman" w:hAnsi="Times New Roman"/>
      <w:b/>
      <w:sz w:val="32"/>
    </w:rPr>
  </w:style>
  <w:style w:type="paragraph" w:customStyle="1" w:styleId="AllowPageBreak">
    <w:name w:val="AllowPageBreak"/>
    <w:rsid w:val="00F1577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1577E"/>
    <w:pPr>
      <w:tabs>
        <w:tab w:val="left" w:pos="680"/>
      </w:tabs>
      <w:spacing w:before="60" w:after="60"/>
      <w:ind w:left="680" w:hanging="340"/>
    </w:pPr>
  </w:style>
  <w:style w:type="paragraph" w:styleId="ListBullet3">
    <w:name w:val="List Bullet 3"/>
    <w:basedOn w:val="List3"/>
    <w:rsid w:val="00F1577E"/>
    <w:pPr>
      <w:numPr>
        <w:numId w:val="3"/>
      </w:numPr>
      <w:tabs>
        <w:tab w:val="clear" w:pos="1021"/>
      </w:tabs>
      <w:ind w:left="1037" w:hanging="357"/>
    </w:pPr>
  </w:style>
  <w:style w:type="character" w:customStyle="1" w:styleId="Heading2Char">
    <w:name w:val="Heading 2 Char"/>
    <w:basedOn w:val="DefaultParagraphFont"/>
    <w:link w:val="Heading2"/>
    <w:rsid w:val="00F157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57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57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57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57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57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57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577E"/>
    <w:rPr>
      <w:rFonts w:ascii="Courier New" w:eastAsia="Times New Roman" w:hAnsi="Courier New" w:cs="Times New Roman"/>
      <w:i/>
      <w:szCs w:val="20"/>
      <w:lang w:eastAsia="en-US"/>
    </w:rPr>
  </w:style>
  <w:style w:type="paragraph" w:customStyle="1" w:styleId="HeadingBase">
    <w:name w:val="Heading Base"/>
    <w:rsid w:val="00F157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577E"/>
    <w:pPr>
      <w:tabs>
        <w:tab w:val="right" w:leader="dot" w:pos="9072"/>
      </w:tabs>
      <w:ind w:left="567"/>
    </w:pPr>
    <w:rPr>
      <w:szCs w:val="22"/>
    </w:rPr>
  </w:style>
  <w:style w:type="paragraph" w:customStyle="1" w:styleId="TOCBase">
    <w:name w:val="TOC Base"/>
    <w:rsid w:val="00F157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577E"/>
    <w:pPr>
      <w:tabs>
        <w:tab w:val="right" w:leader="dot" w:pos="9072"/>
      </w:tabs>
      <w:spacing w:before="40" w:after="40"/>
      <w:ind w:left="284"/>
    </w:pPr>
    <w:rPr>
      <w:rFonts w:ascii="Times New Roman" w:hAnsi="Times New Roman"/>
    </w:rPr>
  </w:style>
  <w:style w:type="paragraph" w:styleId="TOC1">
    <w:name w:val="toc 1"/>
    <w:basedOn w:val="TOCBase"/>
    <w:next w:val="Normal"/>
    <w:rsid w:val="00F157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57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577E"/>
    <w:rPr>
      <w:rFonts w:ascii="Times New Roman" w:eastAsia="Times New Roman" w:hAnsi="Times New Roman" w:cs="Times New Roman"/>
      <w:sz w:val="16"/>
      <w:lang w:eastAsia="en-US"/>
    </w:rPr>
  </w:style>
  <w:style w:type="paragraph" w:styleId="Title">
    <w:name w:val="Title"/>
    <w:basedOn w:val="HeadingBase"/>
    <w:link w:val="TitleChar"/>
    <w:qFormat/>
    <w:rsid w:val="00F1577E"/>
    <w:pPr>
      <w:spacing w:before="5040"/>
      <w:jc w:val="center"/>
    </w:pPr>
    <w:rPr>
      <w:sz w:val="48"/>
      <w:szCs w:val="72"/>
      <w:lang w:val="en-US"/>
    </w:rPr>
  </w:style>
  <w:style w:type="character" w:customStyle="1" w:styleId="TitleChar">
    <w:name w:val="Title Char"/>
    <w:basedOn w:val="DefaultParagraphFont"/>
    <w:link w:val="Title"/>
    <w:rsid w:val="00F157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577E"/>
    <w:pPr>
      <w:tabs>
        <w:tab w:val="left" w:pos="3600"/>
        <w:tab w:val="left" w:pos="3958"/>
      </w:tabs>
    </w:pPr>
  </w:style>
  <w:style w:type="paragraph" w:customStyle="1" w:styleId="Note">
    <w:name w:val="Note"/>
    <w:basedOn w:val="BodyText"/>
    <w:rsid w:val="00F157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577E"/>
    <w:pPr>
      <w:framePr w:wrap="auto" w:hAnchor="text" w:y="6049"/>
    </w:pPr>
    <w:rPr>
      <w:color w:val="000000"/>
      <w:sz w:val="40"/>
    </w:rPr>
  </w:style>
  <w:style w:type="paragraph" w:customStyle="1" w:styleId="TOCTitle">
    <w:name w:val="TOCTitle"/>
    <w:basedOn w:val="Heading1"/>
    <w:rsid w:val="00F1577E"/>
    <w:pPr>
      <w:spacing w:after="240"/>
      <w:jc w:val="center"/>
      <w:outlineLvl w:val="9"/>
    </w:pPr>
    <w:rPr>
      <w:caps/>
    </w:rPr>
  </w:style>
  <w:style w:type="paragraph" w:customStyle="1" w:styleId="Version">
    <w:name w:val="Version"/>
    <w:rsid w:val="00F157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577E"/>
    <w:pPr>
      <w:keepNext w:val="0"/>
      <w:tabs>
        <w:tab w:val="right" w:pos="4176"/>
      </w:tabs>
      <w:ind w:left="198" w:hanging="198"/>
    </w:pPr>
    <w:rPr>
      <w:rFonts w:ascii="Garamond" w:hAnsi="Garamond"/>
    </w:rPr>
  </w:style>
  <w:style w:type="paragraph" w:styleId="IndexHeading">
    <w:name w:val="index heading"/>
    <w:basedOn w:val="Normal"/>
    <w:next w:val="Index1"/>
    <w:semiHidden/>
    <w:rsid w:val="00F1577E"/>
    <w:pPr>
      <w:spacing w:before="120" w:after="120"/>
    </w:pPr>
    <w:rPr>
      <w:rFonts w:ascii="Arial" w:hAnsi="Arial"/>
      <w:b/>
      <w:color w:val="918585"/>
      <w:sz w:val="24"/>
    </w:rPr>
  </w:style>
  <w:style w:type="paragraph" w:styleId="Header">
    <w:name w:val="header"/>
    <w:basedOn w:val="Normal"/>
    <w:link w:val="HeaderChar"/>
    <w:rsid w:val="00F157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577E"/>
    <w:rPr>
      <w:rFonts w:ascii="Times New Roman" w:eastAsia="Times New Roman" w:hAnsi="Times New Roman" w:cs="Times New Roman"/>
      <w:sz w:val="16"/>
      <w:szCs w:val="20"/>
      <w:lang w:val="en-GB" w:eastAsia="en-US"/>
    </w:rPr>
  </w:style>
  <w:style w:type="paragraph" w:customStyle="1" w:styleId="Chapter">
    <w:name w:val="Chapter"/>
    <w:basedOn w:val="Normal"/>
    <w:rsid w:val="00F1577E"/>
    <w:pPr>
      <w:spacing w:before="240"/>
    </w:pPr>
    <w:rPr>
      <w:rFonts w:ascii="Times New Roman" w:hAnsi="Times New Roman"/>
      <w:smallCaps/>
      <w:spacing w:val="80"/>
      <w:sz w:val="28"/>
    </w:rPr>
  </w:style>
  <w:style w:type="paragraph" w:customStyle="1" w:styleId="InChapter">
    <w:name w:val="InChapter"/>
    <w:basedOn w:val="Heading3"/>
    <w:rsid w:val="00F1577E"/>
    <w:pPr>
      <w:spacing w:after="240"/>
      <w:outlineLvl w:val="9"/>
    </w:pPr>
    <w:rPr>
      <w:noProof/>
    </w:rPr>
  </w:style>
  <w:style w:type="paragraph" w:styleId="Index2">
    <w:name w:val="index 2"/>
    <w:basedOn w:val="Normal"/>
    <w:next w:val="Normal"/>
    <w:semiHidden/>
    <w:rsid w:val="00F1577E"/>
    <w:pPr>
      <w:tabs>
        <w:tab w:val="right" w:pos="4176"/>
      </w:tabs>
      <w:ind w:left="568" w:hanging="284"/>
    </w:pPr>
    <w:rPr>
      <w:rFonts w:ascii="Garamond" w:hAnsi="Garamond"/>
    </w:rPr>
  </w:style>
  <w:style w:type="paragraph" w:customStyle="1" w:styleId="Byline">
    <w:name w:val="Byline"/>
    <w:rsid w:val="00F157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577E"/>
    <w:pPr>
      <w:tabs>
        <w:tab w:val="clear" w:pos="3600"/>
        <w:tab w:val="clear" w:pos="3958"/>
      </w:tabs>
      <w:jc w:val="right"/>
    </w:pPr>
  </w:style>
  <w:style w:type="character" w:styleId="Emphasis">
    <w:name w:val="Emphasis"/>
    <w:basedOn w:val="DefaultParagraphFont"/>
    <w:qFormat/>
    <w:rsid w:val="00F1577E"/>
    <w:rPr>
      <w:i/>
    </w:rPr>
  </w:style>
  <w:style w:type="paragraph" w:styleId="Caption">
    <w:name w:val="caption"/>
    <w:basedOn w:val="BodyText"/>
    <w:next w:val="Normal"/>
    <w:qFormat/>
    <w:rsid w:val="00F1577E"/>
    <w:pPr>
      <w:framePr w:w="2268" w:hSpace="181" w:vSpace="181" w:wrap="around" w:vAnchor="text" w:hAnchor="page" w:x="1135" w:y="285" w:anchorLock="1"/>
    </w:pPr>
    <w:rPr>
      <w:i/>
    </w:rPr>
  </w:style>
  <w:style w:type="paragraph" w:customStyle="1" w:styleId="MiniTOCTitle">
    <w:name w:val="MiniTOCTitle"/>
    <w:basedOn w:val="Heading4"/>
    <w:rsid w:val="00F1577E"/>
    <w:pPr>
      <w:spacing w:before="240"/>
      <w:outlineLvl w:val="9"/>
    </w:pPr>
    <w:rPr>
      <w:noProof/>
      <w:sz w:val="24"/>
    </w:rPr>
  </w:style>
  <w:style w:type="paragraph" w:customStyle="1" w:styleId="MiniTOCItem">
    <w:name w:val="MiniTOCItem"/>
    <w:basedOn w:val="ListBullet"/>
    <w:rsid w:val="00F1577E"/>
    <w:pPr>
      <w:numPr>
        <w:numId w:val="0"/>
      </w:numPr>
      <w:tabs>
        <w:tab w:val="right" w:leader="dot" w:pos="6521"/>
      </w:tabs>
      <w:spacing w:before="0" w:after="0"/>
    </w:pPr>
  </w:style>
  <w:style w:type="paragraph" w:customStyle="1" w:styleId="TOFTitle">
    <w:name w:val="TOFTitle"/>
    <w:basedOn w:val="TOCTitle"/>
    <w:rsid w:val="00F1577E"/>
  </w:style>
  <w:style w:type="paragraph" w:styleId="TableofFigures">
    <w:name w:val="table of figures"/>
    <w:basedOn w:val="Normal"/>
    <w:next w:val="Normal"/>
    <w:semiHidden/>
    <w:rsid w:val="00F1577E"/>
    <w:pPr>
      <w:tabs>
        <w:tab w:val="right" w:leader="dot" w:pos="9072"/>
      </w:tabs>
      <w:ind w:left="970" w:hanging="403"/>
    </w:pPr>
    <w:rPr>
      <w:rFonts w:ascii="Times New Roman" w:hAnsi="Times New Roman"/>
      <w:b/>
    </w:rPr>
  </w:style>
  <w:style w:type="paragraph" w:styleId="ListNumber">
    <w:name w:val="List Number"/>
    <w:basedOn w:val="List"/>
    <w:rsid w:val="00F1577E"/>
    <w:pPr>
      <w:numPr>
        <w:numId w:val="16"/>
      </w:numPr>
      <w:tabs>
        <w:tab w:val="clear" w:pos="340"/>
      </w:tabs>
    </w:pPr>
  </w:style>
  <w:style w:type="character" w:customStyle="1" w:styleId="WingdingSymbols">
    <w:name w:val="Wingding Symbols"/>
    <w:rsid w:val="00F1577E"/>
    <w:rPr>
      <w:rFonts w:ascii="Wingdings" w:hAnsi="Wingdings"/>
    </w:rPr>
  </w:style>
  <w:style w:type="paragraph" w:customStyle="1" w:styleId="TableHeading">
    <w:name w:val="Table Heading"/>
    <w:basedOn w:val="HeadingBase"/>
    <w:rsid w:val="00F1577E"/>
    <w:pPr>
      <w:keepLines/>
      <w:pBdr>
        <w:bottom w:val="single" w:sz="6" w:space="1" w:color="918585"/>
      </w:pBdr>
      <w:spacing w:before="240"/>
    </w:pPr>
  </w:style>
  <w:style w:type="character" w:customStyle="1" w:styleId="HotSpot">
    <w:name w:val="HotSpot"/>
    <w:rsid w:val="00F1577E"/>
    <w:rPr>
      <w:color w:val="0033CC"/>
      <w:u w:val="none"/>
    </w:rPr>
  </w:style>
  <w:style w:type="paragraph" w:customStyle="1" w:styleId="BodyTextRight">
    <w:name w:val="Body Text Right"/>
    <w:basedOn w:val="BodyText"/>
    <w:rsid w:val="00F1577E"/>
    <w:pPr>
      <w:spacing w:before="0" w:after="0"/>
      <w:jc w:val="right"/>
    </w:pPr>
  </w:style>
  <w:style w:type="paragraph" w:styleId="Index3">
    <w:name w:val="index 3"/>
    <w:basedOn w:val="ListNumber2"/>
    <w:next w:val="Normal"/>
    <w:semiHidden/>
    <w:rsid w:val="00F1577E"/>
    <w:pPr>
      <w:numPr>
        <w:numId w:val="0"/>
      </w:numPr>
      <w:tabs>
        <w:tab w:val="right" w:leader="dot" w:pos="4176"/>
      </w:tabs>
    </w:pPr>
  </w:style>
  <w:style w:type="paragraph" w:styleId="ListNumber2">
    <w:name w:val="List Number 2"/>
    <w:basedOn w:val="List2"/>
    <w:rsid w:val="00F1577E"/>
    <w:pPr>
      <w:numPr>
        <w:numId w:val="11"/>
      </w:numPr>
      <w:tabs>
        <w:tab w:val="clear" w:pos="1060"/>
      </w:tabs>
    </w:pPr>
  </w:style>
  <w:style w:type="paragraph" w:customStyle="1" w:styleId="MarginNote">
    <w:name w:val="Margin Note"/>
    <w:basedOn w:val="BodyText"/>
    <w:rsid w:val="00F157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57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57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577E"/>
    <w:rPr>
      <w:sz w:val="32"/>
    </w:rPr>
  </w:style>
  <w:style w:type="paragraph" w:customStyle="1" w:styleId="HeadingProcedure">
    <w:name w:val="Heading Procedure"/>
    <w:basedOn w:val="HeadingBase"/>
    <w:next w:val="Normal"/>
    <w:rsid w:val="00F1577E"/>
    <w:pPr>
      <w:tabs>
        <w:tab w:val="left" w:pos="0"/>
      </w:tabs>
      <w:spacing w:before="120" w:after="60"/>
    </w:pPr>
    <w:rPr>
      <w:i/>
      <w:color w:val="918585"/>
      <w:sz w:val="22"/>
    </w:rPr>
  </w:style>
  <w:style w:type="paragraph" w:customStyle="1" w:styleId="TableBodyText">
    <w:name w:val="Table Body Text"/>
    <w:basedOn w:val="BodyText"/>
    <w:rsid w:val="00F1577E"/>
    <w:pPr>
      <w:spacing w:before="60" w:after="60"/>
    </w:pPr>
  </w:style>
  <w:style w:type="paragraph" w:styleId="ListContinue">
    <w:name w:val="List Continue"/>
    <w:basedOn w:val="List"/>
    <w:rsid w:val="00F1577E"/>
    <w:pPr>
      <w:ind w:firstLine="0"/>
    </w:pPr>
  </w:style>
  <w:style w:type="paragraph" w:customStyle="1" w:styleId="ListNote">
    <w:name w:val="List Note"/>
    <w:basedOn w:val="List"/>
    <w:rsid w:val="00F1577E"/>
    <w:pPr>
      <w:pBdr>
        <w:top w:val="single" w:sz="6" w:space="2" w:color="918585"/>
        <w:bottom w:val="single" w:sz="6" w:space="2" w:color="918585"/>
      </w:pBdr>
      <w:tabs>
        <w:tab w:val="left" w:pos="1021"/>
      </w:tabs>
      <w:ind w:firstLine="0"/>
    </w:pPr>
  </w:style>
  <w:style w:type="paragraph" w:customStyle="1" w:styleId="Warning">
    <w:name w:val="Warning"/>
    <w:basedOn w:val="BodyText"/>
    <w:rsid w:val="00F1577E"/>
    <w:pPr>
      <w:shd w:val="clear" w:color="auto" w:fill="D9D9D9"/>
      <w:tabs>
        <w:tab w:val="left" w:pos="992"/>
      </w:tabs>
      <w:ind w:left="119" w:right="119"/>
    </w:pPr>
    <w:rPr>
      <w:sz w:val="20"/>
    </w:rPr>
  </w:style>
  <w:style w:type="paragraph" w:customStyle="1" w:styleId="MarginIcons">
    <w:name w:val="Margin Icons"/>
    <w:basedOn w:val="BodyText"/>
    <w:rsid w:val="00F157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577E"/>
    <w:rPr>
      <w:rFonts w:ascii="Courier New" w:hAnsi="Courier New"/>
    </w:rPr>
  </w:style>
  <w:style w:type="paragraph" w:customStyle="1" w:styleId="NoteBullet">
    <w:name w:val="Note Bullet"/>
    <w:basedOn w:val="Note"/>
    <w:rsid w:val="00F1577E"/>
    <w:pPr>
      <w:tabs>
        <w:tab w:val="clear" w:pos="680"/>
      </w:tabs>
      <w:spacing w:before="60" w:after="60"/>
    </w:pPr>
  </w:style>
  <w:style w:type="paragraph" w:customStyle="1" w:styleId="SubHeading2">
    <w:name w:val="SubHeading2"/>
    <w:basedOn w:val="HeadingBase"/>
    <w:rsid w:val="00F1577E"/>
    <w:pPr>
      <w:spacing w:before="240" w:after="60"/>
    </w:pPr>
    <w:rPr>
      <w:sz w:val="20"/>
    </w:rPr>
  </w:style>
  <w:style w:type="paragraph" w:customStyle="1" w:styleId="SubHeading1">
    <w:name w:val="SubHeading1"/>
    <w:basedOn w:val="HeadingBase"/>
    <w:rsid w:val="00F1577E"/>
    <w:pPr>
      <w:spacing w:before="240" w:after="60"/>
    </w:pPr>
    <w:rPr>
      <w:color w:val="918585"/>
      <w:sz w:val="22"/>
    </w:rPr>
  </w:style>
  <w:style w:type="paragraph" w:customStyle="1" w:styleId="SideHeading">
    <w:name w:val="Side Heading"/>
    <w:basedOn w:val="HeadingBase"/>
    <w:rsid w:val="00F157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577E"/>
    <w:pPr>
      <w:numPr>
        <w:numId w:val="12"/>
      </w:numPr>
    </w:pPr>
  </w:style>
  <w:style w:type="paragraph" w:styleId="PlainText">
    <w:name w:val="Plain Text"/>
    <w:basedOn w:val="Normal"/>
    <w:link w:val="PlainTextChar"/>
    <w:rsid w:val="00F1577E"/>
    <w:rPr>
      <w:sz w:val="20"/>
    </w:rPr>
  </w:style>
  <w:style w:type="character" w:customStyle="1" w:styleId="PlainTextChar">
    <w:name w:val="Plain Text Char"/>
    <w:basedOn w:val="DefaultParagraphFont"/>
    <w:link w:val="PlainText"/>
    <w:rsid w:val="00F1577E"/>
    <w:rPr>
      <w:rFonts w:ascii="Courier New" w:eastAsia="Times New Roman" w:hAnsi="Courier New" w:cs="Times New Roman"/>
      <w:sz w:val="20"/>
      <w:szCs w:val="20"/>
      <w:lang w:eastAsia="en-US"/>
    </w:rPr>
  </w:style>
  <w:style w:type="character" w:customStyle="1" w:styleId="MenuOption">
    <w:name w:val="Menu Option"/>
    <w:basedOn w:val="DefaultParagraphFont"/>
    <w:rsid w:val="00F1577E"/>
    <w:rPr>
      <w:b/>
      <w:smallCaps/>
    </w:rPr>
  </w:style>
  <w:style w:type="paragraph" w:customStyle="1" w:styleId="TableListNumber">
    <w:name w:val="Table List Number"/>
    <w:basedOn w:val="ListNumber"/>
    <w:rsid w:val="00F1577E"/>
    <w:pPr>
      <w:numPr>
        <w:numId w:val="0"/>
      </w:numPr>
    </w:pPr>
  </w:style>
  <w:style w:type="paragraph" w:styleId="TOC4">
    <w:name w:val="toc 4"/>
    <w:basedOn w:val="TOCBase"/>
    <w:next w:val="Normal"/>
    <w:semiHidden/>
    <w:rsid w:val="00F1577E"/>
    <w:pPr>
      <w:tabs>
        <w:tab w:val="right" w:leader="dot" w:pos="9071"/>
      </w:tabs>
      <w:ind w:left="1701"/>
    </w:pPr>
  </w:style>
  <w:style w:type="paragraph" w:customStyle="1" w:styleId="ListAlpha">
    <w:name w:val="List Alpha"/>
    <w:basedOn w:val="List"/>
    <w:rsid w:val="00F1577E"/>
    <w:pPr>
      <w:numPr>
        <w:numId w:val="10"/>
      </w:numPr>
    </w:pPr>
  </w:style>
  <w:style w:type="paragraph" w:customStyle="1" w:styleId="ListAlpha2">
    <w:name w:val="List Alpha 2"/>
    <w:basedOn w:val="List2"/>
    <w:rsid w:val="00F1577E"/>
    <w:pPr>
      <w:numPr>
        <w:numId w:val="9"/>
      </w:numPr>
    </w:pPr>
  </w:style>
  <w:style w:type="paragraph" w:styleId="List3">
    <w:name w:val="List 3"/>
    <w:basedOn w:val="BodyText"/>
    <w:rsid w:val="00F1577E"/>
    <w:pPr>
      <w:tabs>
        <w:tab w:val="left" w:pos="1021"/>
      </w:tabs>
      <w:spacing w:before="60" w:after="60"/>
      <w:ind w:left="1020" w:hanging="340"/>
    </w:pPr>
  </w:style>
  <w:style w:type="paragraph" w:styleId="List4">
    <w:name w:val="List 4"/>
    <w:basedOn w:val="BodyText"/>
    <w:rsid w:val="00F1577E"/>
    <w:pPr>
      <w:tabs>
        <w:tab w:val="left" w:pos="1361"/>
      </w:tabs>
      <w:spacing w:before="60" w:after="60"/>
      <w:ind w:left="1361" w:hanging="340"/>
    </w:pPr>
  </w:style>
  <w:style w:type="paragraph" w:styleId="List5">
    <w:name w:val="List 5"/>
    <w:basedOn w:val="BodyText"/>
    <w:rsid w:val="00F1577E"/>
    <w:pPr>
      <w:tabs>
        <w:tab w:val="left" w:pos="1701"/>
      </w:tabs>
      <w:spacing w:before="60" w:after="60"/>
      <w:ind w:left="1701" w:hanging="340"/>
    </w:pPr>
  </w:style>
  <w:style w:type="paragraph" w:styleId="ListBullet4">
    <w:name w:val="List Bullet 4"/>
    <w:basedOn w:val="List4"/>
    <w:rsid w:val="00F1577E"/>
    <w:pPr>
      <w:numPr>
        <w:numId w:val="4"/>
      </w:numPr>
      <w:tabs>
        <w:tab w:val="clear" w:pos="1361"/>
      </w:tabs>
    </w:pPr>
  </w:style>
  <w:style w:type="paragraph" w:styleId="ListBullet5">
    <w:name w:val="List Bullet 5"/>
    <w:basedOn w:val="List5"/>
    <w:rsid w:val="00F1577E"/>
    <w:pPr>
      <w:numPr>
        <w:numId w:val="5"/>
      </w:numPr>
    </w:pPr>
  </w:style>
  <w:style w:type="paragraph" w:styleId="ListContinue2">
    <w:name w:val="List Continue 2"/>
    <w:basedOn w:val="List2"/>
    <w:rsid w:val="00F1577E"/>
    <w:pPr>
      <w:ind w:firstLine="0"/>
    </w:pPr>
  </w:style>
  <w:style w:type="paragraph" w:styleId="ListContinue3">
    <w:name w:val="List Continue 3"/>
    <w:basedOn w:val="List3"/>
    <w:rsid w:val="00F1577E"/>
    <w:pPr>
      <w:ind w:left="1021" w:firstLine="0"/>
    </w:pPr>
  </w:style>
  <w:style w:type="paragraph" w:styleId="ListContinue4">
    <w:name w:val="List Continue 4"/>
    <w:basedOn w:val="List4"/>
    <w:rsid w:val="00F1577E"/>
    <w:pPr>
      <w:ind w:firstLine="0"/>
    </w:pPr>
  </w:style>
  <w:style w:type="paragraph" w:styleId="ListContinue5">
    <w:name w:val="List Continue 5"/>
    <w:basedOn w:val="List5"/>
    <w:rsid w:val="00F1577E"/>
    <w:pPr>
      <w:ind w:firstLine="0"/>
    </w:pPr>
  </w:style>
  <w:style w:type="paragraph" w:styleId="ListNumber3">
    <w:name w:val="List Number 3"/>
    <w:basedOn w:val="List3"/>
    <w:rsid w:val="00F1577E"/>
    <w:pPr>
      <w:numPr>
        <w:numId w:val="6"/>
      </w:numPr>
    </w:pPr>
  </w:style>
  <w:style w:type="paragraph" w:styleId="ListNumber4">
    <w:name w:val="List Number 4"/>
    <w:basedOn w:val="List4"/>
    <w:rsid w:val="00F1577E"/>
    <w:pPr>
      <w:numPr>
        <w:numId w:val="7"/>
      </w:numPr>
    </w:pPr>
  </w:style>
  <w:style w:type="paragraph" w:styleId="ListNumber5">
    <w:name w:val="List Number 5"/>
    <w:basedOn w:val="List5"/>
    <w:rsid w:val="00F1577E"/>
    <w:pPr>
      <w:numPr>
        <w:numId w:val="8"/>
      </w:numPr>
    </w:pPr>
  </w:style>
  <w:style w:type="paragraph" w:styleId="BlockText">
    <w:name w:val="Block Text"/>
    <w:basedOn w:val="Normal"/>
    <w:rsid w:val="00F1577E"/>
    <w:pPr>
      <w:spacing w:after="120"/>
      <w:ind w:left="1440" w:right="1440"/>
    </w:pPr>
  </w:style>
  <w:style w:type="character" w:customStyle="1" w:styleId="Subscript">
    <w:name w:val="Subscript"/>
    <w:basedOn w:val="DefaultParagraphFont"/>
    <w:rsid w:val="00F1577E"/>
    <w:rPr>
      <w:sz w:val="16"/>
      <w:vertAlign w:val="subscript"/>
    </w:rPr>
  </w:style>
  <w:style w:type="character" w:customStyle="1" w:styleId="Superscript">
    <w:name w:val="Superscript"/>
    <w:basedOn w:val="DefaultParagraphFont"/>
    <w:rsid w:val="00F1577E"/>
    <w:rPr>
      <w:sz w:val="16"/>
      <w:vertAlign w:val="superscript"/>
    </w:rPr>
  </w:style>
  <w:style w:type="character" w:customStyle="1" w:styleId="Symbols">
    <w:name w:val="Symbols"/>
    <w:basedOn w:val="DefaultParagraphFont"/>
    <w:rsid w:val="00F1577E"/>
    <w:rPr>
      <w:rFonts w:ascii="Symbol" w:hAnsi="Symbol"/>
    </w:rPr>
  </w:style>
  <w:style w:type="character" w:customStyle="1" w:styleId="MenuOptions">
    <w:name w:val="Menu Options"/>
    <w:basedOn w:val="DefaultParagraphFont"/>
    <w:rsid w:val="00F1577E"/>
    <w:rPr>
      <w:rFonts w:ascii="Arial Narrow" w:hAnsi="Arial Narrow"/>
      <w:smallCaps/>
    </w:rPr>
  </w:style>
  <w:style w:type="character" w:customStyle="1" w:styleId="Buttons">
    <w:name w:val="Buttons"/>
    <w:basedOn w:val="DefaultParagraphFont"/>
    <w:rsid w:val="00F1577E"/>
    <w:rPr>
      <w:b/>
    </w:rPr>
  </w:style>
  <w:style w:type="character" w:customStyle="1" w:styleId="Underlined">
    <w:name w:val="Underlined"/>
    <w:basedOn w:val="DefaultParagraphFont"/>
    <w:rsid w:val="00F1577E"/>
    <w:rPr>
      <w:u w:val="single"/>
    </w:rPr>
  </w:style>
  <w:style w:type="paragraph" w:customStyle="1" w:styleId="TableBodyTextRight">
    <w:name w:val="Table Body Text Right"/>
    <w:basedOn w:val="TableBodyText"/>
    <w:rsid w:val="00F1577E"/>
    <w:pPr>
      <w:widowControl w:val="0"/>
      <w:autoSpaceDE w:val="0"/>
      <w:autoSpaceDN w:val="0"/>
      <w:adjustRightInd w:val="0"/>
      <w:jc w:val="right"/>
    </w:pPr>
    <w:rPr>
      <w:rFonts w:cs="Arial"/>
      <w:szCs w:val="18"/>
    </w:rPr>
  </w:style>
  <w:style w:type="paragraph" w:customStyle="1" w:styleId="CopyrightText">
    <w:name w:val="Copyright Text"/>
    <w:basedOn w:val="BodyText"/>
    <w:rsid w:val="00F1577E"/>
    <w:rPr>
      <w:sz w:val="18"/>
    </w:rPr>
  </w:style>
  <w:style w:type="paragraph" w:customStyle="1" w:styleId="BodySmallRight">
    <w:name w:val="Body Small Right"/>
    <w:basedOn w:val="BodyTextRight"/>
    <w:rsid w:val="00F1577E"/>
    <w:rPr>
      <w:sz w:val="18"/>
      <w:szCs w:val="18"/>
    </w:rPr>
  </w:style>
  <w:style w:type="paragraph" w:customStyle="1" w:styleId="MarginEdition">
    <w:name w:val="Margin Edition"/>
    <w:basedOn w:val="MarginNote"/>
    <w:rsid w:val="00F1577E"/>
    <w:pPr>
      <w:spacing w:before="0" w:after="0"/>
    </w:pPr>
    <w:rPr>
      <w:rFonts w:ascii="Times New Roman" w:hAnsi="Times New Roman"/>
      <w:color w:val="999999"/>
    </w:rPr>
  </w:style>
  <w:style w:type="paragraph" w:customStyle="1" w:styleId="Spacer">
    <w:name w:val="Spacer"/>
    <w:basedOn w:val="Normal"/>
    <w:rsid w:val="00F1577E"/>
    <w:rPr>
      <w:sz w:val="2"/>
      <w:szCs w:val="2"/>
    </w:rPr>
  </w:style>
  <w:style w:type="character" w:customStyle="1" w:styleId="Small">
    <w:name w:val="Small"/>
    <w:basedOn w:val="DefaultParagraphFont"/>
    <w:rsid w:val="00F1577E"/>
    <w:rPr>
      <w:sz w:val="16"/>
    </w:rPr>
  </w:style>
  <w:style w:type="paragraph" w:customStyle="1" w:styleId="WideTable">
    <w:name w:val="Wide Table"/>
    <w:basedOn w:val="Normal"/>
    <w:rsid w:val="00F1577E"/>
    <w:pPr>
      <w:ind w:left="-1418"/>
    </w:pPr>
    <w:rPr>
      <w:sz w:val="2"/>
      <w:szCs w:val="2"/>
    </w:rPr>
  </w:style>
  <w:style w:type="character" w:styleId="PageNumber">
    <w:name w:val="page number"/>
    <w:basedOn w:val="DefaultParagraphFont"/>
    <w:rsid w:val="00F1577E"/>
  </w:style>
  <w:style w:type="paragraph" w:styleId="Quote">
    <w:name w:val="Quote"/>
    <w:basedOn w:val="Heading1"/>
    <w:link w:val="QuoteChar"/>
    <w:qFormat/>
    <w:rsid w:val="00F1577E"/>
    <w:rPr>
      <w:b w:val="0"/>
      <w:sz w:val="72"/>
      <w:szCs w:val="72"/>
      <w:lang w:val="en-NZ"/>
    </w:rPr>
  </w:style>
  <w:style w:type="character" w:customStyle="1" w:styleId="QuoteChar">
    <w:name w:val="Quote Char"/>
    <w:basedOn w:val="DefaultParagraphFont"/>
    <w:link w:val="Quote"/>
    <w:rsid w:val="00F157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577E"/>
    <w:pPr>
      <w:pageBreakBefore/>
    </w:pPr>
  </w:style>
  <w:style w:type="paragraph" w:customStyle="1" w:styleId="Border">
    <w:name w:val="Border"/>
    <w:basedOn w:val="Normal"/>
    <w:qFormat/>
    <w:rsid w:val="00F157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577E"/>
    <w:rPr>
      <w:b/>
      <w:bCs/>
      <w:i/>
      <w:iCs/>
      <w:color w:val="auto"/>
    </w:rPr>
  </w:style>
  <w:style w:type="paragraph" w:styleId="IntenseQuote">
    <w:name w:val="Intense Quote"/>
    <w:basedOn w:val="Normal"/>
    <w:next w:val="Normal"/>
    <w:link w:val="IntenseQuoteChar"/>
    <w:uiPriority w:val="30"/>
    <w:qFormat/>
    <w:rsid w:val="00F157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57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577E"/>
    <w:rPr>
      <w:smallCaps/>
      <w:color w:val="auto"/>
      <w:u w:val="single"/>
    </w:rPr>
  </w:style>
  <w:style w:type="character" w:styleId="IntenseReference">
    <w:name w:val="Intense Reference"/>
    <w:basedOn w:val="DefaultParagraphFont"/>
    <w:uiPriority w:val="32"/>
    <w:qFormat/>
    <w:rsid w:val="00F1577E"/>
    <w:rPr>
      <w:b/>
      <w:bCs/>
      <w:smallCaps/>
      <w:color w:val="auto"/>
      <w:spacing w:val="5"/>
      <w:u w:val="single"/>
    </w:rPr>
  </w:style>
  <w:style w:type="paragraph" w:customStyle="1" w:styleId="2ColumnHeading">
    <w:name w:val="2Column Heading"/>
    <w:basedOn w:val="BodyText"/>
    <w:qFormat/>
    <w:rsid w:val="00F1577E"/>
    <w:pPr>
      <w:spacing w:after="60"/>
      <w:ind w:left="-2268"/>
    </w:pPr>
    <w:rPr>
      <w:b/>
    </w:rPr>
  </w:style>
  <w:style w:type="paragraph" w:customStyle="1" w:styleId="Heading1TOC">
    <w:name w:val="Heading1 TOC"/>
    <w:basedOn w:val="Normal"/>
    <w:qFormat/>
    <w:rsid w:val="00F1577E"/>
    <w:pPr>
      <w:spacing w:before="240" w:after="120"/>
    </w:pPr>
    <w:rPr>
      <w:rFonts w:ascii="Times New Roman" w:hAnsi="Times New Roman"/>
      <w:b/>
      <w:sz w:val="32"/>
    </w:rPr>
  </w:style>
  <w:style w:type="paragraph" w:customStyle="1" w:styleId="Heading2TOC">
    <w:name w:val="Heading2 TOC"/>
    <w:basedOn w:val="Normal"/>
    <w:qFormat/>
    <w:rsid w:val="00F1577E"/>
    <w:pPr>
      <w:spacing w:before="240" w:after="60"/>
    </w:pPr>
    <w:rPr>
      <w:rFonts w:ascii="Times New Roman" w:hAnsi="Times New Roman"/>
      <w:b/>
      <w:sz w:val="28"/>
    </w:rPr>
  </w:style>
  <w:style w:type="character" w:customStyle="1" w:styleId="Underline">
    <w:name w:val="Underline"/>
    <w:basedOn w:val="DefaultParagraphFont"/>
    <w:qFormat/>
    <w:rsid w:val="00F1577E"/>
    <w:rPr>
      <w:u w:val="single"/>
    </w:rPr>
  </w:style>
  <w:style w:type="character" w:customStyle="1" w:styleId="BoldandItalics">
    <w:name w:val="Bold and Italics"/>
    <w:qFormat/>
    <w:rsid w:val="00F1577E"/>
    <w:rPr>
      <w:b/>
      <w:i/>
      <w:u w:val="none"/>
    </w:rPr>
  </w:style>
  <w:style w:type="paragraph" w:styleId="BalloonText">
    <w:name w:val="Balloon Text"/>
    <w:basedOn w:val="Normal"/>
    <w:link w:val="BalloonTextChar"/>
    <w:rsid w:val="00F1577E"/>
    <w:rPr>
      <w:rFonts w:ascii="Tahoma" w:hAnsi="Tahoma" w:cs="Tahoma"/>
      <w:sz w:val="16"/>
      <w:szCs w:val="16"/>
    </w:rPr>
  </w:style>
  <w:style w:type="character" w:customStyle="1" w:styleId="BalloonTextChar">
    <w:name w:val="Balloon Text Char"/>
    <w:basedOn w:val="DefaultParagraphFont"/>
    <w:link w:val="BalloonText"/>
    <w:rsid w:val="00F157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57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57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577E"/>
    <w:rPr>
      <w:b/>
      <w:color w:val="660033"/>
      <w:spacing w:val="0"/>
    </w:rPr>
  </w:style>
  <w:style w:type="paragraph" w:customStyle="1" w:styleId="Nameditemlist">
    <w:name w:val="Named item list"/>
    <w:basedOn w:val="BodyText"/>
    <w:qFormat/>
    <w:rsid w:val="00F1577E"/>
    <w:pPr>
      <w:tabs>
        <w:tab w:val="left" w:pos="2835"/>
      </w:tabs>
      <w:ind w:left="2835" w:hanging="2835"/>
    </w:pPr>
  </w:style>
  <w:style w:type="paragraph" w:customStyle="1" w:styleId="BodyTextnopadding">
    <w:name w:val="Body Text no padding"/>
    <w:basedOn w:val="BodyText"/>
    <w:qFormat/>
    <w:rsid w:val="00F1577E"/>
    <w:pPr>
      <w:spacing w:before="0" w:after="0"/>
    </w:pPr>
  </w:style>
  <w:style w:type="paragraph" w:customStyle="1" w:styleId="BodyTextBold">
    <w:name w:val="Body Text Bold"/>
    <w:basedOn w:val="BodyText"/>
    <w:qFormat/>
    <w:rsid w:val="00F1577E"/>
    <w:rPr>
      <w:b/>
    </w:rPr>
  </w:style>
  <w:style w:type="character" w:styleId="Hyperlink">
    <w:name w:val="Hyperlink"/>
    <w:basedOn w:val="DefaultParagraphFont"/>
    <w:uiPriority w:val="99"/>
    <w:unhideWhenUsed/>
    <w:rsid w:val="00E509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1293</Words>
  <Characters>8758</Characters>
  <Application>Microsoft Office Word</Application>
  <DocSecurity>0</DocSecurity>
  <Lines>282</Lines>
  <Paragraphs>209</Paragraphs>
  <ScaleCrop>false</ScaleCrop>
  <Company>Author-it Software Corporation Ltd.</Company>
  <LinksUpToDate>false</LinksUpToDate>
  <CharactersWithSpaces>9842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SISFFIT027 Conduct health promotion activities</dc:title>
  <dc:subject>Approved</dc:subject>
  <dc:creator>HumanAbility</dc:creator>
  <cp:keywords>Release: 1</cp:keywords>
  <dc:description>Review Date: 12 April 2008</dc:description>
  <cp:lastModifiedBy>HSD_TPCMSd.prod</cp:lastModifiedBy>
  <cp:revision>3</cp:revision>
  <dcterms:created xsi:type="dcterms:W3CDTF">2025-03-01T14:21:00Z</dcterms:created>
  <dcterms:modified xsi:type="dcterms:W3CDTF">2025-03-01T14:21:00Z</dcterms:modified>
</cp:coreProperties>
</file>