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D08" w:rsidP="00B13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SISFFIT022 Instruct aquatic sessions for specific population groups</w:t>
      </w:r>
      <w:r>
        <w:fldChar w:fldCharType="end"/>
      </w:r>
    </w:p>
    <w:p w:rsidR="00B13D08" w:rsidP="00B13D08">
      <w:pPr>
        <w:pStyle w:val="Version"/>
        <w:sectPr w:rsidSect="00C23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443" w:rsidP="00C23443">
      <w:pPr>
        <w:pStyle w:val="SuperHeading"/>
      </w:pPr>
      <w:r w:rsidRPr="00C23443">
        <w:t>Assessment Requirements for SISFFIT022 Instruct aquatic sessions for specific population groups</w:t>
      </w:r>
    </w:p>
    <w:p w:rsidR="00000000" w:rsidRPr="00C23443" w:rsidP="00C23443">
      <w:pPr>
        <w:pStyle w:val="Heading1"/>
      </w:pPr>
      <w:bookmarkStart w:id="1" w:name="O_716272"/>
      <w:bookmarkEnd w:id="1"/>
      <w:r w:rsidRPr="00C23443">
        <w:t>Modification History</w:t>
      </w:r>
    </w:p>
    <w:p w:rsidR="00000000" w:rsidRPr="00C23443" w:rsidP="00B13D08">
      <w:pPr>
        <w:pStyle w:val="BodyText"/>
      </w:pPr>
      <w:r w:rsidRPr="00C23443">
        <w:t>Not applicable.</w:t>
      </w:r>
    </w:p>
    <w:p w:rsidR="00000000" w:rsidRPr="00C23443" w:rsidP="00C23443">
      <w:pPr>
        <w:pStyle w:val="Heading1"/>
      </w:pPr>
      <w:bookmarkStart w:id="2" w:name="O_716273"/>
      <w:bookmarkEnd w:id="2"/>
      <w:r w:rsidRPr="00C23443">
        <w:t>Performance Evidence</w:t>
      </w:r>
    </w:p>
    <w:p w:rsidR="00000000" w:rsidRPr="00C23443" w:rsidP="00B13D08">
      <w:pPr>
        <w:pStyle w:val="BodyText"/>
      </w:pPr>
      <w:r w:rsidRPr="00C23443">
        <w:t>Evidence of the ab</w:t>
      </w:r>
      <w:r w:rsidRPr="00C23443">
        <w:t xml:space="preserve">ility to complete tasks outlined in elements and performance criteria of this unit in the context of the job role, and:  </w:t>
      </w:r>
    </w:p>
    <w:p w:rsidR="00000000" w:rsidRPr="00C23443" w:rsidP="00C23443">
      <w:pPr>
        <w:pStyle w:val="ListBullet"/>
      </w:pPr>
      <w:r w:rsidRPr="00C23443">
        <w:t>plan, document, implement and evaluate suitable aquatic exercise programs within scope of practice for specific population clients:</w:t>
      </w:r>
    </w:p>
    <w:p w:rsidR="00000000" w:rsidRPr="00C23443" w:rsidP="00C23443">
      <w:pPr>
        <w:pStyle w:val="ListBullet2"/>
      </w:pPr>
      <w:r w:rsidRPr="00C23443">
        <w:t>five clients that don’t require guidance or instruction provided by medical or allied health professionals</w:t>
      </w:r>
    </w:p>
    <w:p w:rsidR="00000000" w:rsidRPr="00C23443" w:rsidP="00C23443">
      <w:pPr>
        <w:pStyle w:val="ListBullet2"/>
      </w:pPr>
      <w:r w:rsidRPr="00C23443">
        <w:t>five clients in response to guidance or instruction provided by medical or allied health professionals</w:t>
      </w:r>
    </w:p>
    <w:p w:rsidR="00000000" w:rsidRPr="00C23443" w:rsidP="00C23443">
      <w:pPr>
        <w:pStyle w:val="ListBullet"/>
      </w:pPr>
      <w:r w:rsidRPr="00C23443">
        <w:t>conduct aquatic sessions that individually or</w:t>
      </w:r>
      <w:r w:rsidRPr="00C23443">
        <w:t xml:space="preserve"> cumulatively incorporate:</w:t>
      </w:r>
    </w:p>
    <w:p w:rsidR="00000000" w:rsidRPr="00C23443" w:rsidP="00C23443">
      <w:pPr>
        <w:pStyle w:val="ListBullet2"/>
      </w:pPr>
      <w:r w:rsidRPr="00C23443">
        <w:t>appropriate selection and monitoring of client use of a range of water-based fitness equipment</w:t>
      </w:r>
    </w:p>
    <w:p w:rsidR="00000000" w:rsidRPr="00C23443" w:rsidP="00C23443">
      <w:pPr>
        <w:pStyle w:val="ListBullet2"/>
      </w:pPr>
      <w:r w:rsidRPr="00C23443">
        <w:t>demonstration, explanation, and instruction of exercises</w:t>
      </w:r>
    </w:p>
    <w:p w:rsidR="00000000" w:rsidRPr="00C23443" w:rsidP="00C23443">
      <w:pPr>
        <w:pStyle w:val="ListBullet2"/>
      </w:pPr>
      <w:r w:rsidRPr="00C23443">
        <w:t>injury prevention strategies specific to client needs and program</w:t>
      </w:r>
    </w:p>
    <w:p w:rsidR="00000000" w:rsidRPr="00C23443" w:rsidP="00C23443">
      <w:pPr>
        <w:pStyle w:val="ListBullet2"/>
      </w:pPr>
      <w:r w:rsidRPr="00C23443">
        <w:t>suitable o</w:t>
      </w:r>
      <w:r w:rsidRPr="00C23443">
        <w:t xml:space="preserve">rder and sequence of activities </w:t>
      </w:r>
    </w:p>
    <w:p w:rsidR="00000000" w:rsidRPr="00C23443" w:rsidP="00C23443">
      <w:pPr>
        <w:pStyle w:val="ListBullet2"/>
      </w:pPr>
      <w:r w:rsidRPr="00C23443">
        <w:t>session components that target the needs and goals of the individual</w:t>
      </w:r>
    </w:p>
    <w:p w:rsidR="00000000" w:rsidRPr="00C23443" w:rsidP="00C23443">
      <w:pPr>
        <w:pStyle w:val="ListBullet2"/>
      </w:pPr>
      <w:r w:rsidRPr="00C23443">
        <w:t>suitable duration, intensity, volume</w:t>
      </w:r>
    </w:p>
    <w:p w:rsidR="00000000" w:rsidRPr="00C23443" w:rsidP="00C23443">
      <w:pPr>
        <w:pStyle w:val="ListBullet2"/>
      </w:pPr>
      <w:r w:rsidRPr="00C23443">
        <w:t>ongoing clear and constructive feedback to clients and, where required, medical or allied health professionals</w:t>
      </w:r>
    </w:p>
    <w:p w:rsidR="00000000" w:rsidRPr="00C23443" w:rsidP="00C23443">
      <w:pPr>
        <w:pStyle w:val="ListBullet2"/>
      </w:pPr>
      <w:r w:rsidRPr="00C23443">
        <w:t>use of evidence based exercise adherence strategies specific to the population groups</w:t>
      </w:r>
    </w:p>
    <w:p w:rsidR="00000000" w:rsidRPr="00C23443" w:rsidP="00C23443">
      <w:pPr>
        <w:pStyle w:val="ListBullet2"/>
      </w:pPr>
      <w:r w:rsidRPr="00C23443">
        <w:t>safe and effective instructional techniques in water-based fitness:</w:t>
      </w:r>
    </w:p>
    <w:p w:rsidR="00000000" w:rsidRPr="00C23443" w:rsidP="00C23443">
      <w:pPr>
        <w:pStyle w:val="ListBullet3"/>
      </w:pPr>
      <w:r w:rsidRPr="00C23443">
        <w:t>formations</w:t>
      </w:r>
    </w:p>
    <w:p w:rsidR="00000000" w:rsidRPr="00C23443" w:rsidP="00C23443">
      <w:pPr>
        <w:pStyle w:val="ListBullet3"/>
      </w:pPr>
      <w:r w:rsidRPr="00C23443">
        <w:t>instructor preservation techniques</w:t>
      </w:r>
    </w:p>
    <w:p w:rsidR="00000000" w:rsidRPr="00C23443" w:rsidP="00C23443">
      <w:pPr>
        <w:pStyle w:val="ListBullet3"/>
      </w:pPr>
      <w:r w:rsidRPr="00C23443">
        <w:t>visual and verbal cueing</w:t>
      </w:r>
    </w:p>
    <w:p w:rsidR="00000000" w:rsidRPr="00C23443" w:rsidP="00C23443">
      <w:pPr>
        <w:pStyle w:val="ListBullet3"/>
      </w:pPr>
      <w:r w:rsidRPr="00C23443">
        <w:t xml:space="preserve">mirror imagine </w:t>
      </w:r>
    </w:p>
    <w:p w:rsidR="00000000" w:rsidRPr="00C23443" w:rsidP="00C23443">
      <w:pPr>
        <w:pStyle w:val="ListBullet3"/>
      </w:pPr>
      <w:r w:rsidRPr="00C23443">
        <w:t>emulating wate</w:t>
      </w:r>
      <w:r w:rsidRPr="00C23443">
        <w:t>r movements</w:t>
      </w:r>
    </w:p>
    <w:p w:rsidR="00000000" w:rsidRPr="00C23443" w:rsidP="00C23443">
      <w:pPr>
        <w:pStyle w:val="ListBullet3"/>
      </w:pPr>
      <w:r w:rsidRPr="00C23443">
        <w:t>anchored and weighted movements</w:t>
      </w:r>
    </w:p>
    <w:p w:rsidR="00000000" w:rsidRPr="00C23443" w:rsidP="00C23443">
      <w:pPr>
        <w:pStyle w:val="ListBullet3"/>
      </w:pPr>
      <w:r w:rsidRPr="00C23443">
        <w:t>active and energetic movements</w:t>
      </w:r>
    </w:p>
    <w:p w:rsidR="00000000" w:rsidRPr="00C23443" w:rsidP="00C23443">
      <w:pPr>
        <w:pStyle w:val="ListBullet3"/>
      </w:pPr>
      <w:r w:rsidRPr="00C23443">
        <w:t>propulsion or turbulent actions</w:t>
      </w:r>
    </w:p>
    <w:p w:rsidR="00000000" w:rsidRPr="00C23443" w:rsidP="00C23443">
      <w:pPr>
        <w:pStyle w:val="ListBullet3"/>
      </w:pPr>
      <w:r w:rsidRPr="00C23443">
        <w:t>suspended movements in deep or shallow water</w:t>
      </w:r>
    </w:p>
    <w:p w:rsidR="00000000" w:rsidRPr="00C23443" w:rsidP="00C23443">
      <w:pPr>
        <w:pStyle w:val="ListBullet3"/>
      </w:pPr>
      <w:r w:rsidRPr="00C23443">
        <w:t>efficient learning curves</w:t>
      </w:r>
    </w:p>
    <w:p w:rsidR="00000000" w:rsidRPr="00C23443" w:rsidP="00C23443">
      <w:pPr>
        <w:pStyle w:val="ListBullet3"/>
      </w:pPr>
      <w:r w:rsidRPr="00C23443">
        <w:t>appropriate teaching positioning in regards to clients, pool and deck, sound system and sun glare</w:t>
      </w:r>
    </w:p>
    <w:p w:rsidR="00000000" w:rsidRPr="00C23443" w:rsidP="00C23443">
      <w:pPr>
        <w:pStyle w:val="ListBullet3"/>
      </w:pPr>
      <w:r w:rsidRPr="00C23443">
        <w:t>clear and encouraging instructions</w:t>
      </w:r>
    </w:p>
    <w:p w:rsidR="00000000" w:rsidRPr="00C23443" w:rsidP="00C23443">
      <w:pPr>
        <w:pStyle w:val="ListBullet"/>
      </w:pPr>
      <w:r w:rsidRPr="00C23443">
        <w:t>modify programs for clients, addressing at least three of the following:</w:t>
      </w:r>
    </w:p>
    <w:p w:rsidR="00000000" w:rsidRPr="00C23443" w:rsidP="00C23443">
      <w:pPr>
        <w:pStyle w:val="ListBullet2"/>
      </w:pPr>
      <w:r w:rsidRPr="00C23443">
        <w:t>technical requirements</w:t>
      </w:r>
    </w:p>
    <w:p w:rsidR="00000000" w:rsidRPr="00C23443" w:rsidP="00C23443">
      <w:pPr>
        <w:pStyle w:val="ListBullet2"/>
      </w:pPr>
      <w:r w:rsidRPr="00C23443">
        <w:t>changing needs due to fit</w:t>
      </w:r>
      <w:r w:rsidRPr="00C23443">
        <w:t>ness adaptations</w:t>
      </w:r>
    </w:p>
    <w:p w:rsidR="00000000" w:rsidRPr="00C23443" w:rsidP="00C23443">
      <w:pPr>
        <w:pStyle w:val="ListBullet2"/>
      </w:pPr>
      <w:r w:rsidRPr="00C23443">
        <w:t>changing goals</w:t>
      </w:r>
    </w:p>
    <w:p w:rsidR="00000000" w:rsidRPr="00C23443" w:rsidP="00C23443">
      <w:pPr>
        <w:pStyle w:val="ListBullet2"/>
      </w:pPr>
      <w:r w:rsidRPr="00C23443">
        <w:t>client needs, objectives, likes and dislikes</w:t>
      </w:r>
    </w:p>
    <w:p w:rsidR="00000000" w:rsidRPr="00C23443" w:rsidP="00C23443">
      <w:pPr>
        <w:pStyle w:val="ListBullet2"/>
      </w:pPr>
      <w:r w:rsidRPr="00C23443">
        <w:t xml:space="preserve">technical difficulty adjustments of exercises </w:t>
      </w:r>
    </w:p>
    <w:p w:rsidR="00000000" w:rsidRPr="00C23443" w:rsidP="00C23443">
      <w:pPr>
        <w:pStyle w:val="ListBullet2"/>
      </w:pPr>
      <w:r w:rsidRPr="00C23443">
        <w:t>medical or allied health professional feedback.</w:t>
      </w:r>
    </w:p>
    <w:p w:rsidR="00000000" w:rsidRPr="00C23443" w:rsidP="00C23443">
      <w:pPr>
        <w:pStyle w:val="AllowPageBreak"/>
      </w:pPr>
    </w:p>
    <w:p w:rsidR="00000000" w:rsidRPr="00C23443" w:rsidP="00C23443">
      <w:pPr>
        <w:pStyle w:val="Heading1"/>
      </w:pPr>
      <w:bookmarkStart w:id="3" w:name="O_716274"/>
      <w:bookmarkEnd w:id="3"/>
      <w:r w:rsidRPr="00C23443">
        <w:t>Knowledge Evidence</w:t>
      </w:r>
    </w:p>
    <w:p w:rsidR="00000000" w:rsidRPr="00C23443" w:rsidP="00B13D08">
      <w:pPr>
        <w:pStyle w:val="BodyText"/>
      </w:pPr>
      <w:r w:rsidRPr="00C23443">
        <w:t xml:space="preserve">Demonstrated knowledge required to complete the tasks outlined in elements and performance criteria of this unit: </w:t>
      </w:r>
    </w:p>
    <w:p w:rsidR="00000000" w:rsidRPr="00C23443" w:rsidP="00C23443">
      <w:pPr>
        <w:pStyle w:val="ListBullet"/>
      </w:pPr>
      <w:r w:rsidRPr="00C23443">
        <w:t>legislation and regulatory requirements in regards to:</w:t>
      </w:r>
    </w:p>
    <w:p w:rsidR="00000000" w:rsidRPr="00C23443" w:rsidP="00C23443">
      <w:pPr>
        <w:pStyle w:val="ListBullet2"/>
      </w:pPr>
      <w:r w:rsidRPr="00C23443">
        <w:t>work health and safety/occupational health and safety</w:t>
      </w:r>
    </w:p>
    <w:p w:rsidR="00000000" w:rsidRPr="00C23443" w:rsidP="00C23443">
      <w:pPr>
        <w:pStyle w:val="ListBullet2"/>
      </w:pPr>
      <w:r w:rsidRPr="00C23443">
        <w:t>duty of care</w:t>
      </w:r>
    </w:p>
    <w:p w:rsidR="00000000" w:rsidRPr="00C23443" w:rsidP="00C23443">
      <w:pPr>
        <w:pStyle w:val="ListBullet"/>
      </w:pPr>
      <w:r w:rsidRPr="00C23443">
        <w:t>organisational p</w:t>
      </w:r>
      <w:r w:rsidRPr="00C23443">
        <w:t>olicies and procedures to ensure safety of clients and other facility users in regards to:</w:t>
      </w:r>
    </w:p>
    <w:p w:rsidR="00000000" w:rsidRPr="00C23443" w:rsidP="00C23443">
      <w:pPr>
        <w:pStyle w:val="ListBullet2"/>
      </w:pPr>
      <w:r w:rsidRPr="00C23443">
        <w:t>overcrowding</w:t>
      </w:r>
    </w:p>
    <w:p w:rsidR="00000000" w:rsidRPr="00C23443" w:rsidP="00C23443">
      <w:pPr>
        <w:pStyle w:val="ListBullet2"/>
      </w:pPr>
      <w:r w:rsidRPr="00C23443">
        <w:t>ventilation</w:t>
      </w:r>
    </w:p>
    <w:p w:rsidR="00000000" w:rsidRPr="00C23443" w:rsidP="00C23443">
      <w:pPr>
        <w:pStyle w:val="ListBullet2"/>
      </w:pPr>
      <w:r w:rsidRPr="00C23443">
        <w:t>hygiene</w:t>
      </w:r>
    </w:p>
    <w:p w:rsidR="00000000" w:rsidRPr="00C23443" w:rsidP="00C23443">
      <w:pPr>
        <w:pStyle w:val="ListBullet2"/>
      </w:pPr>
      <w:r w:rsidRPr="00C23443">
        <w:t>climate control</w:t>
      </w:r>
    </w:p>
    <w:p w:rsidR="00000000" w:rsidRPr="00C23443" w:rsidP="00C23443">
      <w:pPr>
        <w:pStyle w:val="ListBullet2"/>
      </w:pPr>
      <w:r w:rsidRPr="00C23443">
        <w:t>energy</w:t>
      </w:r>
    </w:p>
    <w:p w:rsidR="00000000" w:rsidRPr="00C23443" w:rsidP="00C23443">
      <w:pPr>
        <w:pStyle w:val="ListBullet2"/>
      </w:pPr>
      <w:r w:rsidRPr="00C23443">
        <w:t>standards of personal presentation</w:t>
      </w:r>
    </w:p>
    <w:p w:rsidR="00000000" w:rsidRPr="00C23443" w:rsidP="00C23443">
      <w:pPr>
        <w:pStyle w:val="ListBullet2"/>
      </w:pPr>
      <w:r w:rsidRPr="00C23443">
        <w:t>swimwear and pool footwear</w:t>
      </w:r>
    </w:p>
    <w:p w:rsidR="00000000" w:rsidRPr="00C23443" w:rsidP="00C23443">
      <w:pPr>
        <w:pStyle w:val="ListBullet2"/>
      </w:pPr>
      <w:r w:rsidRPr="00C23443">
        <w:t>use, care and maintenance of pool equipment</w:t>
      </w:r>
    </w:p>
    <w:p w:rsidR="00000000" w:rsidRPr="00C23443" w:rsidP="00C23443">
      <w:pPr>
        <w:pStyle w:val="ListBullet"/>
      </w:pPr>
      <w:r w:rsidRPr="00C23443">
        <w:t>properties of water:</w:t>
      </w:r>
    </w:p>
    <w:p w:rsidR="00000000" w:rsidRPr="00C23443" w:rsidP="00C23443">
      <w:pPr>
        <w:pStyle w:val="ListBullet2"/>
      </w:pPr>
      <w:r w:rsidRPr="00C23443">
        <w:t>mass</w:t>
      </w:r>
    </w:p>
    <w:p w:rsidR="00000000" w:rsidRPr="00C23443" w:rsidP="00C23443">
      <w:pPr>
        <w:pStyle w:val="ListBullet2"/>
      </w:pPr>
      <w:r w:rsidRPr="00C23443">
        <w:t>density</w:t>
      </w:r>
    </w:p>
    <w:p w:rsidR="00000000" w:rsidRPr="00C23443" w:rsidP="00C23443">
      <w:pPr>
        <w:pStyle w:val="ListBullet2"/>
      </w:pPr>
      <w:r w:rsidRPr="00C23443">
        <w:t>viscosity</w:t>
      </w:r>
    </w:p>
    <w:p w:rsidR="00000000" w:rsidRPr="00C23443" w:rsidP="00C23443">
      <w:pPr>
        <w:pStyle w:val="ListBullet2"/>
      </w:pPr>
      <w:r w:rsidRPr="00C23443">
        <w:t>hydrostatic pressure</w:t>
      </w:r>
    </w:p>
    <w:p w:rsidR="00000000" w:rsidRPr="00C23443" w:rsidP="00C23443">
      <w:pPr>
        <w:pStyle w:val="ListBullet"/>
      </w:pPr>
      <w:r w:rsidRPr="00C23443">
        <w:t>forces that act upon the body in water:</w:t>
      </w:r>
    </w:p>
    <w:p w:rsidR="00000000" w:rsidRPr="00C23443" w:rsidP="00C23443">
      <w:pPr>
        <w:pStyle w:val="ListBullet2"/>
      </w:pPr>
      <w:r w:rsidRPr="00C23443">
        <w:t>buoyancy</w:t>
      </w:r>
    </w:p>
    <w:p w:rsidR="00000000" w:rsidRPr="00C23443" w:rsidP="00C23443">
      <w:pPr>
        <w:pStyle w:val="ListBullet2"/>
      </w:pPr>
      <w:r w:rsidRPr="00C23443">
        <w:t>resistance</w:t>
      </w:r>
    </w:p>
    <w:p w:rsidR="00000000" w:rsidRPr="00C23443" w:rsidP="00C23443">
      <w:pPr>
        <w:pStyle w:val="ListBullet2"/>
      </w:pPr>
      <w:r w:rsidRPr="00C23443">
        <w:t>turbulence</w:t>
      </w:r>
    </w:p>
    <w:p w:rsidR="00000000" w:rsidRPr="00C23443" w:rsidP="00C23443">
      <w:pPr>
        <w:pStyle w:val="ListBullet2"/>
      </w:pPr>
      <w:r w:rsidRPr="00C23443">
        <w:t>propulsion</w:t>
      </w:r>
    </w:p>
    <w:p w:rsidR="00000000" w:rsidRPr="00C23443" w:rsidP="00C23443">
      <w:pPr>
        <w:pStyle w:val="ListBullet2"/>
      </w:pPr>
      <w:r w:rsidRPr="00C23443">
        <w:t>inertia</w:t>
      </w:r>
    </w:p>
    <w:p w:rsidR="00000000" w:rsidRPr="00C23443" w:rsidP="00C23443">
      <w:pPr>
        <w:pStyle w:val="ListBullet"/>
      </w:pPr>
      <w:r w:rsidRPr="00C23443">
        <w:t>industry endorsed client pre-exercise health screening processes</w:t>
      </w:r>
    </w:p>
    <w:p w:rsidR="00000000" w:rsidRPr="00C23443" w:rsidP="00C23443">
      <w:pPr>
        <w:pStyle w:val="ListBullet"/>
      </w:pPr>
      <w:r w:rsidRPr="00C23443">
        <w:t>industry endorsed risk stratification procedures, exercise implications and referral requirements for:</w:t>
      </w:r>
    </w:p>
    <w:p w:rsidR="00000000" w:rsidRPr="00C23443" w:rsidP="00C23443">
      <w:pPr>
        <w:pStyle w:val="ListBullet2"/>
      </w:pPr>
      <w:r w:rsidRPr="00C23443">
        <w:t xml:space="preserve">low-risk clients </w:t>
      </w:r>
    </w:p>
    <w:p w:rsidR="00000000" w:rsidRPr="00C23443" w:rsidP="00C23443">
      <w:pPr>
        <w:pStyle w:val="ListBullet2"/>
      </w:pPr>
      <w:r w:rsidRPr="00C23443">
        <w:t xml:space="preserve">moderate risk clients </w:t>
      </w:r>
    </w:p>
    <w:p w:rsidR="00000000" w:rsidRPr="00C23443" w:rsidP="00C23443">
      <w:pPr>
        <w:pStyle w:val="ListBullet2"/>
      </w:pPr>
      <w:r w:rsidRPr="00C23443">
        <w:t xml:space="preserve">higher risk clients </w:t>
      </w:r>
    </w:p>
    <w:p w:rsidR="00000000" w:rsidRPr="00C23443" w:rsidP="00C23443">
      <w:pPr>
        <w:pStyle w:val="ListBullet2"/>
      </w:pPr>
      <w:r w:rsidRPr="00C23443">
        <w:t>when there are extreme or multiple risk factors present and professional judgement to deci</w:t>
      </w:r>
      <w:r w:rsidRPr="00C23443">
        <w:t>de whether further medical advice is required identification of clients at high or higher risk of an adverse event occurring during exercise</w:t>
      </w:r>
    </w:p>
    <w:p w:rsidR="00000000" w:rsidRPr="00C23443" w:rsidP="00C23443">
      <w:pPr>
        <w:pStyle w:val="ListBullet2"/>
      </w:pPr>
      <w:r w:rsidRPr="00C23443">
        <w:t>physical activity and exercise intensity and frequency guidelines</w:t>
      </w:r>
    </w:p>
    <w:p w:rsidR="00000000" w:rsidRPr="00C23443" w:rsidP="00C23443">
      <w:pPr>
        <w:pStyle w:val="ListBullet"/>
      </w:pPr>
      <w:r w:rsidRPr="00C23443">
        <w:t>common barrier to exercise participation</w:t>
      </w:r>
    </w:p>
    <w:p w:rsidR="00000000" w:rsidRPr="00C23443" w:rsidP="00C23443">
      <w:pPr>
        <w:pStyle w:val="ListBullet"/>
      </w:pPr>
      <w:r w:rsidRPr="00C23443">
        <w:t>contrai</w:t>
      </w:r>
      <w:r w:rsidRPr="00C23443">
        <w:t>ndications and precautions that may affect water based participation</w:t>
      </w:r>
    </w:p>
    <w:p w:rsidR="00000000" w:rsidRPr="00C23443" w:rsidP="00C23443">
      <w:pPr>
        <w:pStyle w:val="ListBullet"/>
      </w:pPr>
      <w:r w:rsidRPr="00C23443">
        <w:t>participant cultural and social differences and potential impacts of participation</w:t>
      </w:r>
    </w:p>
    <w:p w:rsidR="00000000" w:rsidRPr="00C23443" w:rsidP="00C23443">
      <w:pPr>
        <w:pStyle w:val="ListBullet"/>
      </w:pPr>
      <w:r w:rsidRPr="00C23443">
        <w:t>precautions to exercise relevant to the specific population in accordance with industry guidelines where</w:t>
      </w:r>
      <w:r w:rsidRPr="00C23443">
        <w:t xml:space="preserve"> applicable</w:t>
      </w:r>
    </w:p>
    <w:p w:rsidR="00000000" w:rsidRPr="00C23443" w:rsidP="00C23443">
      <w:pPr>
        <w:pStyle w:val="ListBullet"/>
      </w:pPr>
      <w:r w:rsidRPr="00C23443">
        <w:t>benefits versus risk of participation</w:t>
      </w:r>
    </w:p>
    <w:p w:rsidR="00000000" w:rsidRPr="00C23443" w:rsidP="00C23443">
      <w:pPr>
        <w:pStyle w:val="ListBullet"/>
      </w:pPr>
      <w:r w:rsidRPr="00C23443">
        <w:t>situations where cessation of exercise program is required, this may include but is not limited to:</w:t>
      </w:r>
    </w:p>
    <w:p w:rsidR="00000000" w:rsidRPr="00C23443" w:rsidP="00C23443">
      <w:pPr>
        <w:pStyle w:val="ListBullet2"/>
      </w:pPr>
      <w:r w:rsidRPr="00C23443">
        <w:t>chest pain at rest or during activity</w:t>
      </w:r>
    </w:p>
    <w:p w:rsidR="00000000" w:rsidRPr="00C23443" w:rsidP="00C23443">
      <w:pPr>
        <w:pStyle w:val="ListBullet2"/>
      </w:pPr>
      <w:r w:rsidRPr="00C23443">
        <w:t>severe breathlessness/feeling faint/dizziness/loss of balance</w:t>
      </w:r>
    </w:p>
    <w:p w:rsidR="00000000" w:rsidRPr="00C23443" w:rsidP="00C23443">
      <w:pPr>
        <w:pStyle w:val="ListBullet2"/>
      </w:pPr>
      <w:r w:rsidRPr="00C23443">
        <w:t>unusual fatigue or shortness of breath</w:t>
      </w:r>
    </w:p>
    <w:p w:rsidR="00000000" w:rsidRPr="00C23443" w:rsidP="00C23443">
      <w:pPr>
        <w:pStyle w:val="ListBullet2"/>
      </w:pPr>
      <w:r w:rsidRPr="00C23443">
        <w:t>asthma aggravation/attack</w:t>
      </w:r>
    </w:p>
    <w:p w:rsidR="00000000" w:rsidRPr="00C23443" w:rsidP="00C23443">
      <w:pPr>
        <w:pStyle w:val="ListBullet2"/>
      </w:pPr>
      <w:r w:rsidRPr="00C23443">
        <w:t>significant muscle, bone or joint pain (beyond what is normally expected during exercise)</w:t>
      </w:r>
    </w:p>
    <w:p w:rsidR="00000000" w:rsidRPr="00C23443" w:rsidP="00C23443">
      <w:pPr>
        <w:pStyle w:val="ListBullet2"/>
      </w:pPr>
      <w:r w:rsidRPr="00C23443">
        <w:t xml:space="preserve">a situation whereby the fitness professional makes a judgement that continuing the session is beyond </w:t>
      </w:r>
      <w:r w:rsidRPr="00C23443">
        <w:t xml:space="preserve">their professional capabilities and scope of practice, and could potentially compromise client health and safety </w:t>
      </w:r>
    </w:p>
    <w:p w:rsidR="00000000" w:rsidRPr="00C23443" w:rsidP="00C23443">
      <w:pPr>
        <w:pStyle w:val="ListBullet"/>
      </w:pPr>
      <w:r w:rsidRPr="00C23443">
        <w:t>signs and symptoms of poor exercise tolerance or unstable condition</w:t>
      </w:r>
    </w:p>
    <w:p w:rsidR="00000000" w:rsidRPr="00C23443" w:rsidP="00C23443">
      <w:pPr>
        <w:pStyle w:val="ListBullet"/>
      </w:pPr>
      <w:r w:rsidRPr="00C23443">
        <w:t>role of medical or allied health professionals for referral processes:</w:t>
      </w:r>
    </w:p>
    <w:p w:rsidR="00000000" w:rsidRPr="00C23443" w:rsidP="00C23443">
      <w:pPr>
        <w:pStyle w:val="ListBullet2"/>
      </w:pPr>
      <w:r w:rsidRPr="00C23443">
        <w:t>a</w:t>
      </w:r>
      <w:r w:rsidRPr="00C23443">
        <w:t>ccredited exercise physiologist</w:t>
      </w:r>
    </w:p>
    <w:p w:rsidR="00000000" w:rsidRPr="00C23443" w:rsidP="00C23443">
      <w:pPr>
        <w:pStyle w:val="ListBullet2"/>
      </w:pPr>
      <w:r w:rsidRPr="00C23443">
        <w:t>accredited practising dietician</w:t>
      </w:r>
    </w:p>
    <w:p w:rsidR="00000000" w:rsidRPr="00C23443" w:rsidP="00C23443">
      <w:pPr>
        <w:pStyle w:val="ListBullet2"/>
      </w:pPr>
      <w:r w:rsidRPr="00C23443">
        <w:t>chiropractor</w:t>
      </w:r>
    </w:p>
    <w:p w:rsidR="00000000" w:rsidRPr="00C23443" w:rsidP="00C23443">
      <w:pPr>
        <w:pStyle w:val="ListBullet2"/>
      </w:pPr>
      <w:r w:rsidRPr="00C23443">
        <w:t>continence nurse advisor</w:t>
      </w:r>
    </w:p>
    <w:p w:rsidR="00000000" w:rsidRPr="00C23443" w:rsidP="00C23443">
      <w:pPr>
        <w:pStyle w:val="ListBullet2"/>
      </w:pPr>
      <w:r w:rsidRPr="00C23443">
        <w:t>general practitioner</w:t>
      </w:r>
    </w:p>
    <w:p w:rsidR="00000000" w:rsidRPr="00C23443" w:rsidP="00C23443">
      <w:pPr>
        <w:pStyle w:val="ListBullet2"/>
      </w:pPr>
      <w:r w:rsidRPr="00C23443">
        <w:t>occupational therapist</w:t>
      </w:r>
    </w:p>
    <w:p w:rsidR="00000000" w:rsidRPr="00C23443" w:rsidP="00C23443">
      <w:pPr>
        <w:pStyle w:val="ListBullet2"/>
      </w:pPr>
      <w:r w:rsidRPr="00C23443">
        <w:t>osteopath</w:t>
      </w:r>
    </w:p>
    <w:p w:rsidR="00000000" w:rsidRPr="00C23443" w:rsidP="00C23443">
      <w:pPr>
        <w:pStyle w:val="ListBullet2"/>
      </w:pPr>
      <w:r w:rsidRPr="00C23443">
        <w:t>physiotherapist</w:t>
      </w:r>
    </w:p>
    <w:p w:rsidR="00000000" w:rsidRPr="00C23443" w:rsidP="00C23443">
      <w:pPr>
        <w:pStyle w:val="ListBullet2"/>
      </w:pPr>
      <w:r w:rsidRPr="00C23443">
        <w:t>podiatrist</w:t>
      </w:r>
    </w:p>
    <w:p w:rsidR="00000000" w:rsidRPr="00C23443" w:rsidP="00C23443">
      <w:pPr>
        <w:pStyle w:val="ListBullet2"/>
      </w:pPr>
      <w:r w:rsidRPr="00C23443">
        <w:t>psychologist</w:t>
      </w:r>
    </w:p>
    <w:p w:rsidR="00000000" w:rsidRPr="00C23443" w:rsidP="00C23443">
      <w:pPr>
        <w:pStyle w:val="ListBullet2"/>
      </w:pPr>
      <w:r w:rsidRPr="00C23443">
        <w:t>remedial massage therapist</w:t>
      </w:r>
    </w:p>
    <w:p w:rsidR="00000000" w:rsidRPr="00C23443" w:rsidP="00C23443">
      <w:pPr>
        <w:pStyle w:val="ListBullet2"/>
      </w:pPr>
      <w:r w:rsidRPr="00C23443">
        <w:t>sports doctor</w:t>
      </w:r>
    </w:p>
    <w:p w:rsidR="00000000" w:rsidRPr="00C23443" w:rsidP="00C23443">
      <w:pPr>
        <w:pStyle w:val="ListBullet2"/>
      </w:pPr>
      <w:r w:rsidRPr="00C23443">
        <w:t>sports physician</w:t>
      </w:r>
    </w:p>
    <w:p w:rsidR="00000000" w:rsidRPr="00C23443" w:rsidP="00C23443">
      <w:pPr>
        <w:pStyle w:val="ListBullet"/>
      </w:pPr>
      <w:r w:rsidRPr="00C23443">
        <w:t>typical anatomical and physiological considerations for the following specific population groups:</w:t>
      </w:r>
    </w:p>
    <w:p w:rsidR="00000000" w:rsidRPr="00C23443" w:rsidP="00C23443">
      <w:pPr>
        <w:pStyle w:val="ListBullet2"/>
      </w:pPr>
      <w:r w:rsidRPr="00C23443">
        <w:t>children</w:t>
      </w:r>
    </w:p>
    <w:p w:rsidR="00000000" w:rsidRPr="00C23443" w:rsidP="00C23443">
      <w:pPr>
        <w:pStyle w:val="ListBullet2"/>
      </w:pPr>
      <w:r w:rsidRPr="00C23443">
        <w:t>women</w:t>
      </w:r>
    </w:p>
    <w:p w:rsidR="00000000" w:rsidRPr="00C23443" w:rsidP="00C23443">
      <w:pPr>
        <w:pStyle w:val="ListBullet2"/>
      </w:pPr>
      <w:r w:rsidRPr="00C23443">
        <w:t>older adults</w:t>
      </w:r>
    </w:p>
    <w:p w:rsidR="00000000" w:rsidRPr="00C23443" w:rsidP="00C23443">
      <w:pPr>
        <w:pStyle w:val="ListBullet2"/>
      </w:pPr>
      <w:r w:rsidRPr="00C23443">
        <w:t>clients with a disability</w:t>
      </w:r>
    </w:p>
    <w:p w:rsidR="00000000" w:rsidRPr="00C23443" w:rsidP="00C23443">
      <w:pPr>
        <w:pStyle w:val="ListBullet2"/>
      </w:pPr>
      <w:r w:rsidRPr="00C23443">
        <w:t>CALD groups</w:t>
      </w:r>
    </w:p>
    <w:p w:rsidR="00000000" w:rsidRPr="00C23443" w:rsidP="00C23443">
      <w:pPr>
        <w:pStyle w:val="ListBullet"/>
      </w:pPr>
      <w:r w:rsidRPr="00C23443">
        <w:t>appropriate management for signs and symptoms of intolerance or an unstable condition:</w:t>
      </w:r>
    </w:p>
    <w:p w:rsidR="00000000" w:rsidRPr="00C23443" w:rsidP="00C23443">
      <w:pPr>
        <w:pStyle w:val="ListBullet2"/>
      </w:pPr>
      <w:r w:rsidRPr="00C23443">
        <w:t>ce</w:t>
      </w:r>
      <w:r w:rsidRPr="00C23443">
        <w:t>ase or modify exercise</w:t>
      </w:r>
    </w:p>
    <w:p w:rsidR="00000000" w:rsidRPr="00C23443" w:rsidP="00C23443">
      <w:pPr>
        <w:pStyle w:val="ListBullet2"/>
      </w:pPr>
      <w:r w:rsidRPr="00C23443">
        <w:t>refer to a medical or allied health professional</w:t>
      </w:r>
    </w:p>
    <w:p w:rsidR="00000000" w:rsidRPr="00C23443" w:rsidP="00C23443">
      <w:pPr>
        <w:pStyle w:val="ListBullet2"/>
      </w:pPr>
      <w:r w:rsidRPr="00C23443">
        <w:t xml:space="preserve">call an ambulance if required </w:t>
      </w:r>
    </w:p>
    <w:p w:rsidR="00000000" w:rsidRPr="00C23443" w:rsidP="00C23443">
      <w:pPr>
        <w:pStyle w:val="ListBullet"/>
      </w:pPr>
      <w:r w:rsidRPr="00C23443">
        <w:t>potential or actual effect of the condition on exercise behaviour</w:t>
      </w:r>
    </w:p>
    <w:p w:rsidR="00000000" w:rsidRPr="00C23443" w:rsidP="00C23443">
      <w:pPr>
        <w:pStyle w:val="ListBullet"/>
      </w:pPr>
      <w:r w:rsidRPr="00C23443">
        <w:t>exercise adherence strategies. instructional strategies appropriate to risk status for participant group to enable effective and safe conduct of aquatic activities:</w:t>
      </w:r>
    </w:p>
    <w:p w:rsidR="00000000" w:rsidRPr="00C23443" w:rsidP="00C23443">
      <w:pPr>
        <w:pStyle w:val="ListBullet2"/>
      </w:pPr>
      <w:r w:rsidRPr="00C23443">
        <w:t>visual and or verbal and or aural and or tactile communication</w:t>
      </w:r>
    </w:p>
    <w:p w:rsidR="00000000" w:rsidRPr="00C23443" w:rsidP="00C23443">
      <w:pPr>
        <w:pStyle w:val="ListBullet2"/>
      </w:pPr>
      <w:r w:rsidRPr="00C23443">
        <w:t>multi-sensory</w:t>
      </w:r>
    </w:p>
    <w:p w:rsidR="00000000" w:rsidRPr="00C23443" w:rsidP="00C23443">
      <w:pPr>
        <w:pStyle w:val="ListBullet2"/>
      </w:pPr>
      <w:r w:rsidRPr="00C23443">
        <w:t>guided discov</w:t>
      </w:r>
      <w:r w:rsidRPr="00C23443">
        <w:t>ery</w:t>
      </w:r>
    </w:p>
    <w:p w:rsidR="00000000" w:rsidRPr="00C23443" w:rsidP="00C23443">
      <w:pPr>
        <w:pStyle w:val="ListBullet2"/>
      </w:pPr>
      <w:r w:rsidRPr="00C23443">
        <w:t>repeating instructions</w:t>
      </w:r>
    </w:p>
    <w:p w:rsidR="00000000" w:rsidRPr="00C23443" w:rsidP="00C23443">
      <w:pPr>
        <w:pStyle w:val="ListBullet2"/>
      </w:pPr>
      <w:r w:rsidRPr="00C23443">
        <w:t>breaking tasks into smaller activities</w:t>
      </w:r>
    </w:p>
    <w:p w:rsidR="00000000" w:rsidRPr="00C23443" w:rsidP="00C23443">
      <w:pPr>
        <w:pStyle w:val="ListBullet2"/>
      </w:pPr>
      <w:r w:rsidRPr="00C23443">
        <w:t>positive reinforcement</w:t>
      </w:r>
    </w:p>
    <w:p w:rsidR="00000000" w:rsidRPr="00C23443" w:rsidP="00C23443">
      <w:pPr>
        <w:pStyle w:val="ListBullet2"/>
      </w:pPr>
      <w:r w:rsidRPr="00C23443">
        <w:t>directive</w:t>
      </w:r>
    </w:p>
    <w:p w:rsidR="00000000" w:rsidRPr="00C23443" w:rsidP="00C23443">
      <w:pPr>
        <w:pStyle w:val="ListBullet"/>
      </w:pPr>
      <w:r w:rsidRPr="00C23443">
        <w:t>best practice principles of aquatic activities</w:t>
      </w:r>
    </w:p>
    <w:p w:rsidR="00000000" w:rsidRPr="00C23443" w:rsidP="00C23443">
      <w:pPr>
        <w:pStyle w:val="ListBullet"/>
      </w:pPr>
      <w:r w:rsidRPr="00C23443">
        <w:t xml:space="preserve">effective teaching strategies appropriate to specific population group: </w:t>
      </w:r>
    </w:p>
    <w:p w:rsidR="00000000" w:rsidRPr="00C23443" w:rsidP="00C23443">
      <w:pPr>
        <w:pStyle w:val="ListBullet2"/>
      </w:pPr>
      <w:r w:rsidRPr="00C23443">
        <w:t>breaking tasks into smaller activit</w:t>
      </w:r>
      <w:r w:rsidRPr="00C23443">
        <w:t>ies</w:t>
      </w:r>
    </w:p>
    <w:p w:rsidR="00000000" w:rsidRPr="00C23443" w:rsidP="00C23443">
      <w:pPr>
        <w:pStyle w:val="ListBullet2"/>
      </w:pPr>
      <w:r w:rsidRPr="00C23443">
        <w:t>directive</w:t>
      </w:r>
    </w:p>
    <w:p w:rsidR="00000000" w:rsidRPr="00C23443" w:rsidP="00C23443">
      <w:pPr>
        <w:pStyle w:val="ListBullet2"/>
      </w:pPr>
      <w:r w:rsidRPr="00C23443">
        <w:t>guided discovery</w:t>
      </w:r>
    </w:p>
    <w:p w:rsidR="00000000" w:rsidRPr="00C23443" w:rsidP="00C23443">
      <w:pPr>
        <w:pStyle w:val="ListBullet2"/>
      </w:pPr>
      <w:r w:rsidRPr="00C23443">
        <w:t>multi-sensory</w:t>
      </w:r>
    </w:p>
    <w:p w:rsidR="00000000" w:rsidRPr="00C23443" w:rsidP="00C23443">
      <w:pPr>
        <w:pStyle w:val="ListBullet2"/>
      </w:pPr>
      <w:r w:rsidRPr="00C23443">
        <w:t>positive reinforcement</w:t>
      </w:r>
    </w:p>
    <w:p w:rsidR="00000000" w:rsidRPr="00C23443" w:rsidP="00C23443">
      <w:pPr>
        <w:pStyle w:val="ListBullet2"/>
      </w:pPr>
      <w:r w:rsidRPr="00C23443">
        <w:t>repeating instructions</w:t>
      </w:r>
    </w:p>
    <w:p w:rsidR="00000000" w:rsidRPr="00C23443" w:rsidP="00C23443">
      <w:pPr>
        <w:pStyle w:val="ListBullet2"/>
      </w:pPr>
      <w:r w:rsidRPr="00C23443">
        <w:t>visual, verbal, aural and tactile.</w:t>
      </w:r>
    </w:p>
    <w:p w:rsidR="00000000" w:rsidRPr="00C23443" w:rsidP="00C23443">
      <w:pPr>
        <w:pStyle w:val="AllowPageBreak"/>
      </w:pPr>
    </w:p>
    <w:p w:rsidR="00000000" w:rsidRPr="00C23443" w:rsidP="00C23443">
      <w:pPr>
        <w:pStyle w:val="Heading1"/>
      </w:pPr>
      <w:bookmarkStart w:id="4" w:name="O_716275"/>
      <w:bookmarkEnd w:id="4"/>
      <w:r w:rsidRPr="00C23443">
        <w:t>Assessment Conditions</w:t>
      </w:r>
    </w:p>
    <w:p w:rsidR="00000000" w:rsidRPr="00C23443" w:rsidP="00B13D08">
      <w:pPr>
        <w:pStyle w:val="BodyText"/>
      </w:pPr>
      <w:r w:rsidRPr="00C23443">
        <w:t>Skills must be demonstrated in:</w:t>
      </w:r>
    </w:p>
    <w:p w:rsidR="00000000" w:rsidRPr="00C23443" w:rsidP="00C23443">
      <w:pPr>
        <w:pStyle w:val="ListBullet"/>
      </w:pPr>
      <w:r w:rsidRPr="00C23443">
        <w:t>an industry workplace or simulated environment that offers aquatic services and facilities suitable for specific population clients.</w:t>
      </w:r>
    </w:p>
    <w:p w:rsidR="00000000" w:rsidRPr="00C23443" w:rsidP="00C23443">
      <w:pPr>
        <w:pStyle w:val="BodyText"/>
      </w:pPr>
    </w:p>
    <w:p w:rsidR="00000000" w:rsidRPr="00C23443" w:rsidP="00B13D08">
      <w:pPr>
        <w:pStyle w:val="BodyText"/>
      </w:pPr>
      <w:r w:rsidRPr="00C23443">
        <w:t>Assessment must ensure use of:</w:t>
      </w:r>
    </w:p>
    <w:p w:rsidR="00000000" w:rsidRPr="00C23443" w:rsidP="00C23443">
      <w:pPr>
        <w:pStyle w:val="ListBullet"/>
      </w:pPr>
      <w:r w:rsidRPr="00C23443">
        <w:t>an industry workplace with the appropriate environmental features:</w:t>
      </w:r>
    </w:p>
    <w:p w:rsidR="00000000" w:rsidRPr="00C23443" w:rsidP="00C23443">
      <w:pPr>
        <w:pStyle w:val="ListBullet2"/>
      </w:pPr>
      <w:r w:rsidRPr="00C23443">
        <w:t>indoor or outdoor swim</w:t>
      </w:r>
      <w:r w:rsidRPr="00C23443">
        <w:t xml:space="preserve">ming pool in a controlled environment </w:t>
      </w:r>
    </w:p>
    <w:p w:rsidR="00000000" w:rsidRPr="00C23443" w:rsidP="00C23443">
      <w:pPr>
        <w:pStyle w:val="ListBullet2"/>
      </w:pPr>
      <w:r w:rsidRPr="00C23443">
        <w:t>swimming pool entry and exit points</w:t>
      </w:r>
    </w:p>
    <w:p w:rsidR="00000000" w:rsidRPr="00C23443" w:rsidP="00C23443">
      <w:pPr>
        <w:pStyle w:val="ListBullet2"/>
      </w:pPr>
      <w:r w:rsidRPr="00C23443">
        <w:t>wet decks</w:t>
      </w:r>
    </w:p>
    <w:p w:rsidR="00000000" w:rsidRPr="00C23443" w:rsidP="00C23443">
      <w:pPr>
        <w:pStyle w:val="ListBullet2"/>
      </w:pPr>
      <w:r w:rsidRPr="00C23443">
        <w:t>ramps</w:t>
      </w:r>
    </w:p>
    <w:p w:rsidR="00000000" w:rsidRPr="00C23443" w:rsidP="00C23443">
      <w:pPr>
        <w:pStyle w:val="ListBullet2"/>
      </w:pPr>
      <w:r w:rsidRPr="00C23443">
        <w:t>steps</w:t>
      </w:r>
    </w:p>
    <w:p w:rsidR="00000000" w:rsidRPr="00C23443" w:rsidP="00C23443">
      <w:pPr>
        <w:pStyle w:val="ListBullet2"/>
      </w:pPr>
      <w:r w:rsidRPr="00C23443">
        <w:t>bulk heads</w:t>
      </w:r>
    </w:p>
    <w:p w:rsidR="00000000" w:rsidRPr="00C23443" w:rsidP="00C23443">
      <w:pPr>
        <w:pStyle w:val="ListBullet2"/>
      </w:pPr>
      <w:r w:rsidRPr="00C23443">
        <w:t>surface of pool and concourse</w:t>
      </w:r>
    </w:p>
    <w:p w:rsidR="00000000" w:rsidRPr="00C23443" w:rsidP="00C23443">
      <w:pPr>
        <w:pStyle w:val="ListBullet2"/>
      </w:pPr>
      <w:r w:rsidRPr="00C23443">
        <w:t>pool floor gradient</w:t>
      </w:r>
    </w:p>
    <w:p w:rsidR="00000000" w:rsidRPr="00C23443" w:rsidP="00C23443">
      <w:pPr>
        <w:pStyle w:val="ListBullet2"/>
      </w:pPr>
      <w:r w:rsidRPr="00C23443">
        <w:t>water temperature</w:t>
      </w:r>
    </w:p>
    <w:p w:rsidR="00000000" w:rsidRPr="00C23443" w:rsidP="00C23443">
      <w:pPr>
        <w:pStyle w:val="ListBullet2"/>
      </w:pPr>
      <w:r w:rsidRPr="00C23443">
        <w:t>railings</w:t>
      </w:r>
    </w:p>
    <w:p w:rsidR="00000000" w:rsidRPr="00C23443" w:rsidP="00C23443">
      <w:pPr>
        <w:pStyle w:val="ListBullet2"/>
      </w:pPr>
      <w:r w:rsidRPr="00C23443">
        <w:t xml:space="preserve">chemical additives </w:t>
      </w:r>
    </w:p>
    <w:p w:rsidR="00000000" w:rsidRPr="00C23443" w:rsidP="00C23443">
      <w:pPr>
        <w:pStyle w:val="ListBullet2"/>
      </w:pPr>
      <w:r w:rsidRPr="00C23443">
        <w:t>ambient temperature</w:t>
      </w:r>
    </w:p>
    <w:p w:rsidR="00000000" w:rsidRPr="00C23443" w:rsidP="00C23443">
      <w:pPr>
        <w:pStyle w:val="ListBullet"/>
      </w:pPr>
      <w:r w:rsidRPr="00C23443">
        <w:t>safety equipment relevant to local regulatory and organisational policies and procedures</w:t>
      </w:r>
    </w:p>
    <w:p w:rsidR="00000000" w:rsidRPr="00C23443" w:rsidP="00C23443">
      <w:pPr>
        <w:pStyle w:val="ListBullet"/>
      </w:pPr>
      <w:r w:rsidRPr="00C23443">
        <w:t>a variety of equipment appropriate for use in water by specific population clients</w:t>
      </w:r>
    </w:p>
    <w:p w:rsidR="00000000" w:rsidRPr="00C23443" w:rsidP="00C23443">
      <w:pPr>
        <w:pStyle w:val="ListBullet"/>
      </w:pPr>
      <w:r w:rsidRPr="00C23443">
        <w:t>industry endorsed risk stratification procedures</w:t>
      </w:r>
    </w:p>
    <w:p w:rsidR="00000000" w:rsidRPr="00C23443" w:rsidP="00C23443">
      <w:pPr>
        <w:pStyle w:val="ListBullet"/>
      </w:pPr>
      <w:r w:rsidRPr="00C23443">
        <w:t>session plan templates with space t</w:t>
      </w:r>
      <w:r w:rsidRPr="00C23443">
        <w:t xml:space="preserve">o identify modifications/adjustments needed </w:t>
      </w:r>
    </w:p>
    <w:p w:rsidR="00000000" w:rsidRPr="00C23443" w:rsidP="00C23443">
      <w:pPr>
        <w:pStyle w:val="ListBullet"/>
      </w:pPr>
      <w:r w:rsidRPr="00C23443">
        <w:t>appropriate organisational documentation and resources such as equipment checklists and session plan templates</w:t>
      </w:r>
    </w:p>
    <w:p w:rsidR="00000000" w:rsidRPr="00C23443" w:rsidP="00C23443">
      <w:pPr>
        <w:pStyle w:val="ListBullet"/>
      </w:pPr>
      <w:r w:rsidRPr="00C23443">
        <w:t>specific population clients and medical or allied health professionals for referral processes; these</w:t>
      </w:r>
      <w:r w:rsidRPr="00C23443">
        <w:t xml:space="preserve"> can be:</w:t>
      </w:r>
    </w:p>
    <w:p w:rsidR="00000000" w:rsidRPr="00C23443" w:rsidP="00C23443">
      <w:pPr>
        <w:pStyle w:val="ListBullet2"/>
      </w:pPr>
      <w:r w:rsidRPr="00C23443">
        <w:t>clients, and medical or allied health professionals in the workplace, or</w:t>
      </w:r>
    </w:p>
    <w:p w:rsidR="00000000" w:rsidRPr="00C23443" w:rsidP="00C23443">
      <w:pPr>
        <w:pStyle w:val="ListBullet2"/>
      </w:pPr>
      <w:r w:rsidRPr="00C23443">
        <w:t xml:space="preserve">individuals who participate in project activities, role plays or simulated activities, set up for the purpose of assessment, within a training organisation. </w:t>
      </w:r>
    </w:p>
    <w:p w:rsidR="00000000" w:rsidRPr="00C23443" w:rsidP="00C23443">
      <w:pPr>
        <w:pStyle w:val="BodyText"/>
      </w:pPr>
    </w:p>
    <w:p w:rsidR="00000000" w:rsidRPr="00C23443" w:rsidP="00B13D08">
      <w:pPr>
        <w:pStyle w:val="BodyText"/>
      </w:pPr>
      <w:r w:rsidRPr="00C23443">
        <w:t>Assessment must ensure access to:</w:t>
      </w:r>
    </w:p>
    <w:p w:rsidR="00000000" w:rsidRPr="00C23443" w:rsidP="00C23443">
      <w:pPr>
        <w:pStyle w:val="ListBullet"/>
      </w:pPr>
      <w:r w:rsidRPr="00C23443">
        <w:t>documentation such as manufacturer specifications for equipment use and maintenance</w:t>
      </w:r>
    </w:p>
    <w:p w:rsidR="00000000" w:rsidRPr="00C23443" w:rsidP="00C23443">
      <w:pPr>
        <w:pStyle w:val="ListBullet"/>
      </w:pPr>
      <w:r w:rsidRPr="00C23443">
        <w:t>legislation, best practice principles, and organisational policies and procedures in relation to aquatic activities.</w:t>
      </w:r>
    </w:p>
    <w:p w:rsidR="00000000" w:rsidRPr="00C23443" w:rsidP="00C23443">
      <w:pPr>
        <w:pStyle w:val="BodyText"/>
      </w:pPr>
    </w:p>
    <w:p w:rsidR="00000000" w:rsidRPr="00C23443" w:rsidP="00B13D08">
      <w:pPr>
        <w:pStyle w:val="BodyText"/>
      </w:pPr>
      <w:r w:rsidRPr="00C23443">
        <w:t>Assessment activiti</w:t>
      </w:r>
      <w:r w:rsidRPr="00C23443">
        <w:t>es that allow the individual to:</w:t>
      </w:r>
    </w:p>
    <w:p w:rsidR="00000000" w:rsidRPr="00C23443" w:rsidP="00C23443">
      <w:pPr>
        <w:pStyle w:val="ListBullet"/>
      </w:pPr>
      <w:r w:rsidRPr="00C23443">
        <w:t>develop a variety of aquatic exercise programs for specific population clients over a period of time, ensuring adequate time to allow for the implementation of required modifications</w:t>
      </w:r>
    </w:p>
    <w:p w:rsidR="00000000" w:rsidRPr="00C23443" w:rsidP="00C23443">
      <w:pPr>
        <w:pStyle w:val="ListBullet"/>
      </w:pPr>
      <w:r w:rsidRPr="00C23443">
        <w:t>demonstrate the ability to instruct a v</w:t>
      </w:r>
      <w:r w:rsidRPr="00C23443">
        <w:t>ariety of water based fitness sessions:</w:t>
      </w:r>
    </w:p>
    <w:p w:rsidR="00000000" w:rsidRPr="00C23443" w:rsidP="00C23443">
      <w:pPr>
        <w:pStyle w:val="ListBullet2"/>
      </w:pPr>
      <w:r w:rsidRPr="00C23443">
        <w:t>using industry realistic timeframes</w:t>
      </w:r>
    </w:p>
    <w:p w:rsidR="00000000" w:rsidRPr="00C23443" w:rsidP="00C23443">
      <w:pPr>
        <w:pStyle w:val="ListBullet2"/>
      </w:pPr>
      <w:r w:rsidRPr="00C23443">
        <w:t>catering for:</w:t>
      </w:r>
    </w:p>
    <w:p w:rsidR="00000000" w:rsidRPr="00C23443" w:rsidP="00C23443">
      <w:pPr>
        <w:pStyle w:val="ListBullet3"/>
      </w:pPr>
      <w:r w:rsidRPr="00C23443">
        <w:t>beginners, intermediate and advanced participants</w:t>
      </w:r>
    </w:p>
    <w:p w:rsidR="00000000" w:rsidRPr="00C23443" w:rsidP="00C23443">
      <w:pPr>
        <w:pStyle w:val="ListBullet3"/>
      </w:pPr>
      <w:r w:rsidRPr="00C23443">
        <w:t>low and high impact</w:t>
      </w:r>
    </w:p>
    <w:p w:rsidR="00000000" w:rsidRPr="00C23443" w:rsidP="00C23443">
      <w:pPr>
        <w:pStyle w:val="ListBullet2"/>
      </w:pPr>
      <w:r w:rsidRPr="00C23443">
        <w:t>taking into consideration:</w:t>
      </w:r>
    </w:p>
    <w:p w:rsidR="00000000" w:rsidRPr="00C23443" w:rsidP="00C23443">
      <w:pPr>
        <w:pStyle w:val="ListBullet3"/>
      </w:pPr>
      <w:r w:rsidRPr="00C23443">
        <w:t>participant characteristics, specific population conditions and functional ability</w:t>
      </w:r>
    </w:p>
    <w:p w:rsidR="00000000" w:rsidRPr="00C23443" w:rsidP="00C23443">
      <w:pPr>
        <w:pStyle w:val="ListBullet3"/>
      </w:pPr>
      <w:r w:rsidRPr="00C23443">
        <w:t>participant goals</w:t>
      </w:r>
    </w:p>
    <w:p w:rsidR="00000000" w:rsidRPr="00C23443" w:rsidP="00C23443">
      <w:pPr>
        <w:pStyle w:val="ListBullet3"/>
      </w:pPr>
      <w:r w:rsidRPr="00C23443">
        <w:t>depth of water</w:t>
      </w:r>
    </w:p>
    <w:p w:rsidR="00000000" w:rsidRPr="00C23443" w:rsidP="00C23443">
      <w:pPr>
        <w:pStyle w:val="ListBullet3"/>
      </w:pPr>
      <w:r w:rsidRPr="00C23443">
        <w:t>fitness and ability of participant</w:t>
      </w:r>
    </w:p>
    <w:p w:rsidR="00000000" w:rsidRPr="00C23443" w:rsidP="00C23443">
      <w:pPr>
        <w:pStyle w:val="ListBullet3"/>
      </w:pPr>
      <w:r w:rsidRPr="00C23443">
        <w:t>water safety and awareness.</w:t>
      </w:r>
    </w:p>
    <w:p w:rsidR="00000000" w:rsidRPr="00C23443" w:rsidP="00C23443">
      <w:pPr>
        <w:pStyle w:val="BodyText"/>
      </w:pPr>
    </w:p>
    <w:p w:rsidR="00000000" w:rsidRPr="00C23443" w:rsidP="00B13D08">
      <w:pPr>
        <w:pStyle w:val="BodyText"/>
      </w:pPr>
      <w:r w:rsidRPr="00C23443">
        <w:t xml:space="preserve">Assessors must satisfy the Standards for Registered Training Organisation’s </w:t>
      </w:r>
      <w:r w:rsidRPr="00C23443">
        <w:t>requirements for assessors, and:</w:t>
      </w:r>
    </w:p>
    <w:p w:rsidR="00000000" w:rsidRPr="00C23443" w:rsidP="00C23443">
      <w:pPr>
        <w:pStyle w:val="ListBullet"/>
      </w:pPr>
      <w:r w:rsidRPr="00C23443">
        <w:t>have at least 2 years consecutive industry experience in the application of the skills and knowledge of this unit.</w:t>
      </w:r>
    </w:p>
    <w:p w:rsidR="00000000" w:rsidRPr="00C23443" w:rsidP="00C23443">
      <w:pPr>
        <w:pStyle w:val="AllowPageBreak"/>
      </w:pPr>
    </w:p>
    <w:p w:rsidR="00000000" w:rsidRPr="00C23443" w:rsidP="00C23443">
      <w:pPr>
        <w:pStyle w:val="Heading1"/>
      </w:pPr>
      <w:bookmarkStart w:id="5" w:name="O_716278"/>
      <w:bookmarkEnd w:id="5"/>
      <w:r w:rsidRPr="00C23443">
        <w:t>Links</w:t>
      </w:r>
    </w:p>
    <w:p w:rsidR="00000000" w:rsidRPr="00C23443" w:rsidP="00B13D08">
      <w:pPr>
        <w:pStyle w:val="BodyText"/>
      </w:pPr>
      <w:r w:rsidRPr="00C234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20C2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23443" w:rsidP="00C23443"/>
    <w:sectPr w:rsidSect="00C234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443" w:rsidRPr="00B13D08" w:rsidP="00B13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08" w:rsidP="00C23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3D08" w:rsidP="00C23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3D08" w:rsidP="00C234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443" w:rsidRPr="00B13D08" w:rsidP="00B13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08" w:rsidRPr="002D2AF8" w:rsidP="00C23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SISFFIT022 Instruct aquatic sessions for specific population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13D08" w:rsidP="00C234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CB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880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DE1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443"/>
  </w:style>
  <w:style w:type="character" w:customStyle="1" w:styleId="Heading1Char">
    <w:name w:val="Heading 1 Char"/>
    <w:basedOn w:val="DefaultParagraphFont"/>
    <w:link w:val="Heading1"/>
    <w:rsid w:val="00C23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4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4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44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34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4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34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3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4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4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4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4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4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3443"/>
    <w:rPr>
      <w:b/>
      <w:spacing w:val="0"/>
    </w:rPr>
  </w:style>
  <w:style w:type="paragraph" w:customStyle="1" w:styleId="SuperTitle">
    <w:name w:val="SuperTitle"/>
    <w:basedOn w:val="Title"/>
    <w:rsid w:val="00C23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4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4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443"/>
    <w:rPr>
      <w:i/>
    </w:rPr>
  </w:style>
  <w:style w:type="paragraph" w:styleId="Caption">
    <w:name w:val="caption"/>
    <w:basedOn w:val="BodyText"/>
    <w:next w:val="Normal"/>
    <w:qFormat/>
    <w:rsid w:val="00C23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443"/>
  </w:style>
  <w:style w:type="paragraph" w:styleId="TableofFigures">
    <w:name w:val="table of figures"/>
    <w:basedOn w:val="Normal"/>
    <w:next w:val="Normal"/>
    <w:semiHidden/>
    <w:rsid w:val="00C23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4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3443"/>
    <w:rPr>
      <w:rFonts w:ascii="Wingdings" w:hAnsi="Wingdings"/>
    </w:rPr>
  </w:style>
  <w:style w:type="paragraph" w:customStyle="1" w:styleId="TableHeading">
    <w:name w:val="Table Heading"/>
    <w:basedOn w:val="HeadingBase"/>
    <w:rsid w:val="00C23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443"/>
    <w:rPr>
      <w:color w:val="0033CC"/>
      <w:u w:val="none"/>
    </w:rPr>
  </w:style>
  <w:style w:type="paragraph" w:customStyle="1" w:styleId="BodyTextRight">
    <w:name w:val="Body Text Right"/>
    <w:basedOn w:val="BodyText"/>
    <w:rsid w:val="00C23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4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4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443"/>
    <w:rPr>
      <w:sz w:val="32"/>
    </w:rPr>
  </w:style>
  <w:style w:type="paragraph" w:customStyle="1" w:styleId="HeadingProcedure">
    <w:name w:val="Heading Procedure"/>
    <w:basedOn w:val="HeadingBase"/>
    <w:next w:val="Normal"/>
    <w:rsid w:val="00C23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443"/>
    <w:pPr>
      <w:spacing w:before="60" w:after="60"/>
    </w:pPr>
  </w:style>
  <w:style w:type="paragraph" w:styleId="ListContinue">
    <w:name w:val="List Continue"/>
    <w:basedOn w:val="List"/>
    <w:rsid w:val="00C23443"/>
    <w:pPr>
      <w:ind w:firstLine="0"/>
    </w:pPr>
  </w:style>
  <w:style w:type="paragraph" w:customStyle="1" w:styleId="ListNote">
    <w:name w:val="List Note"/>
    <w:basedOn w:val="List"/>
    <w:rsid w:val="00C23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443"/>
    <w:rPr>
      <w:rFonts w:ascii="Courier New" w:hAnsi="Courier New"/>
    </w:rPr>
  </w:style>
  <w:style w:type="paragraph" w:customStyle="1" w:styleId="NoteBullet">
    <w:name w:val="Note Bullet"/>
    <w:basedOn w:val="Note"/>
    <w:rsid w:val="00C23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4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3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4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443"/>
    <w:rPr>
      <w:b/>
      <w:smallCaps/>
    </w:rPr>
  </w:style>
  <w:style w:type="paragraph" w:customStyle="1" w:styleId="TableListNumber">
    <w:name w:val="Table List Number"/>
    <w:basedOn w:val="ListNumber"/>
    <w:rsid w:val="00C23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443"/>
    <w:pPr>
      <w:numPr>
        <w:numId w:val="10"/>
      </w:numPr>
    </w:pPr>
  </w:style>
  <w:style w:type="paragraph" w:customStyle="1" w:styleId="ListAlpha2">
    <w:name w:val="List Alpha 2"/>
    <w:basedOn w:val="List2"/>
    <w:rsid w:val="00C23443"/>
    <w:pPr>
      <w:numPr>
        <w:numId w:val="9"/>
      </w:numPr>
    </w:pPr>
  </w:style>
  <w:style w:type="paragraph" w:styleId="List2">
    <w:name w:val="List 2"/>
    <w:basedOn w:val="BodyText"/>
    <w:rsid w:val="00C234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4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34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3443"/>
    <w:pPr>
      <w:numPr>
        <w:numId w:val="5"/>
      </w:numPr>
    </w:pPr>
  </w:style>
  <w:style w:type="paragraph" w:styleId="ListContinue2">
    <w:name w:val="List Continue 2"/>
    <w:basedOn w:val="List2"/>
    <w:rsid w:val="00C23443"/>
    <w:pPr>
      <w:ind w:firstLine="0"/>
    </w:pPr>
  </w:style>
  <w:style w:type="paragraph" w:styleId="ListContinue3">
    <w:name w:val="List Continue 3"/>
    <w:basedOn w:val="List3"/>
    <w:rsid w:val="00C23443"/>
    <w:pPr>
      <w:ind w:left="1021" w:firstLine="0"/>
    </w:pPr>
  </w:style>
  <w:style w:type="paragraph" w:styleId="ListContinue4">
    <w:name w:val="List Continue 4"/>
    <w:basedOn w:val="List4"/>
    <w:rsid w:val="00C23443"/>
    <w:pPr>
      <w:ind w:firstLine="0"/>
    </w:pPr>
  </w:style>
  <w:style w:type="paragraph" w:styleId="ListContinue5">
    <w:name w:val="List Continue 5"/>
    <w:basedOn w:val="List5"/>
    <w:rsid w:val="00C23443"/>
    <w:pPr>
      <w:ind w:firstLine="0"/>
    </w:pPr>
  </w:style>
  <w:style w:type="paragraph" w:styleId="ListNumber3">
    <w:name w:val="List Number 3"/>
    <w:basedOn w:val="List3"/>
    <w:rsid w:val="00C23443"/>
    <w:pPr>
      <w:numPr>
        <w:numId w:val="6"/>
      </w:numPr>
    </w:pPr>
  </w:style>
  <w:style w:type="paragraph" w:styleId="ListNumber4">
    <w:name w:val="List Number 4"/>
    <w:basedOn w:val="List4"/>
    <w:rsid w:val="00C23443"/>
    <w:pPr>
      <w:numPr>
        <w:numId w:val="7"/>
      </w:numPr>
    </w:pPr>
  </w:style>
  <w:style w:type="paragraph" w:styleId="ListNumber5">
    <w:name w:val="List Number 5"/>
    <w:basedOn w:val="List5"/>
    <w:rsid w:val="00C23443"/>
    <w:pPr>
      <w:numPr>
        <w:numId w:val="8"/>
      </w:numPr>
    </w:pPr>
  </w:style>
  <w:style w:type="paragraph" w:styleId="BlockText">
    <w:name w:val="Block Text"/>
    <w:basedOn w:val="Normal"/>
    <w:rsid w:val="00C23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443"/>
    <w:rPr>
      <w:sz w:val="16"/>
      <w:vertAlign w:val="superscript"/>
    </w:rPr>
  </w:style>
  <w:style w:type="character" w:customStyle="1" w:styleId="Symbols">
    <w:name w:val="Symbols"/>
    <w:basedOn w:val="DefaultParagraphFont"/>
    <w:rsid w:val="00C23443"/>
    <w:rPr>
      <w:rFonts w:ascii="Symbol" w:hAnsi="Symbol"/>
    </w:rPr>
  </w:style>
  <w:style w:type="character" w:customStyle="1" w:styleId="MenuOptions">
    <w:name w:val="Menu Options"/>
    <w:basedOn w:val="DefaultParagraphFont"/>
    <w:rsid w:val="00C23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443"/>
    <w:rPr>
      <w:b/>
    </w:rPr>
  </w:style>
  <w:style w:type="character" w:customStyle="1" w:styleId="Underlined">
    <w:name w:val="Underlined"/>
    <w:basedOn w:val="DefaultParagraphFont"/>
    <w:rsid w:val="00C23443"/>
    <w:rPr>
      <w:u w:val="single"/>
    </w:rPr>
  </w:style>
  <w:style w:type="paragraph" w:customStyle="1" w:styleId="TableBodyTextRight">
    <w:name w:val="Table Body Text Right"/>
    <w:basedOn w:val="TableBodyText"/>
    <w:rsid w:val="00C23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443"/>
    <w:rPr>
      <w:sz w:val="18"/>
    </w:rPr>
  </w:style>
  <w:style w:type="paragraph" w:customStyle="1" w:styleId="BodySmallRight">
    <w:name w:val="Body Small Right"/>
    <w:basedOn w:val="BodyTextRight"/>
    <w:rsid w:val="00C23443"/>
    <w:rPr>
      <w:sz w:val="18"/>
      <w:szCs w:val="18"/>
    </w:rPr>
  </w:style>
  <w:style w:type="paragraph" w:customStyle="1" w:styleId="MarginEdition">
    <w:name w:val="Margin Edition"/>
    <w:basedOn w:val="MarginNote"/>
    <w:rsid w:val="00C23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443"/>
    <w:rPr>
      <w:sz w:val="2"/>
      <w:szCs w:val="2"/>
    </w:rPr>
  </w:style>
  <w:style w:type="character" w:customStyle="1" w:styleId="Small">
    <w:name w:val="Small"/>
    <w:basedOn w:val="DefaultParagraphFont"/>
    <w:rsid w:val="00C23443"/>
    <w:rPr>
      <w:sz w:val="16"/>
    </w:rPr>
  </w:style>
  <w:style w:type="paragraph" w:customStyle="1" w:styleId="WideTable">
    <w:name w:val="Wide Table"/>
    <w:basedOn w:val="Normal"/>
    <w:rsid w:val="00C23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443"/>
  </w:style>
  <w:style w:type="paragraph" w:styleId="Quote">
    <w:name w:val="Quote"/>
    <w:basedOn w:val="Heading1"/>
    <w:link w:val="QuoteChar"/>
    <w:qFormat/>
    <w:rsid w:val="00C23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443"/>
    <w:pPr>
      <w:pageBreakBefore/>
    </w:pPr>
  </w:style>
  <w:style w:type="paragraph" w:customStyle="1" w:styleId="Border">
    <w:name w:val="Border"/>
    <w:basedOn w:val="Normal"/>
    <w:qFormat/>
    <w:rsid w:val="00C23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4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443"/>
    <w:rPr>
      <w:u w:val="single"/>
    </w:rPr>
  </w:style>
  <w:style w:type="character" w:customStyle="1" w:styleId="BoldandItalics">
    <w:name w:val="Bold and Italics"/>
    <w:qFormat/>
    <w:rsid w:val="00C23443"/>
    <w:rPr>
      <w:b/>
      <w:i/>
      <w:u w:val="none"/>
    </w:rPr>
  </w:style>
  <w:style w:type="paragraph" w:styleId="BalloonText">
    <w:name w:val="Balloon Text"/>
    <w:basedOn w:val="Normal"/>
    <w:link w:val="BalloonTextChar"/>
    <w:rsid w:val="00C23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4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4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4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4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4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443"/>
    <w:pPr>
      <w:spacing w:before="0" w:after="0"/>
    </w:pPr>
  </w:style>
  <w:style w:type="paragraph" w:customStyle="1" w:styleId="BodyTextBold">
    <w:name w:val="Body Text Bold"/>
    <w:basedOn w:val="BodyText"/>
    <w:qFormat/>
    <w:rsid w:val="00C23443"/>
    <w:rPr>
      <w:b/>
    </w:rPr>
  </w:style>
  <w:style w:type="character" w:styleId="Hyperlink">
    <w:name w:val="Hyperlink"/>
    <w:basedOn w:val="DefaultParagraphFont"/>
    <w:uiPriority w:val="99"/>
    <w:unhideWhenUsed/>
    <w:rsid w:val="00B13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1088</Words>
  <Characters>7359</Characters>
  <Application>Microsoft Office Word</Application>
  <DocSecurity>0</DocSecurity>
  <Lines>216</Lines>
  <Paragraphs>196</Paragraphs>
  <ScaleCrop>false</ScaleCrop>
  <Company>Author-it Software Corporation Ltd.</Company>
  <LinksUpToDate>false</LinksUpToDate>
  <CharactersWithSpaces>8251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SISFFIT022 Instruct aquatic sessions for specific population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2022-04-04T02:00:00Z</dcterms:created>
  <dcterms:modified xsi:type="dcterms:W3CDTF">2022-04-04T02:00:00Z</dcterms:modified>
</cp:coreProperties>
</file>