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C4F" w:rsidP="00B50C4F">
      <w:pPr>
        <w:pStyle w:val="Title"/>
      </w:pPr>
      <w:r>
        <w:fldChar w:fldCharType="begin"/>
      </w:r>
      <w:r>
        <w:instrText xml:space="preserve"> TITLE   \* MERGEFORMAT </w:instrText>
      </w:r>
      <w:r>
        <w:fldChar w:fldCharType="separate"/>
      </w:r>
      <w:r>
        <w:t>SISFFIT018 Promote functional movement capacity</w:t>
      </w:r>
      <w:r>
        <w:fldChar w:fldCharType="end"/>
      </w:r>
    </w:p>
    <w:p w:rsidR="00B50C4F" w:rsidP="00B50C4F">
      <w:pPr>
        <w:pStyle w:val="Version"/>
        <w:sectPr w:rsidSect="00DF2A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AC5" w:rsidP="00DF2AC5">
      <w:pPr>
        <w:pStyle w:val="SuperHeading"/>
      </w:pPr>
      <w:r w:rsidRPr="00DF2AC5">
        <w:t>SISFFIT018 Promote functional movement capacity</w:t>
      </w:r>
    </w:p>
    <w:p w:rsidR="00000000" w:rsidRPr="00DF2AC5" w:rsidP="00DF2AC5">
      <w:pPr>
        <w:pStyle w:val="Heading1"/>
      </w:pPr>
      <w:bookmarkStart w:id="1" w:name="O_715859"/>
      <w:bookmarkEnd w:id="1"/>
      <w:r w:rsidRPr="00DF2AC5">
        <w:t>Modification History</w:t>
      </w:r>
    </w:p>
    <w:p w:rsidR="00000000" w:rsidRPr="00DF2AC5" w:rsidP="00B50C4F">
      <w:pPr>
        <w:pStyle w:val="BodyText"/>
      </w:pPr>
      <w:r w:rsidRPr="00DF2AC5">
        <w:t>Not applicable.</w:t>
      </w:r>
    </w:p>
    <w:p w:rsidR="00000000" w:rsidRPr="00DF2AC5" w:rsidP="00DF2AC5">
      <w:pPr>
        <w:pStyle w:val="Heading1"/>
      </w:pPr>
      <w:bookmarkStart w:id="2" w:name="O_715860"/>
      <w:bookmarkEnd w:id="2"/>
      <w:r w:rsidRPr="00DF2AC5">
        <w:t>Application</w:t>
      </w:r>
    </w:p>
    <w:p w:rsidR="00000000" w:rsidRPr="00DF2AC5" w:rsidP="00B50C4F">
      <w:pPr>
        <w:pStyle w:val="BodyText"/>
      </w:pPr>
      <w:r w:rsidRPr="00DF2AC5">
        <w:t>This unit describes the performance outcomes, skills and knowledge required to assess client movement and exercise capacity and develop an appropriate exercise program. It requires t</w:t>
      </w:r>
      <w:r w:rsidRPr="00DF2AC5">
        <w:t>he use of functional movement knowledge in day-to-day professional practice to encourage healthy posture, effective movement patterns and safe exercise technique for clients.</w:t>
      </w:r>
    </w:p>
    <w:p w:rsidR="00000000" w:rsidRPr="00DF2AC5" w:rsidP="00B50C4F">
      <w:pPr>
        <w:pStyle w:val="BodyText"/>
      </w:pPr>
      <w:r w:rsidRPr="00DF2AC5">
        <w:t>This unit applies to personal trainers who offer exercise programs to improve fu</w:t>
      </w:r>
      <w:r w:rsidRPr="00DF2AC5">
        <w:t>nctional movement for general populations, including older adults and young people. These clients are those with no unstable health conditions, pain or injury as identified through industry endorsed pre-exercise screening and risk stratification protocols.</w:t>
      </w:r>
      <w:r w:rsidRPr="00DF2AC5">
        <w:t xml:space="preserve"> </w:t>
      </w:r>
    </w:p>
    <w:p w:rsidR="00000000" w:rsidRPr="00DF2AC5" w:rsidP="00B50C4F">
      <w:pPr>
        <w:pStyle w:val="BodyText"/>
      </w:pPr>
      <w:r w:rsidRPr="00DF2AC5">
        <w:t>This unit does not apply to the provision of postural assessment, advice or treatment for an injury, disease or condition. The personal trainer is expected to refer clients requiring guidance, advice or treatment to an appropriate allied health professi</w:t>
      </w:r>
      <w:r w:rsidRPr="00DF2AC5">
        <w:t xml:space="preserve">onal. </w:t>
      </w:r>
    </w:p>
    <w:p w:rsidR="00000000" w:rsidRPr="00DF2AC5" w:rsidP="00B50C4F">
      <w:pPr>
        <w:pStyle w:val="BodyText"/>
      </w:pPr>
      <w:r w:rsidRPr="00DF2AC5">
        <w:t>This unit applies to personal trainers who typically work autonomously in controlled and uncontrolled fitness environments. Work is performed according to relevant legislation and organisational policies and procedures.</w:t>
      </w:r>
    </w:p>
    <w:p w:rsidR="00000000" w:rsidRPr="00DF2AC5" w:rsidP="00B50C4F">
      <w:pPr>
        <w:pStyle w:val="BodyText"/>
      </w:pPr>
      <w:r w:rsidRPr="00DF2AC5">
        <w:t xml:space="preserve">No occupational licensing, </w:t>
      </w:r>
      <w:r w:rsidRPr="00DF2AC5">
        <w:t>certification or specific legislative requirements apply to this unit at the time of publication.</w:t>
      </w:r>
    </w:p>
    <w:p w:rsidR="00000000" w:rsidRPr="00DF2AC5" w:rsidP="00DF2AC5">
      <w:pPr>
        <w:pStyle w:val="Heading1"/>
      </w:pPr>
      <w:bookmarkStart w:id="3" w:name="O_715861"/>
      <w:bookmarkEnd w:id="3"/>
      <w:r w:rsidRPr="00DF2AC5">
        <w:t>Pre-requisite Unit</w:t>
      </w:r>
    </w:p>
    <w:p w:rsidR="00000000" w:rsidRPr="00DF2AC5" w:rsidP="00B50C4F">
      <w:pPr>
        <w:pStyle w:val="BodyText"/>
      </w:pPr>
      <w:r w:rsidRPr="00DF2AC5">
        <w:t>Nil</w:t>
      </w:r>
    </w:p>
    <w:p w:rsidR="00000000" w:rsidRPr="00DF2AC5" w:rsidP="00DF2AC5">
      <w:pPr>
        <w:pStyle w:val="Heading1"/>
      </w:pPr>
      <w:bookmarkStart w:id="4" w:name="O_715862"/>
      <w:bookmarkEnd w:id="4"/>
      <w:r w:rsidRPr="00DF2AC5">
        <w:t>Competency Field</w:t>
      </w:r>
    </w:p>
    <w:p w:rsidR="00000000" w:rsidRPr="00DF2AC5" w:rsidP="00B50C4F">
      <w:pPr>
        <w:pStyle w:val="BodyText"/>
      </w:pPr>
      <w:r w:rsidRPr="00DF2AC5">
        <w:t>Fitness</w:t>
      </w:r>
    </w:p>
    <w:p w:rsidR="00000000" w:rsidRPr="00DF2AC5" w:rsidP="00DF2AC5">
      <w:pPr>
        <w:pStyle w:val="Heading1"/>
      </w:pPr>
      <w:bookmarkStart w:id="5" w:name="O_715863"/>
      <w:bookmarkEnd w:id="5"/>
      <w:r w:rsidRPr="00DF2AC5">
        <w:t>Unit Sector</w:t>
      </w:r>
    </w:p>
    <w:p w:rsidR="00000000" w:rsidRPr="00DF2AC5" w:rsidP="00B50C4F">
      <w:pPr>
        <w:pStyle w:val="BodyText"/>
      </w:pPr>
      <w:r w:rsidRPr="00DF2AC5">
        <w:t>Fitness</w:t>
      </w:r>
    </w:p>
    <w:p w:rsidR="00000000" w:rsidRPr="00DF2AC5" w:rsidP="00DF2AC5">
      <w:pPr>
        <w:pStyle w:val="Heading1"/>
      </w:pPr>
      <w:bookmarkStart w:id="6" w:name="O_715864"/>
      <w:bookmarkEnd w:id="6"/>
      <w:r w:rsidRPr="00DF2AC5">
        <w:t>Elements and Performan</w:t>
      </w:r>
      <w:r w:rsidRPr="00DF2AC5">
        <w:t>ce Criteria</w:t>
      </w:r>
    </w:p>
    <w:tbl>
      <w:tblPr>
        <w:tblW w:w="0" w:type="auto"/>
        <w:tblLayout w:type="fixed"/>
        <w:tblCellMar>
          <w:left w:w="62" w:type="dxa"/>
          <w:right w:w="62" w:type="dxa"/>
        </w:tblCellMar>
        <w:tblLook w:val="0000"/>
      </w:tblPr>
      <w:tblGrid>
        <w:gridCol w:w="2412"/>
        <w:gridCol w:w="6632"/>
      </w:tblGrid>
      <w:tr w:rsidTr="00B50C4F">
        <w:tblPrEx>
          <w:tblW w:w="0" w:type="auto"/>
          <w:tblLayout w:type="fixed"/>
          <w:tblCellMar>
            <w:left w:w="62" w:type="dxa"/>
            <w:right w:w="62" w:type="dxa"/>
          </w:tblCellMar>
          <w:tblLook w:val="0000"/>
        </w:tblPrEx>
        <w:trPr>
          <w:trHeight w:val="340"/>
        </w:trPr>
        <w:tc>
          <w:tcPr>
            <w:tcW w:w="2412" w:type="dxa"/>
            <w:tcBorders>
              <w:top w:val="nil"/>
              <w:left w:val="nil"/>
              <w:bottom w:val="nil"/>
              <w:right w:val="nil"/>
            </w:tcBorders>
            <w:tcMar>
              <w:top w:w="0" w:type="dxa"/>
              <w:left w:w="62" w:type="dxa"/>
              <w:bottom w:w="0" w:type="dxa"/>
              <w:right w:w="62" w:type="dxa"/>
            </w:tcMar>
          </w:tcPr>
          <w:p w:rsidR="00000000" w:rsidRPr="00DF2AC5" w:rsidP="00DF2AC5">
            <w:pPr>
              <w:pStyle w:val="BodyText"/>
            </w:pPr>
            <w:r w:rsidRPr="00DF2AC5">
              <w:rPr>
                <w:rStyle w:val="SpecialBold"/>
              </w:rPr>
              <w:t>ELEMENTS</w:t>
            </w:r>
          </w:p>
        </w:tc>
        <w:tc>
          <w:tcPr>
            <w:tcW w:w="663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rPr>
                <w:rStyle w:val="SpecialBold"/>
              </w:rPr>
              <w:t>PERFORMANCE CRITERIA</w:t>
            </w:r>
          </w:p>
        </w:tc>
      </w:tr>
      <w:tr w:rsidTr="00B50C4F">
        <w:tblPrEx>
          <w:tblW w:w="0" w:type="auto"/>
          <w:tblLayout w:type="fixed"/>
          <w:tblCellMar>
            <w:left w:w="62" w:type="dxa"/>
            <w:right w:w="62" w:type="dxa"/>
          </w:tblCellMar>
          <w:tblLook w:val="0000"/>
        </w:tblPrEx>
        <w:trPr>
          <w:trHeight w:val="500"/>
        </w:trPr>
        <w:tc>
          <w:tcPr>
            <w:tcW w:w="241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t>Elements describe the essential outcomes</w:t>
            </w:r>
          </w:p>
        </w:tc>
        <w:tc>
          <w:tcPr>
            <w:tcW w:w="663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t>Performance criteria describe the performance needed to demonstrate achievement of the element.</w:t>
            </w:r>
          </w:p>
        </w:tc>
      </w:tr>
      <w:tr w:rsidTr="00B50C4F">
        <w:tblPrEx>
          <w:tblW w:w="0" w:type="auto"/>
          <w:tblLayout w:type="fixed"/>
          <w:tblCellMar>
            <w:left w:w="62" w:type="dxa"/>
            <w:right w:w="62" w:type="dxa"/>
          </w:tblCellMar>
          <w:tblLook w:val="0000"/>
        </w:tblPrEx>
        <w:trPr>
          <w:trHeight w:val="500"/>
        </w:trPr>
        <w:tc>
          <w:tcPr>
            <w:tcW w:w="2412" w:type="dxa"/>
            <w:tcBorders>
              <w:top w:val="nil"/>
              <w:left w:val="nil"/>
              <w:bottom w:val="nil"/>
              <w:right w:val="nil"/>
            </w:tcBorders>
            <w:tcMar>
              <w:top w:w="0" w:type="dxa"/>
              <w:left w:w="62" w:type="dxa"/>
              <w:bottom w:w="0" w:type="dxa"/>
              <w:right w:w="62" w:type="dxa"/>
            </w:tcMar>
          </w:tcPr>
          <w:p w:rsidR="00000000" w:rsidP="00DF2AC5">
            <w:pPr>
              <w:pStyle w:val="List"/>
              <w:rPr>
                <w:lang w:val="en-NZ"/>
              </w:rPr>
            </w:pPr>
            <w:r w:rsidRPr="00DF2AC5">
              <w:t>1.</w:t>
            </w:r>
            <w:r w:rsidRPr="00DF2AC5">
              <w:tab/>
              <w:t>Consolidate understanding of functional movement.</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2"/>
            </w:pPr>
            <w:r w:rsidRPr="00DF2AC5">
              <w:t>1.1</w:t>
            </w:r>
            <w:r w:rsidRPr="00DF2AC5">
              <w:tab/>
            </w:r>
            <w:r w:rsidRPr="00DF2AC5">
              <w:t>Source and access information on functional movement relevant to fitness outcomes in line with accepted movement and exercise technique standards.</w:t>
            </w:r>
          </w:p>
          <w:p w:rsidR="00000000" w:rsidRPr="00DF2AC5" w:rsidP="00DF2AC5">
            <w:pPr>
              <w:pStyle w:val="List2"/>
            </w:pPr>
            <w:r w:rsidRPr="00DF2AC5">
              <w:t>1.2</w:t>
            </w:r>
            <w:r w:rsidRPr="00DF2AC5">
              <w:tab/>
              <w:t>Use knowledge of functional movement in day-to-day professional practice.</w:t>
            </w:r>
          </w:p>
          <w:p w:rsidR="00000000" w:rsidRPr="00DF2AC5" w:rsidP="00DF2AC5">
            <w:pPr>
              <w:pStyle w:val="List2"/>
            </w:pPr>
            <w:r w:rsidRPr="00DF2AC5">
              <w:t>1.3</w:t>
            </w:r>
            <w:r w:rsidRPr="00DF2AC5">
              <w:tab/>
              <w:t>Discuss/explain how underst</w:t>
            </w:r>
            <w:r w:rsidRPr="00DF2AC5">
              <w:t>anding of functional movement contributes to safe/optimum technique and skill development.</w:t>
            </w:r>
          </w:p>
          <w:p w:rsidR="00000000" w:rsidP="00DF2AC5">
            <w:pPr>
              <w:pStyle w:val="List2"/>
              <w:rPr>
                <w:lang w:val="en-NZ"/>
              </w:rPr>
            </w:pPr>
            <w:r w:rsidRPr="00DF2AC5">
              <w:t>1.4</w:t>
            </w:r>
            <w:r w:rsidRPr="00DF2AC5">
              <w:tab/>
              <w:t>Use a wide range of functional movement terminology relevant to injury prevention and fitness outcomes.</w:t>
            </w:r>
          </w:p>
        </w:tc>
      </w:tr>
      <w:tr w:rsidTr="00B50C4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2AC5">
            <w:pPr>
              <w:pStyle w:val="List"/>
              <w:rPr>
                <w:lang w:val="en-NZ"/>
              </w:rPr>
            </w:pPr>
            <w:r w:rsidRPr="00DF2AC5">
              <w:t>2.</w:t>
            </w:r>
            <w:r w:rsidRPr="00DF2AC5">
              <w:tab/>
              <w:t>Inform clients of importance of functional movement.</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2"/>
            </w:pPr>
            <w:r w:rsidRPr="00DF2AC5">
              <w:t>2.1</w:t>
            </w:r>
            <w:r w:rsidRPr="00DF2AC5">
              <w:tab/>
              <w:t>Review pre-exercise health screening, risk stratification, and health assessment procedures as required.</w:t>
            </w:r>
          </w:p>
          <w:p w:rsidR="00000000" w:rsidRPr="00DF2AC5" w:rsidP="00DF2AC5">
            <w:pPr>
              <w:pStyle w:val="List2"/>
            </w:pPr>
            <w:r w:rsidRPr="00DF2AC5">
              <w:t>2.2</w:t>
            </w:r>
            <w:r w:rsidRPr="00DF2AC5">
              <w:tab/>
              <w:t>Discuss client health-related goals and acquire additional client information as required.</w:t>
            </w:r>
          </w:p>
          <w:p w:rsidR="00000000" w:rsidRPr="00DF2AC5" w:rsidP="00DF2AC5">
            <w:pPr>
              <w:pStyle w:val="List2"/>
            </w:pPr>
            <w:r w:rsidRPr="00DF2AC5">
              <w:t>2.3</w:t>
            </w:r>
            <w:r w:rsidRPr="00DF2AC5">
              <w:tab/>
              <w:t>Refer client to a medical or allied health profe</w:t>
            </w:r>
            <w:r w:rsidRPr="00DF2AC5">
              <w:t>ssional as required.</w:t>
            </w:r>
          </w:p>
          <w:p w:rsidR="00000000" w:rsidRPr="00DF2AC5" w:rsidP="00DF2AC5">
            <w:pPr>
              <w:pStyle w:val="List2"/>
            </w:pPr>
            <w:r w:rsidRPr="00DF2AC5">
              <w:t>2.4</w:t>
            </w:r>
            <w:r w:rsidRPr="00DF2AC5">
              <w:tab/>
              <w:t>Discuss importance of identifying postural variances and explain relationship between posture and injury prevention to clients.</w:t>
            </w:r>
          </w:p>
          <w:p w:rsidR="00000000" w:rsidRPr="00DF2AC5" w:rsidP="00DF2AC5">
            <w:pPr>
              <w:pStyle w:val="List2"/>
            </w:pPr>
            <w:r w:rsidRPr="00DF2AC5">
              <w:t>2.5</w:t>
            </w:r>
            <w:r w:rsidRPr="00DF2AC5">
              <w:tab/>
              <w:t>Provide information about common causes of poor posture and movement capacity to client.</w:t>
            </w:r>
          </w:p>
          <w:p w:rsidR="00000000" w:rsidP="00DF2AC5">
            <w:pPr>
              <w:pStyle w:val="List2"/>
              <w:rPr>
                <w:lang w:val="en-NZ"/>
              </w:rPr>
            </w:pPr>
            <w:r w:rsidRPr="00DF2AC5">
              <w:t>2.6</w:t>
            </w:r>
            <w:r w:rsidRPr="00DF2AC5">
              <w:tab/>
              <w:t>Inform</w:t>
            </w:r>
            <w:r w:rsidRPr="00DF2AC5">
              <w:t xml:space="preserve"> clients of legal and ethical limitations of a personal trainer.</w:t>
            </w:r>
          </w:p>
        </w:tc>
      </w:tr>
      <w:tr w:rsidTr="00B50C4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2AC5">
            <w:pPr>
              <w:pStyle w:val="List"/>
              <w:rPr>
                <w:lang w:val="en-NZ"/>
              </w:rPr>
            </w:pPr>
            <w:r w:rsidRPr="00DF2AC5">
              <w:t>3.</w:t>
            </w:r>
            <w:r w:rsidRPr="00DF2AC5">
              <w:tab/>
              <w:t>Recognise and analyse client functional movement.</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2"/>
            </w:pPr>
            <w:r w:rsidRPr="00DF2AC5">
              <w:t>3.1</w:t>
            </w:r>
            <w:r w:rsidRPr="00DF2AC5">
              <w:tab/>
              <w:t>Provide clear and accurate instruction and demonstration during relevant movements and exercises.</w:t>
            </w:r>
          </w:p>
          <w:p w:rsidR="00000000" w:rsidRPr="00DF2AC5" w:rsidP="00DF2AC5">
            <w:pPr>
              <w:pStyle w:val="List2"/>
            </w:pPr>
            <w:r w:rsidRPr="00DF2AC5">
              <w:t>3.2</w:t>
            </w:r>
            <w:r w:rsidRPr="00DF2AC5">
              <w:tab/>
              <w:t>Explain the importance of funct</w:t>
            </w:r>
            <w:r w:rsidRPr="00DF2AC5">
              <w:t>ional movement and correct technique and dynamic posture during exercise.</w:t>
            </w:r>
          </w:p>
          <w:p w:rsidR="00000000" w:rsidRPr="00DF2AC5" w:rsidP="00DF2AC5">
            <w:pPr>
              <w:pStyle w:val="List2"/>
            </w:pPr>
            <w:r w:rsidRPr="00DF2AC5">
              <w:t>3.3</w:t>
            </w:r>
            <w:r w:rsidRPr="00DF2AC5">
              <w:tab/>
              <w:t>Observe functional movement, range of movement and exercise capacity to identify any joint mobility or movement restrictions.</w:t>
            </w:r>
          </w:p>
          <w:p w:rsidR="00000000" w:rsidRPr="00DF2AC5" w:rsidP="00DF2AC5">
            <w:pPr>
              <w:pStyle w:val="List2"/>
            </w:pPr>
            <w:r w:rsidRPr="00DF2AC5">
              <w:t>3.4</w:t>
            </w:r>
            <w:r w:rsidRPr="00DF2AC5">
              <w:tab/>
              <w:t>Observe strength and muscle activation outputs t</w:t>
            </w:r>
            <w:r w:rsidRPr="00DF2AC5">
              <w:t>o identify any muscle activation concerns and/or strength limitation or imbalance.</w:t>
            </w:r>
          </w:p>
          <w:p w:rsidR="00000000" w:rsidRPr="00DF2AC5" w:rsidP="00DF2AC5">
            <w:pPr>
              <w:pStyle w:val="List2"/>
            </w:pPr>
            <w:r w:rsidRPr="00DF2AC5">
              <w:t>3.5</w:t>
            </w:r>
            <w:r w:rsidRPr="00DF2AC5">
              <w:tab/>
              <w:t>Observe and record any client balance, stability or coordination limitations.</w:t>
            </w:r>
          </w:p>
          <w:p w:rsidR="00000000" w:rsidRPr="00DF2AC5" w:rsidP="00DF2AC5">
            <w:pPr>
              <w:pStyle w:val="List2"/>
            </w:pPr>
            <w:r w:rsidRPr="00DF2AC5">
              <w:t>3.6</w:t>
            </w:r>
            <w:r w:rsidRPr="00DF2AC5">
              <w:tab/>
            </w:r>
            <w:r w:rsidRPr="00DF2AC5">
              <w:t>Monitor participation and performance to identify ineffective movement patterns and exercise technique.</w:t>
            </w:r>
          </w:p>
          <w:p w:rsidR="00000000" w:rsidRPr="00DF2AC5" w:rsidP="00DF2AC5">
            <w:pPr>
              <w:pStyle w:val="List2"/>
            </w:pPr>
            <w:r w:rsidRPr="00DF2AC5">
              <w:t>3.7</w:t>
            </w:r>
            <w:r w:rsidRPr="00DF2AC5">
              <w:tab/>
              <w:t xml:space="preserve">Determine need for further evaluation and seek guidance </w:t>
            </w:r>
            <w:r w:rsidRPr="00DF2AC5">
              <w:t>from an appropriate allied health professional as required.</w:t>
            </w:r>
          </w:p>
          <w:p w:rsidR="00000000" w:rsidP="00DF2AC5">
            <w:pPr>
              <w:pStyle w:val="List2"/>
              <w:rPr>
                <w:lang w:val="en-NZ"/>
              </w:rPr>
            </w:pPr>
            <w:r w:rsidRPr="00DF2AC5">
              <w:t>3.8</w:t>
            </w:r>
            <w:r w:rsidRPr="00DF2AC5">
              <w:tab/>
              <w:t>Document observations and di</w:t>
            </w:r>
            <w:r w:rsidRPr="00DF2AC5">
              <w:t>scuss with client.</w:t>
            </w:r>
          </w:p>
        </w:tc>
      </w:tr>
      <w:tr w:rsidTr="00B50C4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2AC5">
            <w:pPr>
              <w:pStyle w:val="List"/>
              <w:rPr>
                <w:lang w:val="en-NZ"/>
              </w:rPr>
            </w:pPr>
            <w:r w:rsidRPr="00DF2AC5">
              <w:t>4.</w:t>
            </w:r>
            <w:r w:rsidRPr="00DF2AC5">
              <w:tab/>
              <w:t>Consider static posture.</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2"/>
            </w:pPr>
            <w:r w:rsidRPr="00DF2AC5">
              <w:t>4.1</w:t>
            </w:r>
            <w:r w:rsidRPr="00DF2AC5">
              <w:tab/>
              <w:t>Apply understanding of postural mechanisms and symptoms of poor posture to client observation and consultation.</w:t>
            </w:r>
          </w:p>
          <w:p w:rsidR="00000000" w:rsidRPr="00DF2AC5" w:rsidP="00DF2AC5">
            <w:pPr>
              <w:pStyle w:val="List2"/>
            </w:pPr>
            <w:r w:rsidRPr="00DF2AC5">
              <w:t>4.2</w:t>
            </w:r>
            <w:r w:rsidRPr="00DF2AC5">
              <w:tab/>
              <w:t>Observe client static posture and identify issues that may be relevant in a dynamic sett</w:t>
            </w:r>
            <w:r w:rsidRPr="00DF2AC5">
              <w:t>ing.</w:t>
            </w:r>
          </w:p>
          <w:p w:rsidR="00000000" w:rsidRPr="00DF2AC5" w:rsidP="00DF2AC5">
            <w:pPr>
              <w:pStyle w:val="List2"/>
            </w:pPr>
            <w:r w:rsidRPr="00DF2AC5">
              <w:t>4.3</w:t>
            </w:r>
            <w:r w:rsidRPr="00DF2AC5">
              <w:tab/>
              <w:t>Identify and document joints, muscles and connective tissues that would benefit from functional exercise strategies.</w:t>
            </w:r>
          </w:p>
          <w:p w:rsidR="00000000" w:rsidP="00DF2AC5">
            <w:pPr>
              <w:pStyle w:val="List2"/>
              <w:rPr>
                <w:lang w:val="en-NZ"/>
              </w:rPr>
            </w:pPr>
            <w:r w:rsidRPr="00DF2AC5">
              <w:t>4.4</w:t>
            </w:r>
            <w:r w:rsidRPr="00DF2AC5">
              <w:tab/>
              <w:t>Seek guidance from an appropriate allied health professional as required.</w:t>
            </w:r>
          </w:p>
        </w:tc>
      </w:tr>
      <w:tr w:rsidTr="00B50C4F">
        <w:tblPrEx>
          <w:tblW w:w="0" w:type="auto"/>
          <w:tblLayout w:type="fixed"/>
          <w:tblCellMar>
            <w:left w:w="62" w:type="dxa"/>
            <w:right w:w="62" w:type="dxa"/>
          </w:tblCellMar>
          <w:tblLook w:val="0000"/>
        </w:tblPrEx>
        <w:trPr>
          <w:trHeight w:val="500"/>
        </w:trPr>
        <w:tc>
          <w:tcPr>
            <w:tcW w:w="2412" w:type="dxa"/>
            <w:tcBorders>
              <w:top w:val="nil"/>
              <w:left w:val="nil"/>
              <w:bottom w:val="nil"/>
              <w:right w:val="nil"/>
            </w:tcBorders>
            <w:tcMar>
              <w:top w:w="0" w:type="dxa"/>
              <w:left w:w="62" w:type="dxa"/>
              <w:bottom w:w="0" w:type="dxa"/>
              <w:right w:w="62" w:type="dxa"/>
            </w:tcMar>
          </w:tcPr>
          <w:p w:rsidR="00000000" w:rsidP="00DF2AC5">
            <w:pPr>
              <w:pStyle w:val="List"/>
              <w:rPr>
                <w:lang w:val="en-NZ"/>
              </w:rPr>
            </w:pPr>
            <w:r w:rsidRPr="00DF2AC5">
              <w:t>5.</w:t>
            </w:r>
            <w:r w:rsidRPr="00DF2AC5">
              <w:tab/>
              <w:t>Implement functional exercise strategies.</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2"/>
            </w:pPr>
            <w:r w:rsidRPr="00DF2AC5">
              <w:t>5.1</w:t>
            </w:r>
            <w:r w:rsidRPr="00DF2AC5">
              <w:tab/>
              <w:t>De</w:t>
            </w:r>
            <w:r w:rsidRPr="00DF2AC5">
              <w:t>velop strategies to promote functional movement, exercise performance and reduce likelihood of injury.</w:t>
            </w:r>
          </w:p>
          <w:p w:rsidR="00000000" w:rsidRPr="00DF2AC5" w:rsidP="00DF2AC5">
            <w:pPr>
              <w:pStyle w:val="List2"/>
            </w:pPr>
            <w:r w:rsidRPr="00DF2AC5">
              <w:t>5.2</w:t>
            </w:r>
            <w:r w:rsidRPr="00DF2AC5">
              <w:tab/>
              <w:t>Advise client of exercises or activities that are contraindicated or may further exacerbate any postural variance.</w:t>
            </w:r>
          </w:p>
          <w:p w:rsidR="00000000" w:rsidRPr="00DF2AC5" w:rsidP="00DF2AC5">
            <w:pPr>
              <w:pStyle w:val="List2"/>
            </w:pPr>
            <w:r w:rsidRPr="00DF2AC5">
              <w:t>5.3</w:t>
            </w:r>
            <w:r w:rsidRPr="00DF2AC5">
              <w:tab/>
              <w:t>Modify client exercise techniq</w:t>
            </w:r>
            <w:r w:rsidRPr="00DF2AC5">
              <w:t>ue and dynamic posture as required.</w:t>
            </w:r>
          </w:p>
          <w:p w:rsidR="00000000" w:rsidRPr="00DF2AC5" w:rsidP="00DF2AC5">
            <w:pPr>
              <w:pStyle w:val="List2"/>
            </w:pPr>
            <w:r w:rsidRPr="00DF2AC5">
              <w:t>5.4</w:t>
            </w:r>
            <w:r w:rsidRPr="00DF2AC5">
              <w:tab/>
              <w:t>Seek guidance from an appropriate allied health professional as required.</w:t>
            </w:r>
          </w:p>
        </w:tc>
      </w:tr>
    </w:tbl>
    <w:p w:rsidR="00000000" w:rsidRPr="00DF2AC5" w:rsidP="00DF2AC5">
      <w:pPr>
        <w:pStyle w:val="BodyText"/>
      </w:pPr>
    </w:p>
    <w:p w:rsidR="00000000" w:rsidRPr="00DF2AC5" w:rsidP="00DF2AC5">
      <w:pPr>
        <w:pStyle w:val="AllowPageBreak"/>
      </w:pPr>
    </w:p>
    <w:p w:rsidR="00000000" w:rsidRPr="00DF2AC5" w:rsidP="00DF2AC5">
      <w:pPr>
        <w:pStyle w:val="Heading1"/>
      </w:pPr>
      <w:bookmarkStart w:id="7" w:name="O_715865"/>
      <w:bookmarkEnd w:id="7"/>
      <w:r w:rsidRPr="00DF2AC5">
        <w:t>Foundation Skills</w:t>
      </w:r>
    </w:p>
    <w:tbl>
      <w:tblPr>
        <w:tblW w:w="0" w:type="auto"/>
        <w:tblLayout w:type="fixed"/>
        <w:tblCellMar>
          <w:left w:w="62" w:type="dxa"/>
          <w:right w:w="62" w:type="dxa"/>
        </w:tblCellMar>
        <w:tblLook w:val="0000"/>
      </w:tblPr>
      <w:tblGrid>
        <w:gridCol w:w="2412"/>
        <w:gridCol w:w="6632"/>
      </w:tblGrid>
      <w:tr w:rsidTr="00DF2AC5">
        <w:tblPrEx>
          <w:tblW w:w="0" w:type="auto"/>
          <w:tblLayout w:type="fixed"/>
          <w:tblCellMar>
            <w:left w:w="62" w:type="dxa"/>
            <w:right w:w="62" w:type="dxa"/>
          </w:tblCellMar>
          <w:tblLook w:val="0000"/>
        </w:tblPrEx>
        <w:trPr>
          <w:trHeight w:val="340"/>
        </w:trPr>
        <w:tc>
          <w:tcPr>
            <w:tcW w:w="9044" w:type="dxa"/>
            <w:gridSpan w:val="2"/>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t>Foundation skills essential to performance in this unit, but not explicit in the performance criteria are listed here, along with a brief context statement.</w:t>
            </w:r>
          </w:p>
        </w:tc>
      </w:tr>
      <w:tr w:rsidTr="00DF2AC5">
        <w:tblPrEx>
          <w:tblW w:w="0" w:type="auto"/>
          <w:tblLayout w:type="fixed"/>
          <w:tblCellMar>
            <w:left w:w="62" w:type="dxa"/>
            <w:right w:w="62" w:type="dxa"/>
          </w:tblCellMar>
          <w:tblLook w:val="0000"/>
        </w:tblPrEx>
        <w:trPr>
          <w:trHeight w:val="340"/>
        </w:trPr>
        <w:tc>
          <w:tcPr>
            <w:tcW w:w="2412" w:type="dxa"/>
            <w:tcBorders>
              <w:top w:val="nil"/>
              <w:left w:val="nil"/>
              <w:bottom w:val="nil"/>
              <w:right w:val="nil"/>
            </w:tcBorders>
            <w:tcMar>
              <w:top w:w="0" w:type="dxa"/>
              <w:left w:w="62" w:type="dxa"/>
              <w:bottom w:w="0" w:type="dxa"/>
              <w:right w:w="62" w:type="dxa"/>
            </w:tcMar>
          </w:tcPr>
          <w:p w:rsidR="00000000" w:rsidRPr="00DF2AC5" w:rsidP="00DF2AC5">
            <w:pPr>
              <w:pStyle w:val="BodyText"/>
            </w:pPr>
            <w:r w:rsidRPr="00DF2AC5">
              <w:rPr>
                <w:rStyle w:val="SpecialBold"/>
              </w:rPr>
              <w:t>SKILLS</w:t>
            </w:r>
          </w:p>
        </w:tc>
        <w:tc>
          <w:tcPr>
            <w:tcW w:w="663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rPr>
                <w:rStyle w:val="SpecialBold"/>
              </w:rPr>
              <w:t>DESCRIPTION</w:t>
            </w:r>
          </w:p>
        </w:tc>
      </w:tr>
      <w:tr w:rsidTr="00DF2AC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t>Oral communication skills to:</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Bullet"/>
            </w:pPr>
            <w:r w:rsidRPr="00DF2AC5">
              <w:t xml:space="preserve">use </w:t>
            </w:r>
            <w:r w:rsidRPr="00DF2AC5">
              <w:t>active listening and open and closed probe questioning to:</w:t>
            </w:r>
          </w:p>
          <w:p w:rsidR="00000000" w:rsidRPr="00DF2AC5" w:rsidP="00DF2AC5">
            <w:pPr>
              <w:pStyle w:val="ListBullet2"/>
            </w:pPr>
            <w:r w:rsidRPr="00DF2AC5">
              <w:t>elicit information from clients about their needs and expectations</w:t>
            </w:r>
          </w:p>
          <w:p w:rsidR="00000000" w:rsidRPr="00DF2AC5" w:rsidP="00DF2AC5">
            <w:pPr>
              <w:pStyle w:val="ListBullet2"/>
            </w:pPr>
            <w:r w:rsidRPr="00DF2AC5">
              <w:t>consult with clients about functional movement activities</w:t>
            </w:r>
          </w:p>
          <w:p w:rsidR="00000000" w:rsidP="00DF2AC5">
            <w:pPr>
              <w:pStyle w:val="ListBullet2"/>
              <w:rPr>
                <w:lang w:val="en-NZ"/>
              </w:rPr>
            </w:pPr>
            <w:r w:rsidRPr="00DF2AC5">
              <w:t>clarify screening information provided by clients.</w:t>
            </w:r>
          </w:p>
        </w:tc>
      </w:tr>
      <w:tr w:rsidTr="00DF2AC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t>Learning skills to:</w:t>
            </w:r>
          </w:p>
        </w:tc>
        <w:tc>
          <w:tcPr>
            <w:tcW w:w="6632" w:type="dxa"/>
            <w:tcBorders>
              <w:top w:val="nil"/>
              <w:left w:val="nil"/>
              <w:bottom w:val="nil"/>
              <w:right w:val="nil"/>
            </w:tcBorders>
            <w:tcMar>
              <w:top w:w="0" w:type="dxa"/>
              <w:left w:w="62" w:type="dxa"/>
              <w:bottom w:w="0" w:type="dxa"/>
              <w:right w:w="62" w:type="dxa"/>
            </w:tcMar>
          </w:tcPr>
          <w:p w:rsidR="00000000" w:rsidP="00DF2AC5">
            <w:pPr>
              <w:pStyle w:val="ListBullet"/>
              <w:rPr>
                <w:lang w:val="en-NZ"/>
              </w:rPr>
            </w:pPr>
            <w:r w:rsidRPr="00DF2AC5">
              <w:t>reflect on results and redesign new approaches to exercise as relevant for client.</w:t>
            </w:r>
          </w:p>
        </w:tc>
      </w:tr>
      <w:tr w:rsidTr="00DF2AC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t>Problem-solving skills to:</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Bullet"/>
            </w:pPr>
            <w:r w:rsidRPr="00DF2AC5">
              <w:t>interpret and critically analyse client functional movement</w:t>
            </w:r>
          </w:p>
          <w:p w:rsidR="00000000" w:rsidP="00DF2AC5">
            <w:pPr>
              <w:pStyle w:val="ListBullet"/>
              <w:rPr>
                <w:lang w:val="en-NZ"/>
              </w:rPr>
            </w:pPr>
            <w:r w:rsidRPr="00DF2AC5">
              <w:t>determine referral requirements after reviewing pre-exercise health screening information and as a result of functional movement observations.</w:t>
            </w:r>
          </w:p>
        </w:tc>
      </w:tr>
      <w:tr w:rsidTr="00DF2AC5">
        <w:tblPrEx>
          <w:tblW w:w="0" w:type="auto"/>
          <w:tblLayout w:type="fixed"/>
          <w:tblCellMar>
            <w:left w:w="62" w:type="dxa"/>
            <w:right w:w="62" w:type="dxa"/>
          </w:tblCellMar>
          <w:tblLook w:val="0000"/>
        </w:tblPrEx>
        <w:trPr>
          <w:trHeight w:val="340"/>
        </w:trPr>
        <w:tc>
          <w:tcPr>
            <w:tcW w:w="2412" w:type="dxa"/>
            <w:tcBorders>
              <w:top w:val="nil"/>
              <w:left w:val="nil"/>
              <w:bottom w:val="nil"/>
              <w:right w:val="nil"/>
            </w:tcBorders>
            <w:tcMar>
              <w:top w:w="0" w:type="dxa"/>
              <w:left w:w="62" w:type="dxa"/>
              <w:bottom w:w="0" w:type="dxa"/>
              <w:right w:w="62" w:type="dxa"/>
            </w:tcMar>
          </w:tcPr>
          <w:p w:rsidR="00000000" w:rsidP="00DF2AC5">
            <w:pPr>
              <w:pStyle w:val="BodyText"/>
              <w:rPr>
                <w:lang w:val="en-NZ"/>
              </w:rPr>
            </w:pPr>
            <w:r w:rsidRPr="00DF2AC5">
              <w:t>Teamwork skills to:</w:t>
            </w:r>
          </w:p>
        </w:tc>
        <w:tc>
          <w:tcPr>
            <w:tcW w:w="6632" w:type="dxa"/>
            <w:tcBorders>
              <w:top w:val="nil"/>
              <w:left w:val="nil"/>
              <w:bottom w:val="nil"/>
              <w:right w:val="nil"/>
            </w:tcBorders>
            <w:tcMar>
              <w:top w:w="0" w:type="dxa"/>
              <w:left w:w="62" w:type="dxa"/>
              <w:bottom w:w="0" w:type="dxa"/>
              <w:right w:w="62" w:type="dxa"/>
            </w:tcMar>
          </w:tcPr>
          <w:p w:rsidR="00000000" w:rsidRPr="00DF2AC5" w:rsidP="00DF2AC5">
            <w:pPr>
              <w:pStyle w:val="ListBullet"/>
            </w:pPr>
            <w:r w:rsidRPr="00DF2AC5">
              <w:t xml:space="preserve">collaborate with various professionals and client in order to establish and follow through </w:t>
            </w:r>
            <w:r w:rsidRPr="00DF2AC5">
              <w:t>with the most appropriate functional exercise strategies for the client, if required.</w:t>
            </w:r>
          </w:p>
        </w:tc>
      </w:tr>
    </w:tbl>
    <w:p w:rsidR="00000000" w:rsidRPr="00DF2AC5" w:rsidP="00DF2AC5">
      <w:pPr>
        <w:pStyle w:val="BodyText"/>
      </w:pPr>
    </w:p>
    <w:p w:rsidR="00000000" w:rsidRPr="00DF2AC5" w:rsidP="00DF2AC5">
      <w:pPr>
        <w:pStyle w:val="AllowPageBreak"/>
      </w:pPr>
    </w:p>
    <w:p w:rsidR="00000000" w:rsidRPr="00DF2AC5" w:rsidP="00DF2AC5">
      <w:pPr>
        <w:pStyle w:val="Heading1"/>
      </w:pPr>
      <w:bookmarkStart w:id="8" w:name="O_715867"/>
      <w:bookmarkEnd w:id="8"/>
      <w:r w:rsidRPr="00DF2AC5">
        <w:t>Unit Mapping Information</w:t>
      </w:r>
    </w:p>
    <w:p w:rsidR="00000000" w:rsidRPr="00DF2AC5" w:rsidP="00B50C4F">
      <w:pPr>
        <w:pStyle w:val="BodyText"/>
      </w:pPr>
      <w:r w:rsidRPr="00DF2AC5">
        <w:t>No equivalent unit.</w:t>
      </w:r>
    </w:p>
    <w:p w:rsidR="00000000" w:rsidRPr="00DF2AC5" w:rsidP="00DF2AC5">
      <w:pPr>
        <w:pStyle w:val="Heading1"/>
      </w:pPr>
      <w:bookmarkStart w:id="9" w:name="O_715874"/>
      <w:bookmarkEnd w:id="9"/>
      <w:r w:rsidRPr="00DF2AC5">
        <w:t>Links</w:t>
      </w:r>
    </w:p>
    <w:p w:rsidR="00000000" w:rsidRPr="00DF2AC5" w:rsidP="00B50C4F">
      <w:pPr>
        <w:pStyle w:val="BodyText"/>
      </w:pPr>
      <w:r w:rsidRPr="00DF2AC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A0B4F">
        <w:rPr>
          <w:rStyle w:val="Hyperlink"/>
        </w:rPr>
        <w:t>https://vetnet.gov.au/Pages/TrainingDocs.aspx?q=1ca50016-24d2-4161-a044-d3faa200268b</w:t>
      </w:r>
      <w:r>
        <w:fldChar w:fldCharType="end"/>
      </w:r>
    </w:p>
    <w:p w:rsidR="00000000" w:rsidRPr="00DF2AC5" w:rsidP="00DF2AC5"/>
    <w:sectPr w:rsidSect="00DF2A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C5" w:rsidRPr="00B50C4F" w:rsidP="00B50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4F" w:rsidP="00DF2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C4F" w:rsidP="00DF2A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50C4F" w:rsidP="00DF2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AC5" w:rsidRPr="00B50C4F" w:rsidP="00B50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C4F" w:rsidRPr="002D2AF8" w:rsidP="00DF2AC5">
    <w:pPr>
      <w:pStyle w:val="Header"/>
      <w:framePr w:wrap="around"/>
    </w:pPr>
    <w:r>
      <w:fldChar w:fldCharType="begin"/>
    </w:r>
    <w:r>
      <w:instrText xml:space="preserve"> TITLE   \* MERGEFORMAT </w:instrText>
    </w:r>
    <w:r>
      <w:fldChar w:fldCharType="separate"/>
    </w:r>
    <w:r>
      <w:t>SISFFIT018 Promote functional movement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B50C4F" w:rsidP="00DF2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CE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42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65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AC5"/>
    <w:pPr>
      <w:spacing w:before="360" w:after="60"/>
      <w:outlineLvl w:val="0"/>
    </w:pPr>
    <w:rPr>
      <w:sz w:val="32"/>
    </w:rPr>
  </w:style>
  <w:style w:type="paragraph" w:styleId="Heading2">
    <w:name w:val="heading 2"/>
    <w:basedOn w:val="HeadingBase"/>
    <w:next w:val="BodyText"/>
    <w:link w:val="Heading2Char"/>
    <w:qFormat/>
    <w:rsid w:val="00DF2AC5"/>
    <w:pPr>
      <w:keepLines/>
      <w:spacing w:before="240" w:after="120"/>
      <w:outlineLvl w:val="1"/>
    </w:pPr>
    <w:rPr>
      <w:sz w:val="28"/>
      <w:szCs w:val="40"/>
    </w:rPr>
  </w:style>
  <w:style w:type="paragraph" w:styleId="Heading3">
    <w:name w:val="heading 3"/>
    <w:basedOn w:val="HeadingBase"/>
    <w:next w:val="BodyText"/>
    <w:link w:val="Heading3Char"/>
    <w:qFormat/>
    <w:rsid w:val="00DF2AC5"/>
    <w:pPr>
      <w:spacing w:before="180" w:after="120"/>
      <w:outlineLvl w:val="2"/>
    </w:pPr>
    <w:rPr>
      <w:spacing w:val="-10"/>
      <w:kern w:val="32"/>
    </w:rPr>
  </w:style>
  <w:style w:type="paragraph" w:styleId="Heading4">
    <w:name w:val="heading 4"/>
    <w:basedOn w:val="HeadingBase"/>
    <w:next w:val="BodyText"/>
    <w:link w:val="Heading4Char"/>
    <w:qFormat/>
    <w:rsid w:val="00DF2AC5"/>
    <w:pPr>
      <w:spacing w:before="160" w:after="120"/>
      <w:outlineLvl w:val="3"/>
    </w:pPr>
    <w:rPr>
      <w:sz w:val="22"/>
    </w:rPr>
  </w:style>
  <w:style w:type="paragraph" w:styleId="Heading5">
    <w:name w:val="heading 5"/>
    <w:basedOn w:val="HeadingBase"/>
    <w:next w:val="Normal"/>
    <w:link w:val="Heading5Char"/>
    <w:qFormat/>
    <w:rsid w:val="00DF2AC5"/>
    <w:pPr>
      <w:spacing w:before="80"/>
      <w:outlineLvl w:val="4"/>
    </w:pPr>
    <w:rPr>
      <w:color w:val="918585"/>
      <w:sz w:val="20"/>
    </w:rPr>
  </w:style>
  <w:style w:type="paragraph" w:styleId="Heading6">
    <w:name w:val="heading 6"/>
    <w:basedOn w:val="HeadingBase"/>
    <w:next w:val="Normal"/>
    <w:link w:val="Heading6Char"/>
    <w:qFormat/>
    <w:rsid w:val="00DF2AC5"/>
    <w:pPr>
      <w:spacing w:before="60"/>
      <w:outlineLvl w:val="5"/>
    </w:pPr>
    <w:rPr>
      <w:color w:val="918585"/>
      <w:sz w:val="20"/>
    </w:rPr>
  </w:style>
  <w:style w:type="paragraph" w:styleId="Heading7">
    <w:name w:val="heading 7"/>
    <w:basedOn w:val="Normal"/>
    <w:next w:val="Normal"/>
    <w:link w:val="Heading7Char"/>
    <w:qFormat/>
    <w:rsid w:val="00DF2AC5"/>
    <w:pPr>
      <w:ind w:left="720"/>
      <w:outlineLvl w:val="6"/>
    </w:pPr>
    <w:rPr>
      <w:i/>
    </w:rPr>
  </w:style>
  <w:style w:type="paragraph" w:styleId="Heading8">
    <w:name w:val="heading 8"/>
    <w:basedOn w:val="Normal"/>
    <w:next w:val="Normal"/>
    <w:link w:val="Heading8Char"/>
    <w:qFormat/>
    <w:rsid w:val="00DF2AC5"/>
    <w:pPr>
      <w:ind w:left="720"/>
      <w:outlineLvl w:val="7"/>
    </w:pPr>
    <w:rPr>
      <w:i/>
    </w:rPr>
  </w:style>
  <w:style w:type="paragraph" w:styleId="Heading9">
    <w:name w:val="heading 9"/>
    <w:basedOn w:val="Normal"/>
    <w:next w:val="Normal"/>
    <w:link w:val="Heading9Char"/>
    <w:qFormat/>
    <w:rsid w:val="00DF2AC5"/>
    <w:pPr>
      <w:ind w:left="720"/>
      <w:outlineLvl w:val="8"/>
    </w:pPr>
    <w:rPr>
      <w:i/>
    </w:rPr>
  </w:style>
  <w:style w:type="character" w:default="1" w:styleId="DefaultParagraphFont">
    <w:name w:val="Default Paragraph Font"/>
    <w:uiPriority w:val="1"/>
    <w:unhideWhenUsed/>
    <w:rsid w:val="00DF2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AC5"/>
  </w:style>
  <w:style w:type="character" w:customStyle="1" w:styleId="Heading1Char">
    <w:name w:val="Heading 1 Char"/>
    <w:basedOn w:val="DefaultParagraphFont"/>
    <w:link w:val="Heading1"/>
    <w:rsid w:val="00DF2AC5"/>
    <w:rPr>
      <w:rFonts w:ascii="Times New Roman" w:eastAsia="Times New Roman" w:hAnsi="Times New Roman" w:cs="Times New Roman"/>
      <w:b/>
      <w:sz w:val="32"/>
      <w:szCs w:val="20"/>
      <w:lang w:eastAsia="en-US"/>
    </w:rPr>
  </w:style>
  <w:style w:type="paragraph" w:styleId="BodyText">
    <w:name w:val="Body Text"/>
    <w:basedOn w:val="Normal"/>
    <w:link w:val="BodyTextChar"/>
    <w:rsid w:val="00DF2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AC5"/>
    <w:rPr>
      <w:rFonts w:ascii="Times New Roman" w:eastAsia="Times New Roman" w:hAnsi="Times New Roman" w:cs="Times New Roman"/>
      <w:sz w:val="24"/>
      <w:lang w:eastAsia="en-US"/>
    </w:rPr>
  </w:style>
  <w:style w:type="paragraph" w:styleId="List">
    <w:name w:val="List"/>
    <w:basedOn w:val="BodyText"/>
    <w:next w:val="BodyText"/>
    <w:rsid w:val="00DF2AC5"/>
    <w:pPr>
      <w:tabs>
        <w:tab w:val="left" w:pos="340"/>
      </w:tabs>
      <w:spacing w:before="60" w:after="60"/>
      <w:ind w:left="340" w:hanging="340"/>
    </w:pPr>
  </w:style>
  <w:style w:type="paragraph" w:styleId="ListBullet">
    <w:name w:val="List Bullet"/>
    <w:basedOn w:val="List"/>
    <w:rsid w:val="00DF2AC5"/>
    <w:pPr>
      <w:numPr>
        <w:numId w:val="12"/>
      </w:numPr>
      <w:tabs>
        <w:tab w:val="clear" w:pos="340"/>
      </w:tabs>
      <w:spacing w:before="40" w:after="40"/>
    </w:pPr>
  </w:style>
  <w:style w:type="character" w:customStyle="1" w:styleId="SpecialBold">
    <w:name w:val="Special Bold"/>
    <w:basedOn w:val="DefaultParagraphFont"/>
    <w:rsid w:val="00DF2AC5"/>
    <w:rPr>
      <w:b/>
      <w:spacing w:val="0"/>
    </w:rPr>
  </w:style>
  <w:style w:type="paragraph" w:styleId="ListBullet2">
    <w:name w:val="List Bullet 2"/>
    <w:basedOn w:val="List2"/>
    <w:rsid w:val="00DF2AC5"/>
    <w:pPr>
      <w:numPr>
        <w:numId w:val="13"/>
      </w:numPr>
      <w:tabs>
        <w:tab w:val="clear" w:pos="680"/>
      </w:tabs>
    </w:pPr>
  </w:style>
  <w:style w:type="paragraph" w:customStyle="1" w:styleId="SuperHeading">
    <w:name w:val="SuperHeading"/>
    <w:basedOn w:val="Normal"/>
    <w:rsid w:val="00DF2AC5"/>
    <w:pPr>
      <w:spacing w:before="240" w:after="120"/>
      <w:outlineLvl w:val="0"/>
    </w:pPr>
    <w:rPr>
      <w:rFonts w:ascii="Times New Roman" w:hAnsi="Times New Roman"/>
      <w:b/>
      <w:sz w:val="32"/>
    </w:rPr>
  </w:style>
  <w:style w:type="paragraph" w:customStyle="1" w:styleId="AllowPageBreak">
    <w:name w:val="AllowPageBreak"/>
    <w:rsid w:val="00DF2A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2AC5"/>
    <w:pPr>
      <w:tabs>
        <w:tab w:val="left" w:pos="680"/>
      </w:tabs>
      <w:spacing w:before="60" w:after="60"/>
      <w:ind w:left="680" w:hanging="340"/>
    </w:pPr>
  </w:style>
  <w:style w:type="character" w:customStyle="1" w:styleId="Heading2Char">
    <w:name w:val="Heading 2 Char"/>
    <w:basedOn w:val="DefaultParagraphFont"/>
    <w:link w:val="Heading2"/>
    <w:rsid w:val="00DF2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AC5"/>
    <w:rPr>
      <w:rFonts w:ascii="Courier New" w:eastAsia="Times New Roman" w:hAnsi="Courier New" w:cs="Times New Roman"/>
      <w:i/>
      <w:szCs w:val="20"/>
      <w:lang w:eastAsia="en-US"/>
    </w:rPr>
  </w:style>
  <w:style w:type="paragraph" w:customStyle="1" w:styleId="HeadingBase">
    <w:name w:val="Heading Base"/>
    <w:rsid w:val="00DF2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AC5"/>
    <w:pPr>
      <w:tabs>
        <w:tab w:val="right" w:leader="dot" w:pos="9072"/>
      </w:tabs>
      <w:ind w:left="567"/>
    </w:pPr>
    <w:rPr>
      <w:szCs w:val="22"/>
    </w:rPr>
  </w:style>
  <w:style w:type="paragraph" w:customStyle="1" w:styleId="TOCBase">
    <w:name w:val="TOC Base"/>
    <w:rsid w:val="00DF2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AC5"/>
    <w:pPr>
      <w:tabs>
        <w:tab w:val="right" w:leader="dot" w:pos="9072"/>
      </w:tabs>
      <w:spacing w:before="40" w:after="40"/>
      <w:ind w:left="284"/>
    </w:pPr>
    <w:rPr>
      <w:rFonts w:ascii="Times New Roman" w:hAnsi="Times New Roman"/>
    </w:rPr>
  </w:style>
  <w:style w:type="paragraph" w:styleId="TOC1">
    <w:name w:val="toc 1"/>
    <w:basedOn w:val="TOCBase"/>
    <w:next w:val="Normal"/>
    <w:rsid w:val="00DF2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AC5"/>
    <w:rPr>
      <w:rFonts w:ascii="Times New Roman" w:eastAsia="Times New Roman" w:hAnsi="Times New Roman" w:cs="Times New Roman"/>
      <w:sz w:val="16"/>
      <w:lang w:eastAsia="en-US"/>
    </w:rPr>
  </w:style>
  <w:style w:type="paragraph" w:styleId="Title">
    <w:name w:val="Title"/>
    <w:basedOn w:val="HeadingBase"/>
    <w:link w:val="TitleChar"/>
    <w:qFormat/>
    <w:rsid w:val="00DF2AC5"/>
    <w:pPr>
      <w:spacing w:before="5040"/>
      <w:jc w:val="center"/>
    </w:pPr>
    <w:rPr>
      <w:sz w:val="48"/>
      <w:szCs w:val="72"/>
      <w:lang w:val="en-US"/>
    </w:rPr>
  </w:style>
  <w:style w:type="character" w:customStyle="1" w:styleId="TitleChar">
    <w:name w:val="Title Char"/>
    <w:basedOn w:val="DefaultParagraphFont"/>
    <w:link w:val="Title"/>
    <w:rsid w:val="00DF2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AC5"/>
    <w:pPr>
      <w:tabs>
        <w:tab w:val="left" w:pos="3600"/>
        <w:tab w:val="left" w:pos="3958"/>
      </w:tabs>
    </w:pPr>
  </w:style>
  <w:style w:type="paragraph" w:customStyle="1" w:styleId="Note">
    <w:name w:val="Note"/>
    <w:basedOn w:val="BodyText"/>
    <w:rsid w:val="00DF2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AC5"/>
    <w:pPr>
      <w:framePr w:wrap="auto" w:hAnchor="text" w:y="6049"/>
    </w:pPr>
    <w:rPr>
      <w:color w:val="000000"/>
      <w:sz w:val="40"/>
    </w:rPr>
  </w:style>
  <w:style w:type="paragraph" w:customStyle="1" w:styleId="TOCTitle">
    <w:name w:val="TOCTitle"/>
    <w:basedOn w:val="Heading1"/>
    <w:rsid w:val="00DF2AC5"/>
    <w:pPr>
      <w:spacing w:after="240"/>
      <w:jc w:val="center"/>
      <w:outlineLvl w:val="9"/>
    </w:pPr>
    <w:rPr>
      <w:caps/>
    </w:rPr>
  </w:style>
  <w:style w:type="paragraph" w:customStyle="1" w:styleId="Version">
    <w:name w:val="Version"/>
    <w:rsid w:val="00DF2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AC5"/>
    <w:pPr>
      <w:keepNext w:val="0"/>
      <w:tabs>
        <w:tab w:val="right" w:pos="4176"/>
      </w:tabs>
      <w:ind w:left="198" w:hanging="198"/>
    </w:pPr>
    <w:rPr>
      <w:rFonts w:ascii="Garamond" w:hAnsi="Garamond"/>
    </w:rPr>
  </w:style>
  <w:style w:type="paragraph" w:styleId="IndexHeading">
    <w:name w:val="index heading"/>
    <w:basedOn w:val="Normal"/>
    <w:next w:val="Index1"/>
    <w:semiHidden/>
    <w:rsid w:val="00DF2AC5"/>
    <w:pPr>
      <w:spacing w:before="120" w:after="120"/>
    </w:pPr>
    <w:rPr>
      <w:rFonts w:ascii="Arial" w:hAnsi="Arial"/>
      <w:b/>
      <w:color w:val="918585"/>
      <w:sz w:val="24"/>
    </w:rPr>
  </w:style>
  <w:style w:type="paragraph" w:styleId="Header">
    <w:name w:val="header"/>
    <w:basedOn w:val="Normal"/>
    <w:link w:val="HeaderChar"/>
    <w:rsid w:val="00DF2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AC5"/>
    <w:rPr>
      <w:rFonts w:ascii="Times New Roman" w:eastAsia="Times New Roman" w:hAnsi="Times New Roman" w:cs="Times New Roman"/>
      <w:sz w:val="16"/>
      <w:szCs w:val="20"/>
      <w:lang w:val="en-GB" w:eastAsia="en-US"/>
    </w:rPr>
  </w:style>
  <w:style w:type="paragraph" w:customStyle="1" w:styleId="Chapter">
    <w:name w:val="Chapter"/>
    <w:basedOn w:val="Normal"/>
    <w:rsid w:val="00DF2AC5"/>
    <w:pPr>
      <w:spacing w:before="240"/>
    </w:pPr>
    <w:rPr>
      <w:rFonts w:ascii="Times New Roman" w:hAnsi="Times New Roman"/>
      <w:smallCaps/>
      <w:spacing w:val="80"/>
      <w:sz w:val="28"/>
    </w:rPr>
  </w:style>
  <w:style w:type="paragraph" w:customStyle="1" w:styleId="InChapter">
    <w:name w:val="InChapter"/>
    <w:basedOn w:val="Heading3"/>
    <w:rsid w:val="00DF2AC5"/>
    <w:pPr>
      <w:spacing w:after="240"/>
      <w:outlineLvl w:val="9"/>
    </w:pPr>
    <w:rPr>
      <w:noProof/>
    </w:rPr>
  </w:style>
  <w:style w:type="paragraph" w:styleId="Index2">
    <w:name w:val="index 2"/>
    <w:basedOn w:val="Normal"/>
    <w:next w:val="Normal"/>
    <w:semiHidden/>
    <w:rsid w:val="00DF2AC5"/>
    <w:pPr>
      <w:tabs>
        <w:tab w:val="right" w:pos="4176"/>
      </w:tabs>
      <w:ind w:left="568" w:hanging="284"/>
    </w:pPr>
    <w:rPr>
      <w:rFonts w:ascii="Garamond" w:hAnsi="Garamond"/>
    </w:rPr>
  </w:style>
  <w:style w:type="paragraph" w:customStyle="1" w:styleId="Byline">
    <w:name w:val="Byline"/>
    <w:rsid w:val="00DF2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AC5"/>
    <w:pPr>
      <w:tabs>
        <w:tab w:val="clear" w:pos="3600"/>
        <w:tab w:val="clear" w:pos="3958"/>
      </w:tabs>
      <w:jc w:val="right"/>
    </w:pPr>
  </w:style>
  <w:style w:type="character" w:styleId="Emphasis">
    <w:name w:val="Emphasis"/>
    <w:basedOn w:val="DefaultParagraphFont"/>
    <w:qFormat/>
    <w:rsid w:val="00DF2AC5"/>
    <w:rPr>
      <w:i/>
    </w:rPr>
  </w:style>
  <w:style w:type="paragraph" w:styleId="Caption">
    <w:name w:val="caption"/>
    <w:basedOn w:val="BodyText"/>
    <w:next w:val="Normal"/>
    <w:qFormat/>
    <w:rsid w:val="00DF2AC5"/>
    <w:pPr>
      <w:framePr w:w="2268" w:hSpace="181" w:vSpace="181" w:wrap="around" w:vAnchor="text" w:hAnchor="page" w:x="1135" w:y="285" w:anchorLock="1"/>
    </w:pPr>
    <w:rPr>
      <w:i/>
    </w:rPr>
  </w:style>
  <w:style w:type="paragraph" w:customStyle="1" w:styleId="MiniTOCTitle">
    <w:name w:val="MiniTOCTitle"/>
    <w:basedOn w:val="Heading4"/>
    <w:rsid w:val="00DF2AC5"/>
    <w:pPr>
      <w:spacing w:before="240"/>
      <w:outlineLvl w:val="9"/>
    </w:pPr>
    <w:rPr>
      <w:noProof/>
      <w:sz w:val="24"/>
    </w:rPr>
  </w:style>
  <w:style w:type="paragraph" w:customStyle="1" w:styleId="MiniTOCItem">
    <w:name w:val="MiniTOCItem"/>
    <w:basedOn w:val="ListBullet"/>
    <w:rsid w:val="00DF2AC5"/>
    <w:pPr>
      <w:numPr>
        <w:numId w:val="0"/>
      </w:numPr>
      <w:tabs>
        <w:tab w:val="right" w:leader="dot" w:pos="6521"/>
      </w:tabs>
      <w:spacing w:before="0" w:after="0"/>
    </w:pPr>
  </w:style>
  <w:style w:type="paragraph" w:customStyle="1" w:styleId="TOFTitle">
    <w:name w:val="TOFTitle"/>
    <w:basedOn w:val="TOCTitle"/>
    <w:rsid w:val="00DF2AC5"/>
  </w:style>
  <w:style w:type="paragraph" w:styleId="TableofFigures">
    <w:name w:val="table of figures"/>
    <w:basedOn w:val="Normal"/>
    <w:next w:val="Normal"/>
    <w:semiHidden/>
    <w:rsid w:val="00DF2AC5"/>
    <w:pPr>
      <w:tabs>
        <w:tab w:val="right" w:leader="dot" w:pos="9072"/>
      </w:tabs>
      <w:ind w:left="970" w:hanging="403"/>
    </w:pPr>
    <w:rPr>
      <w:rFonts w:ascii="Times New Roman" w:hAnsi="Times New Roman"/>
      <w:b/>
    </w:rPr>
  </w:style>
  <w:style w:type="paragraph" w:styleId="ListNumber">
    <w:name w:val="List Number"/>
    <w:basedOn w:val="List"/>
    <w:rsid w:val="00DF2AC5"/>
    <w:pPr>
      <w:numPr>
        <w:numId w:val="15"/>
      </w:numPr>
      <w:tabs>
        <w:tab w:val="clear" w:pos="340"/>
      </w:tabs>
    </w:pPr>
  </w:style>
  <w:style w:type="character" w:customStyle="1" w:styleId="WingdingSymbols">
    <w:name w:val="Wingding Symbols"/>
    <w:rsid w:val="00DF2AC5"/>
    <w:rPr>
      <w:rFonts w:ascii="Wingdings" w:hAnsi="Wingdings"/>
    </w:rPr>
  </w:style>
  <w:style w:type="paragraph" w:customStyle="1" w:styleId="TableHeading">
    <w:name w:val="Table Heading"/>
    <w:basedOn w:val="HeadingBase"/>
    <w:rsid w:val="00DF2AC5"/>
    <w:pPr>
      <w:keepLines/>
      <w:pBdr>
        <w:bottom w:val="single" w:sz="6" w:space="1" w:color="918585"/>
      </w:pBdr>
      <w:spacing w:before="240"/>
    </w:pPr>
  </w:style>
  <w:style w:type="character" w:customStyle="1" w:styleId="HotSpot">
    <w:name w:val="HotSpot"/>
    <w:rsid w:val="00DF2AC5"/>
    <w:rPr>
      <w:color w:val="0033CC"/>
      <w:u w:val="none"/>
    </w:rPr>
  </w:style>
  <w:style w:type="paragraph" w:customStyle="1" w:styleId="BodyTextRight">
    <w:name w:val="Body Text Right"/>
    <w:basedOn w:val="BodyText"/>
    <w:rsid w:val="00DF2AC5"/>
    <w:pPr>
      <w:spacing w:before="0" w:after="0"/>
      <w:jc w:val="right"/>
    </w:pPr>
  </w:style>
  <w:style w:type="paragraph" w:styleId="Index3">
    <w:name w:val="index 3"/>
    <w:basedOn w:val="ListNumber2"/>
    <w:next w:val="Normal"/>
    <w:semiHidden/>
    <w:rsid w:val="00DF2AC5"/>
    <w:pPr>
      <w:numPr>
        <w:numId w:val="0"/>
      </w:numPr>
      <w:tabs>
        <w:tab w:val="right" w:leader="dot" w:pos="4176"/>
      </w:tabs>
    </w:pPr>
  </w:style>
  <w:style w:type="paragraph" w:styleId="ListNumber2">
    <w:name w:val="List Number 2"/>
    <w:basedOn w:val="List2"/>
    <w:rsid w:val="00DF2AC5"/>
    <w:pPr>
      <w:numPr>
        <w:numId w:val="10"/>
      </w:numPr>
      <w:tabs>
        <w:tab w:val="clear" w:pos="1060"/>
      </w:tabs>
    </w:pPr>
  </w:style>
  <w:style w:type="paragraph" w:customStyle="1" w:styleId="MarginNote">
    <w:name w:val="Margin Note"/>
    <w:basedOn w:val="BodyText"/>
    <w:rsid w:val="00DF2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AC5"/>
    <w:rPr>
      <w:sz w:val="32"/>
    </w:rPr>
  </w:style>
  <w:style w:type="paragraph" w:customStyle="1" w:styleId="HeadingProcedure">
    <w:name w:val="Heading Procedure"/>
    <w:basedOn w:val="HeadingBase"/>
    <w:next w:val="Normal"/>
    <w:rsid w:val="00DF2AC5"/>
    <w:pPr>
      <w:tabs>
        <w:tab w:val="left" w:pos="0"/>
      </w:tabs>
      <w:spacing w:before="120" w:after="60"/>
    </w:pPr>
    <w:rPr>
      <w:i/>
      <w:color w:val="918585"/>
      <w:sz w:val="22"/>
    </w:rPr>
  </w:style>
  <w:style w:type="paragraph" w:customStyle="1" w:styleId="TableBodyText">
    <w:name w:val="Table Body Text"/>
    <w:basedOn w:val="BodyText"/>
    <w:rsid w:val="00DF2AC5"/>
    <w:pPr>
      <w:spacing w:before="60" w:after="60"/>
    </w:pPr>
  </w:style>
  <w:style w:type="paragraph" w:styleId="ListContinue">
    <w:name w:val="List Continue"/>
    <w:basedOn w:val="List"/>
    <w:rsid w:val="00DF2AC5"/>
    <w:pPr>
      <w:ind w:firstLine="0"/>
    </w:pPr>
  </w:style>
  <w:style w:type="paragraph" w:customStyle="1" w:styleId="ListNote">
    <w:name w:val="List Note"/>
    <w:basedOn w:val="List"/>
    <w:rsid w:val="00DF2AC5"/>
    <w:pPr>
      <w:pBdr>
        <w:top w:val="single" w:sz="6" w:space="2" w:color="918585"/>
        <w:bottom w:val="single" w:sz="6" w:space="2" w:color="918585"/>
      </w:pBdr>
      <w:tabs>
        <w:tab w:val="left" w:pos="1021"/>
      </w:tabs>
      <w:ind w:firstLine="0"/>
    </w:pPr>
  </w:style>
  <w:style w:type="paragraph" w:customStyle="1" w:styleId="Warning">
    <w:name w:val="Warning"/>
    <w:basedOn w:val="BodyText"/>
    <w:rsid w:val="00DF2AC5"/>
    <w:pPr>
      <w:shd w:val="clear" w:color="auto" w:fill="D9D9D9"/>
      <w:tabs>
        <w:tab w:val="left" w:pos="992"/>
      </w:tabs>
      <w:ind w:left="119" w:right="119"/>
    </w:pPr>
    <w:rPr>
      <w:sz w:val="20"/>
    </w:rPr>
  </w:style>
  <w:style w:type="paragraph" w:customStyle="1" w:styleId="MarginIcons">
    <w:name w:val="Margin Icons"/>
    <w:basedOn w:val="BodyText"/>
    <w:rsid w:val="00DF2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AC5"/>
    <w:rPr>
      <w:rFonts w:ascii="Courier New" w:hAnsi="Courier New"/>
    </w:rPr>
  </w:style>
  <w:style w:type="paragraph" w:customStyle="1" w:styleId="NoteBullet">
    <w:name w:val="Note Bullet"/>
    <w:basedOn w:val="Note"/>
    <w:rsid w:val="00DF2AC5"/>
    <w:pPr>
      <w:tabs>
        <w:tab w:val="clear" w:pos="680"/>
      </w:tabs>
      <w:spacing w:before="60" w:after="60"/>
    </w:pPr>
  </w:style>
  <w:style w:type="paragraph" w:customStyle="1" w:styleId="SubHeading2">
    <w:name w:val="SubHeading2"/>
    <w:basedOn w:val="HeadingBase"/>
    <w:rsid w:val="00DF2AC5"/>
    <w:pPr>
      <w:spacing w:before="240" w:after="60"/>
    </w:pPr>
    <w:rPr>
      <w:sz w:val="20"/>
    </w:rPr>
  </w:style>
  <w:style w:type="paragraph" w:customStyle="1" w:styleId="SubHeading1">
    <w:name w:val="SubHeading1"/>
    <w:basedOn w:val="HeadingBase"/>
    <w:rsid w:val="00DF2AC5"/>
    <w:pPr>
      <w:spacing w:before="240" w:after="60"/>
    </w:pPr>
    <w:rPr>
      <w:color w:val="918585"/>
      <w:sz w:val="22"/>
    </w:rPr>
  </w:style>
  <w:style w:type="paragraph" w:customStyle="1" w:styleId="SideHeading">
    <w:name w:val="Side Heading"/>
    <w:basedOn w:val="HeadingBase"/>
    <w:rsid w:val="00DF2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AC5"/>
    <w:pPr>
      <w:tabs>
        <w:tab w:val="num" w:pos="360"/>
      </w:tabs>
    </w:pPr>
  </w:style>
  <w:style w:type="paragraph" w:styleId="PlainText">
    <w:name w:val="Plain Text"/>
    <w:basedOn w:val="Normal"/>
    <w:link w:val="PlainTextChar"/>
    <w:rsid w:val="00DF2AC5"/>
    <w:rPr>
      <w:sz w:val="20"/>
    </w:rPr>
  </w:style>
  <w:style w:type="character" w:customStyle="1" w:styleId="PlainTextChar">
    <w:name w:val="Plain Text Char"/>
    <w:basedOn w:val="DefaultParagraphFont"/>
    <w:link w:val="PlainText"/>
    <w:rsid w:val="00DF2AC5"/>
    <w:rPr>
      <w:rFonts w:ascii="Courier New" w:eastAsia="Times New Roman" w:hAnsi="Courier New" w:cs="Times New Roman"/>
      <w:sz w:val="20"/>
      <w:szCs w:val="20"/>
      <w:lang w:eastAsia="en-US"/>
    </w:rPr>
  </w:style>
  <w:style w:type="character" w:customStyle="1" w:styleId="MenuOption">
    <w:name w:val="Menu Option"/>
    <w:basedOn w:val="DefaultParagraphFont"/>
    <w:rsid w:val="00DF2AC5"/>
    <w:rPr>
      <w:b/>
      <w:smallCaps/>
    </w:rPr>
  </w:style>
  <w:style w:type="paragraph" w:customStyle="1" w:styleId="TableListNumber">
    <w:name w:val="Table List Number"/>
    <w:basedOn w:val="ListNumber"/>
    <w:rsid w:val="00DF2AC5"/>
    <w:pPr>
      <w:numPr>
        <w:numId w:val="0"/>
      </w:numPr>
    </w:pPr>
  </w:style>
  <w:style w:type="paragraph" w:styleId="TOC4">
    <w:name w:val="toc 4"/>
    <w:basedOn w:val="TOCBase"/>
    <w:next w:val="Normal"/>
    <w:semiHidden/>
    <w:rsid w:val="00DF2AC5"/>
    <w:pPr>
      <w:tabs>
        <w:tab w:val="right" w:leader="dot" w:pos="9071"/>
      </w:tabs>
      <w:ind w:left="1701"/>
    </w:pPr>
  </w:style>
  <w:style w:type="paragraph" w:customStyle="1" w:styleId="ListAlpha">
    <w:name w:val="List Alpha"/>
    <w:basedOn w:val="List"/>
    <w:rsid w:val="00DF2AC5"/>
    <w:pPr>
      <w:numPr>
        <w:numId w:val="9"/>
      </w:numPr>
    </w:pPr>
  </w:style>
  <w:style w:type="paragraph" w:customStyle="1" w:styleId="ListAlpha2">
    <w:name w:val="List Alpha 2"/>
    <w:basedOn w:val="List2"/>
    <w:rsid w:val="00DF2AC5"/>
    <w:pPr>
      <w:numPr>
        <w:numId w:val="8"/>
      </w:numPr>
    </w:pPr>
  </w:style>
  <w:style w:type="paragraph" w:styleId="List3">
    <w:name w:val="List 3"/>
    <w:basedOn w:val="BodyText"/>
    <w:rsid w:val="00DF2AC5"/>
    <w:pPr>
      <w:tabs>
        <w:tab w:val="left" w:pos="1021"/>
      </w:tabs>
      <w:spacing w:before="60" w:after="60"/>
      <w:ind w:left="1020" w:hanging="340"/>
    </w:pPr>
  </w:style>
  <w:style w:type="paragraph" w:styleId="List4">
    <w:name w:val="List 4"/>
    <w:basedOn w:val="BodyText"/>
    <w:rsid w:val="00DF2AC5"/>
    <w:pPr>
      <w:tabs>
        <w:tab w:val="left" w:pos="1361"/>
      </w:tabs>
      <w:spacing w:before="60" w:after="60"/>
      <w:ind w:left="1361" w:hanging="340"/>
    </w:pPr>
  </w:style>
  <w:style w:type="paragraph" w:styleId="List5">
    <w:name w:val="List 5"/>
    <w:basedOn w:val="BodyText"/>
    <w:rsid w:val="00DF2AC5"/>
    <w:pPr>
      <w:tabs>
        <w:tab w:val="left" w:pos="1701"/>
      </w:tabs>
      <w:spacing w:before="60" w:after="60"/>
      <w:ind w:left="1701" w:hanging="340"/>
    </w:pPr>
  </w:style>
  <w:style w:type="paragraph" w:styleId="ListBullet3">
    <w:name w:val="List Bullet 3"/>
    <w:basedOn w:val="List3"/>
    <w:rsid w:val="00DF2AC5"/>
    <w:pPr>
      <w:numPr>
        <w:numId w:val="14"/>
      </w:numPr>
      <w:tabs>
        <w:tab w:val="clear" w:pos="1021"/>
      </w:tabs>
      <w:ind w:left="1037" w:hanging="357"/>
    </w:pPr>
  </w:style>
  <w:style w:type="paragraph" w:styleId="ListBullet4">
    <w:name w:val="List Bullet 4"/>
    <w:basedOn w:val="List4"/>
    <w:rsid w:val="00DF2AC5"/>
    <w:pPr>
      <w:numPr>
        <w:numId w:val="3"/>
      </w:numPr>
      <w:tabs>
        <w:tab w:val="clear" w:pos="1361"/>
      </w:tabs>
    </w:pPr>
  </w:style>
  <w:style w:type="paragraph" w:styleId="ListBullet5">
    <w:name w:val="List Bullet 5"/>
    <w:basedOn w:val="List5"/>
    <w:rsid w:val="00DF2AC5"/>
    <w:pPr>
      <w:numPr>
        <w:numId w:val="4"/>
      </w:numPr>
    </w:pPr>
  </w:style>
  <w:style w:type="paragraph" w:styleId="ListContinue2">
    <w:name w:val="List Continue 2"/>
    <w:basedOn w:val="List2"/>
    <w:rsid w:val="00DF2AC5"/>
    <w:pPr>
      <w:ind w:firstLine="0"/>
    </w:pPr>
  </w:style>
  <w:style w:type="paragraph" w:styleId="ListContinue3">
    <w:name w:val="List Continue 3"/>
    <w:basedOn w:val="List3"/>
    <w:rsid w:val="00DF2AC5"/>
    <w:pPr>
      <w:ind w:left="1021" w:firstLine="0"/>
    </w:pPr>
  </w:style>
  <w:style w:type="paragraph" w:styleId="ListContinue4">
    <w:name w:val="List Continue 4"/>
    <w:basedOn w:val="List4"/>
    <w:rsid w:val="00DF2AC5"/>
    <w:pPr>
      <w:ind w:firstLine="0"/>
    </w:pPr>
  </w:style>
  <w:style w:type="paragraph" w:styleId="ListContinue5">
    <w:name w:val="List Continue 5"/>
    <w:basedOn w:val="List5"/>
    <w:rsid w:val="00DF2AC5"/>
    <w:pPr>
      <w:ind w:firstLine="0"/>
    </w:pPr>
  </w:style>
  <w:style w:type="paragraph" w:styleId="ListNumber3">
    <w:name w:val="List Number 3"/>
    <w:basedOn w:val="List3"/>
    <w:rsid w:val="00DF2AC5"/>
    <w:pPr>
      <w:numPr>
        <w:numId w:val="5"/>
      </w:numPr>
    </w:pPr>
  </w:style>
  <w:style w:type="paragraph" w:styleId="ListNumber4">
    <w:name w:val="List Number 4"/>
    <w:basedOn w:val="List4"/>
    <w:rsid w:val="00DF2AC5"/>
    <w:pPr>
      <w:numPr>
        <w:numId w:val="6"/>
      </w:numPr>
    </w:pPr>
  </w:style>
  <w:style w:type="paragraph" w:styleId="ListNumber5">
    <w:name w:val="List Number 5"/>
    <w:basedOn w:val="List5"/>
    <w:rsid w:val="00DF2AC5"/>
    <w:pPr>
      <w:numPr>
        <w:numId w:val="7"/>
      </w:numPr>
    </w:pPr>
  </w:style>
  <w:style w:type="paragraph" w:styleId="BlockText">
    <w:name w:val="Block Text"/>
    <w:basedOn w:val="Normal"/>
    <w:rsid w:val="00DF2AC5"/>
    <w:pPr>
      <w:spacing w:after="120"/>
      <w:ind w:left="1440" w:right="1440"/>
    </w:pPr>
  </w:style>
  <w:style w:type="character" w:customStyle="1" w:styleId="Subscript">
    <w:name w:val="Subscript"/>
    <w:basedOn w:val="DefaultParagraphFont"/>
    <w:rsid w:val="00DF2AC5"/>
    <w:rPr>
      <w:sz w:val="16"/>
      <w:vertAlign w:val="subscript"/>
    </w:rPr>
  </w:style>
  <w:style w:type="character" w:customStyle="1" w:styleId="Superscript">
    <w:name w:val="Superscript"/>
    <w:basedOn w:val="DefaultParagraphFont"/>
    <w:rsid w:val="00DF2AC5"/>
    <w:rPr>
      <w:sz w:val="16"/>
      <w:vertAlign w:val="superscript"/>
    </w:rPr>
  </w:style>
  <w:style w:type="character" w:customStyle="1" w:styleId="Symbols">
    <w:name w:val="Symbols"/>
    <w:basedOn w:val="DefaultParagraphFont"/>
    <w:rsid w:val="00DF2AC5"/>
    <w:rPr>
      <w:rFonts w:ascii="Symbol" w:hAnsi="Symbol"/>
    </w:rPr>
  </w:style>
  <w:style w:type="character" w:customStyle="1" w:styleId="MenuOptions">
    <w:name w:val="Menu Options"/>
    <w:basedOn w:val="DefaultParagraphFont"/>
    <w:rsid w:val="00DF2AC5"/>
    <w:rPr>
      <w:rFonts w:ascii="Arial Narrow" w:hAnsi="Arial Narrow"/>
      <w:smallCaps/>
    </w:rPr>
  </w:style>
  <w:style w:type="character" w:customStyle="1" w:styleId="Buttons">
    <w:name w:val="Buttons"/>
    <w:basedOn w:val="DefaultParagraphFont"/>
    <w:rsid w:val="00DF2AC5"/>
    <w:rPr>
      <w:b/>
    </w:rPr>
  </w:style>
  <w:style w:type="character" w:customStyle="1" w:styleId="Underlined">
    <w:name w:val="Underlined"/>
    <w:basedOn w:val="DefaultParagraphFont"/>
    <w:rsid w:val="00DF2AC5"/>
    <w:rPr>
      <w:u w:val="single"/>
    </w:rPr>
  </w:style>
  <w:style w:type="paragraph" w:customStyle="1" w:styleId="TableBodyTextRight">
    <w:name w:val="Table Body Text Right"/>
    <w:basedOn w:val="TableBodyText"/>
    <w:rsid w:val="00DF2AC5"/>
    <w:pPr>
      <w:widowControl w:val="0"/>
      <w:autoSpaceDE w:val="0"/>
      <w:autoSpaceDN w:val="0"/>
      <w:adjustRightInd w:val="0"/>
      <w:jc w:val="right"/>
    </w:pPr>
    <w:rPr>
      <w:rFonts w:cs="Arial"/>
      <w:szCs w:val="18"/>
    </w:rPr>
  </w:style>
  <w:style w:type="paragraph" w:customStyle="1" w:styleId="CopyrightText">
    <w:name w:val="Copyright Text"/>
    <w:basedOn w:val="BodyText"/>
    <w:rsid w:val="00DF2AC5"/>
    <w:rPr>
      <w:sz w:val="18"/>
    </w:rPr>
  </w:style>
  <w:style w:type="paragraph" w:customStyle="1" w:styleId="BodySmallRight">
    <w:name w:val="Body Small Right"/>
    <w:basedOn w:val="BodyTextRight"/>
    <w:rsid w:val="00DF2AC5"/>
    <w:rPr>
      <w:sz w:val="18"/>
      <w:szCs w:val="18"/>
    </w:rPr>
  </w:style>
  <w:style w:type="paragraph" w:customStyle="1" w:styleId="MarginEdition">
    <w:name w:val="Margin Edition"/>
    <w:basedOn w:val="MarginNote"/>
    <w:rsid w:val="00DF2AC5"/>
    <w:pPr>
      <w:spacing w:before="0" w:after="0"/>
    </w:pPr>
    <w:rPr>
      <w:rFonts w:ascii="Times New Roman" w:hAnsi="Times New Roman"/>
      <w:color w:val="999999"/>
    </w:rPr>
  </w:style>
  <w:style w:type="paragraph" w:customStyle="1" w:styleId="Spacer">
    <w:name w:val="Spacer"/>
    <w:basedOn w:val="Normal"/>
    <w:rsid w:val="00DF2AC5"/>
    <w:rPr>
      <w:sz w:val="2"/>
      <w:szCs w:val="2"/>
    </w:rPr>
  </w:style>
  <w:style w:type="character" w:customStyle="1" w:styleId="Small">
    <w:name w:val="Small"/>
    <w:basedOn w:val="DefaultParagraphFont"/>
    <w:rsid w:val="00DF2AC5"/>
    <w:rPr>
      <w:sz w:val="16"/>
    </w:rPr>
  </w:style>
  <w:style w:type="paragraph" w:customStyle="1" w:styleId="WideTable">
    <w:name w:val="Wide Table"/>
    <w:basedOn w:val="Normal"/>
    <w:rsid w:val="00DF2AC5"/>
    <w:pPr>
      <w:ind w:left="-1418"/>
    </w:pPr>
    <w:rPr>
      <w:sz w:val="2"/>
      <w:szCs w:val="2"/>
    </w:rPr>
  </w:style>
  <w:style w:type="character" w:styleId="PageNumber">
    <w:name w:val="page number"/>
    <w:basedOn w:val="DefaultParagraphFont"/>
    <w:rsid w:val="00DF2AC5"/>
  </w:style>
  <w:style w:type="paragraph" w:styleId="Quote">
    <w:name w:val="Quote"/>
    <w:basedOn w:val="Heading1"/>
    <w:link w:val="QuoteChar"/>
    <w:qFormat/>
    <w:rsid w:val="00DF2AC5"/>
    <w:rPr>
      <w:b w:val="0"/>
      <w:sz w:val="72"/>
      <w:szCs w:val="72"/>
      <w:lang w:val="en-NZ"/>
    </w:rPr>
  </w:style>
  <w:style w:type="character" w:customStyle="1" w:styleId="QuoteChar">
    <w:name w:val="Quote Char"/>
    <w:basedOn w:val="DefaultParagraphFont"/>
    <w:link w:val="Quote"/>
    <w:rsid w:val="00DF2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AC5"/>
    <w:pPr>
      <w:pageBreakBefore/>
    </w:pPr>
  </w:style>
  <w:style w:type="paragraph" w:customStyle="1" w:styleId="Border">
    <w:name w:val="Border"/>
    <w:basedOn w:val="Normal"/>
    <w:qFormat/>
    <w:rsid w:val="00DF2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AC5"/>
    <w:rPr>
      <w:b/>
      <w:bCs/>
      <w:i/>
      <w:iCs/>
      <w:color w:val="auto"/>
    </w:rPr>
  </w:style>
  <w:style w:type="paragraph" w:styleId="IntenseQuote">
    <w:name w:val="Intense Quote"/>
    <w:basedOn w:val="Normal"/>
    <w:next w:val="Normal"/>
    <w:link w:val="IntenseQuoteChar"/>
    <w:uiPriority w:val="30"/>
    <w:qFormat/>
    <w:rsid w:val="00DF2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AC5"/>
    <w:rPr>
      <w:smallCaps/>
      <w:color w:val="auto"/>
      <w:u w:val="single"/>
    </w:rPr>
  </w:style>
  <w:style w:type="character" w:styleId="IntenseReference">
    <w:name w:val="Intense Reference"/>
    <w:basedOn w:val="DefaultParagraphFont"/>
    <w:uiPriority w:val="32"/>
    <w:qFormat/>
    <w:rsid w:val="00DF2AC5"/>
    <w:rPr>
      <w:b/>
      <w:bCs/>
      <w:smallCaps/>
      <w:color w:val="auto"/>
      <w:spacing w:val="5"/>
      <w:u w:val="single"/>
    </w:rPr>
  </w:style>
  <w:style w:type="paragraph" w:customStyle="1" w:styleId="2ColumnHeading">
    <w:name w:val="2Column Heading"/>
    <w:basedOn w:val="BodyText"/>
    <w:qFormat/>
    <w:rsid w:val="00DF2AC5"/>
    <w:pPr>
      <w:spacing w:after="60"/>
      <w:ind w:left="-2268"/>
    </w:pPr>
    <w:rPr>
      <w:b/>
    </w:rPr>
  </w:style>
  <w:style w:type="paragraph" w:customStyle="1" w:styleId="Heading1TOC">
    <w:name w:val="Heading1 TOC"/>
    <w:basedOn w:val="Normal"/>
    <w:qFormat/>
    <w:rsid w:val="00DF2AC5"/>
    <w:pPr>
      <w:spacing w:before="240" w:after="120"/>
    </w:pPr>
    <w:rPr>
      <w:rFonts w:ascii="Times New Roman" w:hAnsi="Times New Roman"/>
      <w:b/>
      <w:sz w:val="32"/>
    </w:rPr>
  </w:style>
  <w:style w:type="paragraph" w:customStyle="1" w:styleId="Heading2TOC">
    <w:name w:val="Heading2 TOC"/>
    <w:basedOn w:val="Normal"/>
    <w:qFormat/>
    <w:rsid w:val="00DF2AC5"/>
    <w:pPr>
      <w:spacing w:before="240" w:after="60"/>
    </w:pPr>
    <w:rPr>
      <w:rFonts w:ascii="Times New Roman" w:hAnsi="Times New Roman"/>
      <w:b/>
      <w:sz w:val="28"/>
    </w:rPr>
  </w:style>
  <w:style w:type="character" w:customStyle="1" w:styleId="Underline">
    <w:name w:val="Underline"/>
    <w:basedOn w:val="DefaultParagraphFont"/>
    <w:qFormat/>
    <w:rsid w:val="00DF2AC5"/>
    <w:rPr>
      <w:u w:val="single"/>
    </w:rPr>
  </w:style>
  <w:style w:type="character" w:customStyle="1" w:styleId="BoldandItalics">
    <w:name w:val="Bold and Italics"/>
    <w:qFormat/>
    <w:rsid w:val="00DF2AC5"/>
    <w:rPr>
      <w:b/>
      <w:i/>
      <w:u w:val="none"/>
    </w:rPr>
  </w:style>
  <w:style w:type="paragraph" w:styleId="BalloonText">
    <w:name w:val="Balloon Text"/>
    <w:basedOn w:val="Normal"/>
    <w:link w:val="BalloonTextChar"/>
    <w:rsid w:val="00DF2AC5"/>
    <w:rPr>
      <w:rFonts w:ascii="Tahoma" w:hAnsi="Tahoma" w:cs="Tahoma"/>
      <w:sz w:val="16"/>
      <w:szCs w:val="16"/>
    </w:rPr>
  </w:style>
  <w:style w:type="character" w:customStyle="1" w:styleId="BalloonTextChar">
    <w:name w:val="Balloon Text Char"/>
    <w:basedOn w:val="DefaultParagraphFont"/>
    <w:link w:val="BalloonText"/>
    <w:rsid w:val="00DF2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AC5"/>
    <w:rPr>
      <w:b/>
      <w:color w:val="660033"/>
      <w:spacing w:val="0"/>
    </w:rPr>
  </w:style>
  <w:style w:type="paragraph" w:customStyle="1" w:styleId="Nameditemlist">
    <w:name w:val="Named item list"/>
    <w:basedOn w:val="BodyText"/>
    <w:qFormat/>
    <w:rsid w:val="00DF2AC5"/>
    <w:pPr>
      <w:tabs>
        <w:tab w:val="left" w:pos="2835"/>
      </w:tabs>
      <w:ind w:left="2835" w:hanging="2835"/>
    </w:pPr>
  </w:style>
  <w:style w:type="paragraph" w:customStyle="1" w:styleId="BodyTextnopadding">
    <w:name w:val="Body Text no padding"/>
    <w:basedOn w:val="BodyText"/>
    <w:qFormat/>
    <w:rsid w:val="00DF2AC5"/>
    <w:pPr>
      <w:spacing w:before="0" w:after="0"/>
    </w:pPr>
  </w:style>
  <w:style w:type="paragraph" w:customStyle="1" w:styleId="BodyTextBold">
    <w:name w:val="Body Text Bold"/>
    <w:basedOn w:val="BodyText"/>
    <w:qFormat/>
    <w:rsid w:val="00DF2AC5"/>
    <w:rPr>
      <w:b/>
    </w:rPr>
  </w:style>
  <w:style w:type="character" w:styleId="Hyperlink">
    <w:name w:val="Hyperlink"/>
    <w:basedOn w:val="DefaultParagraphFont"/>
    <w:uiPriority w:val="99"/>
    <w:unhideWhenUsed/>
    <w:rsid w:val="00B50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5201</Characters>
  <Application>Microsoft Office Word</Application>
  <DocSecurity>0</DocSecurity>
  <Lines>162</Lines>
  <Paragraphs>85</Paragraphs>
  <ScaleCrop>false</ScaleCrop>
  <Company>Author-it Software Corporation Ltd.</Company>
  <LinksUpToDate>false</LinksUpToDate>
  <CharactersWithSpaces>5914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SISFFIT018 Promote functional movement capacity</dc:title>
  <dc:subject>Approved</dc:subject>
  <dc:creator>SkillsIQ</dc:creator>
  <cp:keywords>Release: 1</cp:keywords>
  <dc:description>Review Date: 12 April 2008</dc:description>
  <cp:lastModifiedBy>HSD_TPCMSd.prod</cp:lastModifiedBy>
  <cp:revision>3</cp:revision>
  <dcterms:created xsi:type="dcterms:W3CDTF">2022-04-04T01:51:00Z</dcterms:created>
  <dcterms:modified xsi:type="dcterms:W3CDTF">2022-04-04T01:51:00Z</dcterms:modified>
</cp:coreProperties>
</file>