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05F0" w:rsidP="00FC05F0">
      <w:pPr>
        <w:pStyle w:val="Title"/>
      </w:pPr>
      <w:r>
        <w:fldChar w:fldCharType="begin"/>
      </w:r>
      <w:r>
        <w:instrText xml:space="preserve"> TITLE   \* MERGEFORMAT </w:instrText>
      </w:r>
      <w:r>
        <w:fldChar w:fldCharType="separate"/>
      </w:r>
      <w:r>
        <w:t>SISFFIT015 Collaborate with medical and allied health professionals in a fitness context</w:t>
      </w:r>
      <w:r>
        <w:fldChar w:fldCharType="end"/>
      </w:r>
    </w:p>
    <w:p w:rsidR="00FC05F0" w:rsidP="00FC05F0">
      <w:pPr>
        <w:pStyle w:val="Version"/>
        <w:sectPr w:rsidSect="00DB37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3765" w:rsidP="00DB3765">
      <w:pPr>
        <w:pStyle w:val="SuperHeading"/>
      </w:pPr>
      <w:r w:rsidRPr="00DB3765">
        <w:t>SISFFIT015 Collaborate with medical and allied health professionals in a fitness context</w:t>
      </w:r>
    </w:p>
    <w:p w:rsidR="00000000" w:rsidRPr="00DB3765" w:rsidP="00DB3765">
      <w:pPr>
        <w:pStyle w:val="Heading1"/>
      </w:pPr>
      <w:bookmarkStart w:id="1" w:name="O_715141"/>
      <w:bookmarkEnd w:id="1"/>
      <w:r w:rsidRPr="00DB3765">
        <w:t>Modification History</w:t>
      </w:r>
    </w:p>
    <w:p w:rsidR="00000000" w:rsidRPr="00DB3765" w:rsidP="00FC05F0">
      <w:pPr>
        <w:pStyle w:val="BodyText"/>
      </w:pPr>
      <w:r w:rsidRPr="00DB3765">
        <w:t>Not applicable.</w:t>
      </w:r>
    </w:p>
    <w:p w:rsidR="00000000" w:rsidRPr="00DB3765" w:rsidP="00DB3765">
      <w:pPr>
        <w:pStyle w:val="Heading1"/>
      </w:pPr>
      <w:bookmarkStart w:id="2" w:name="O_715142"/>
      <w:bookmarkEnd w:id="2"/>
      <w:r w:rsidRPr="00DB3765">
        <w:t>Application</w:t>
      </w:r>
    </w:p>
    <w:p w:rsidR="00000000" w:rsidRPr="00DB3765" w:rsidP="00FC05F0">
      <w:pPr>
        <w:pStyle w:val="BodyText"/>
      </w:pPr>
      <w:r w:rsidRPr="00DB3765">
        <w:t>This unit describes the perform</w:t>
      </w:r>
      <w:r w:rsidRPr="00DB3765">
        <w:t>ance outcomes, skills and knowledge required to identify situations and conditions requiring guidance from, or the need to work with, medical or allied health professionals. This unit requires the ability to undertake referrals, and interpret and implement</w:t>
      </w:r>
      <w:r w:rsidRPr="00DB3765">
        <w:t xml:space="preserve"> instructions from medical or allied health professionals to ensure appropriate exercise planning and delivery within industry endorsed scope of practice.</w:t>
      </w:r>
    </w:p>
    <w:p w:rsidR="00000000" w:rsidRPr="00DB3765" w:rsidP="00FC05F0">
      <w:pPr>
        <w:pStyle w:val="BodyText"/>
      </w:pPr>
      <w:r w:rsidRPr="00DB3765">
        <w:t>This unit applies to personal trainers who require guidance from an appropriate medical or allied he</w:t>
      </w:r>
      <w:r w:rsidRPr="00DB3765">
        <w:t>alth professional following industry endorsed pre-exercise screening and risk stratification, or resulting from professional judgement.</w:t>
      </w:r>
    </w:p>
    <w:p w:rsidR="00000000" w:rsidRPr="00DB3765" w:rsidP="00FC05F0">
      <w:pPr>
        <w:pStyle w:val="BodyText"/>
      </w:pPr>
      <w:r w:rsidRPr="00DB3765">
        <w:t>These individuals typically work autonomously in controlled and uncontrolled fitness environments. Work is performed ac</w:t>
      </w:r>
      <w:r w:rsidRPr="00DB3765">
        <w:t>cording to relevant legislation and organisational policies and procedures.</w:t>
      </w:r>
    </w:p>
    <w:p w:rsidR="00000000" w:rsidRPr="00DB3765" w:rsidP="00FC05F0">
      <w:pPr>
        <w:pStyle w:val="BodyText"/>
      </w:pPr>
      <w:r w:rsidRPr="00DB3765">
        <w:t>No occupational licensing, certification or specific legislative requirements apply to this unit at the time of publication.</w:t>
      </w:r>
    </w:p>
    <w:p w:rsidR="00000000" w:rsidRPr="00DB3765" w:rsidP="00DB3765">
      <w:pPr>
        <w:pStyle w:val="Heading1"/>
      </w:pPr>
      <w:bookmarkStart w:id="3" w:name="O_715143"/>
      <w:bookmarkEnd w:id="3"/>
      <w:r w:rsidRPr="00DB3765">
        <w:t>Pre-requisite Unit</w:t>
      </w:r>
    </w:p>
    <w:p w:rsidR="00000000" w:rsidRPr="00DB3765" w:rsidP="00FC05F0">
      <w:pPr>
        <w:pStyle w:val="BodyText"/>
      </w:pPr>
      <w:r w:rsidRPr="00DB3765">
        <w:t>Nil</w:t>
      </w:r>
    </w:p>
    <w:p w:rsidR="00000000" w:rsidRPr="00DB3765" w:rsidP="00DB3765">
      <w:pPr>
        <w:pStyle w:val="Heading1"/>
      </w:pPr>
      <w:bookmarkStart w:id="4" w:name="O_715144"/>
      <w:bookmarkEnd w:id="4"/>
      <w:r w:rsidRPr="00DB3765">
        <w:t>Competency Field</w:t>
      </w:r>
    </w:p>
    <w:p w:rsidR="00000000" w:rsidRPr="00DB3765" w:rsidP="00FC05F0">
      <w:pPr>
        <w:pStyle w:val="BodyText"/>
      </w:pPr>
      <w:r w:rsidRPr="00DB3765">
        <w:t>Fitness</w:t>
      </w:r>
    </w:p>
    <w:p w:rsidR="00000000" w:rsidRPr="00DB3765" w:rsidP="00DB3765">
      <w:pPr>
        <w:pStyle w:val="Heading1"/>
      </w:pPr>
      <w:bookmarkStart w:id="5" w:name="O_715145"/>
      <w:bookmarkEnd w:id="5"/>
      <w:r w:rsidRPr="00DB3765">
        <w:t>Unit Sector</w:t>
      </w:r>
    </w:p>
    <w:p w:rsidR="00000000" w:rsidRPr="00DB3765" w:rsidP="00FC05F0">
      <w:pPr>
        <w:pStyle w:val="BodyText"/>
      </w:pPr>
      <w:r w:rsidRPr="00DB3765">
        <w:t>Fitness</w:t>
      </w:r>
    </w:p>
    <w:p w:rsidR="00000000" w:rsidRPr="00DB3765" w:rsidP="00DB3765">
      <w:pPr>
        <w:pStyle w:val="Heading1"/>
      </w:pPr>
      <w:bookmarkStart w:id="6" w:name="O_715146"/>
      <w:bookmarkEnd w:id="6"/>
      <w:r w:rsidRPr="00DB3765">
        <w:t>Elements and Performance Criteria</w:t>
      </w:r>
    </w:p>
    <w:tbl>
      <w:tblPr>
        <w:tblW w:w="0" w:type="auto"/>
        <w:tblLayout w:type="fixed"/>
        <w:tblCellMar>
          <w:left w:w="62" w:type="dxa"/>
          <w:right w:w="62" w:type="dxa"/>
        </w:tblCellMar>
        <w:tblLook w:val="0000"/>
      </w:tblPr>
      <w:tblGrid>
        <w:gridCol w:w="2694"/>
        <w:gridCol w:w="6350"/>
      </w:tblGrid>
      <w:tr w:rsidTr="00FC05F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B3765" w:rsidP="00DB3765">
            <w:pPr>
              <w:pStyle w:val="BodyText"/>
            </w:pPr>
            <w:r w:rsidRPr="00DB3765">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DB3765">
            <w:pPr>
              <w:pStyle w:val="BodyText"/>
              <w:rPr>
                <w:lang w:val="en-NZ"/>
              </w:rPr>
            </w:pPr>
            <w:r w:rsidRPr="00DB3765">
              <w:rPr>
                <w:rStyle w:val="SpecialBold"/>
              </w:rPr>
              <w:t>PERFORMANCE CRITERIA</w:t>
            </w:r>
          </w:p>
        </w:tc>
      </w:tr>
      <w:tr w:rsidTr="00FC05F0">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DB3765">
            <w:pPr>
              <w:pStyle w:val="BodyText"/>
              <w:rPr>
                <w:lang w:val="en-NZ"/>
              </w:rPr>
            </w:pPr>
            <w:r w:rsidRPr="00DB3765">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DB3765">
            <w:pPr>
              <w:pStyle w:val="BodyText"/>
              <w:rPr>
                <w:lang w:val="en-NZ"/>
              </w:rPr>
            </w:pPr>
            <w:r w:rsidRPr="00DB3765">
              <w:t>Performance criteria describe the performance needed to demonstrate achievement of the element.</w:t>
            </w:r>
          </w:p>
        </w:tc>
      </w:tr>
      <w:tr w:rsidTr="00FC05F0">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DB3765">
            <w:pPr>
              <w:pStyle w:val="List"/>
              <w:rPr>
                <w:lang w:val="en-NZ"/>
              </w:rPr>
            </w:pPr>
            <w:r w:rsidRPr="00DB3765">
              <w:t>1.</w:t>
            </w:r>
            <w:r w:rsidRPr="00DB3765">
              <w:tab/>
              <w:t>Refer to medical or allied health professional.</w:t>
            </w:r>
          </w:p>
        </w:tc>
        <w:tc>
          <w:tcPr>
            <w:tcW w:w="6350" w:type="dxa"/>
            <w:tcBorders>
              <w:top w:val="nil"/>
              <w:left w:val="nil"/>
              <w:bottom w:val="nil"/>
              <w:right w:val="nil"/>
            </w:tcBorders>
            <w:tcMar>
              <w:top w:w="0" w:type="dxa"/>
              <w:left w:w="62" w:type="dxa"/>
              <w:bottom w:w="0" w:type="dxa"/>
              <w:right w:w="62" w:type="dxa"/>
            </w:tcMar>
          </w:tcPr>
          <w:p w:rsidR="00000000" w:rsidRPr="00DB3765" w:rsidP="00DB3765">
            <w:pPr>
              <w:pStyle w:val="List2"/>
            </w:pPr>
            <w:r w:rsidRPr="00DB3765">
              <w:t>1.1</w:t>
            </w:r>
            <w:r w:rsidRPr="00DB3765">
              <w:tab/>
              <w:t xml:space="preserve">Analyse client pre-exercise screening, risk stratification, and relevant fitness testing results. </w:t>
            </w:r>
          </w:p>
          <w:p w:rsidR="00000000" w:rsidRPr="00DB3765" w:rsidP="00DB3765">
            <w:pPr>
              <w:pStyle w:val="List2"/>
            </w:pPr>
            <w:r w:rsidRPr="00DB3765">
              <w:t>1.2</w:t>
            </w:r>
            <w:r w:rsidRPr="00DB3765">
              <w:tab/>
              <w:t>C</w:t>
            </w:r>
            <w:r w:rsidRPr="00DB3765">
              <w:t>ollect relevant health information from client as required.</w:t>
            </w:r>
          </w:p>
          <w:p w:rsidR="00000000" w:rsidRPr="00DB3765" w:rsidP="00DB3765">
            <w:pPr>
              <w:pStyle w:val="List2"/>
            </w:pPr>
            <w:r w:rsidRPr="00DB3765">
              <w:t>1.3</w:t>
            </w:r>
            <w:r w:rsidRPr="00DB3765">
              <w:tab/>
              <w:t>Identify need for referral and guidance from medical practitioner or appropriate allied health professional.</w:t>
            </w:r>
          </w:p>
          <w:p w:rsidR="00000000" w:rsidRPr="00DB3765" w:rsidP="00DB3765">
            <w:pPr>
              <w:pStyle w:val="List2"/>
            </w:pPr>
            <w:r w:rsidRPr="00DB3765">
              <w:t>1.4</w:t>
            </w:r>
            <w:r w:rsidRPr="00DB3765">
              <w:tab/>
              <w:t>Determine appropriate medical or allied health professional for client referral</w:t>
            </w:r>
            <w:r w:rsidRPr="00DB3765">
              <w:t xml:space="preserve">. </w:t>
            </w:r>
          </w:p>
          <w:p w:rsidR="00000000" w:rsidRPr="00DB3765" w:rsidP="00DB3765">
            <w:pPr>
              <w:pStyle w:val="List2"/>
            </w:pPr>
            <w:r w:rsidRPr="00DB3765">
              <w:t>1.5</w:t>
            </w:r>
            <w:r w:rsidRPr="00DB3765">
              <w:tab/>
              <w:t>Obtain informed consent from client for the purpose of sharing client information with health professionals, including referrals.</w:t>
            </w:r>
          </w:p>
          <w:p w:rsidR="00000000" w:rsidP="00DB3765">
            <w:pPr>
              <w:pStyle w:val="List2"/>
              <w:rPr>
                <w:lang w:val="en-NZ"/>
              </w:rPr>
            </w:pPr>
            <w:r w:rsidRPr="00DB3765">
              <w:t>1.6</w:t>
            </w:r>
            <w:r w:rsidRPr="00DB3765">
              <w:tab/>
              <w:t>Conduct referral in accordance with industry endorsed referral procedures.</w:t>
            </w:r>
          </w:p>
        </w:tc>
      </w:tr>
      <w:tr w:rsidTr="00FC05F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B3765">
            <w:pPr>
              <w:pStyle w:val="List"/>
              <w:rPr>
                <w:lang w:val="en-NZ"/>
              </w:rPr>
            </w:pPr>
            <w:r w:rsidRPr="00DB3765">
              <w:t>2.</w:t>
            </w:r>
            <w:r w:rsidRPr="00DB3765">
              <w:tab/>
              <w:t>Receive and respond to referrals.</w:t>
            </w:r>
          </w:p>
        </w:tc>
        <w:tc>
          <w:tcPr>
            <w:tcW w:w="6350" w:type="dxa"/>
            <w:tcBorders>
              <w:top w:val="nil"/>
              <w:left w:val="nil"/>
              <w:bottom w:val="nil"/>
              <w:right w:val="nil"/>
            </w:tcBorders>
            <w:tcMar>
              <w:top w:w="0" w:type="dxa"/>
              <w:left w:w="62" w:type="dxa"/>
              <w:bottom w:w="0" w:type="dxa"/>
              <w:right w:w="62" w:type="dxa"/>
            </w:tcMar>
          </w:tcPr>
          <w:p w:rsidR="00000000" w:rsidRPr="00DB3765" w:rsidP="00DB3765">
            <w:pPr>
              <w:pStyle w:val="List2"/>
            </w:pPr>
            <w:r w:rsidRPr="00DB3765">
              <w:t>2.1</w:t>
            </w:r>
            <w:r w:rsidRPr="00DB3765">
              <w:tab/>
              <w:t>Receive guidance from medical or allied health professional.</w:t>
            </w:r>
          </w:p>
          <w:p w:rsidR="00000000" w:rsidRPr="00DB3765" w:rsidP="00DB3765">
            <w:pPr>
              <w:pStyle w:val="List2"/>
            </w:pPr>
            <w:r w:rsidRPr="00DB3765">
              <w:t>2.2</w:t>
            </w:r>
            <w:r w:rsidRPr="00DB3765">
              <w:tab/>
              <w:t>Seek verbal or written clarification from medical or allied health professional, if required.</w:t>
            </w:r>
          </w:p>
          <w:p w:rsidR="00000000" w:rsidP="00DB3765">
            <w:pPr>
              <w:pStyle w:val="List2"/>
              <w:rPr>
                <w:lang w:val="en-NZ"/>
              </w:rPr>
            </w:pPr>
            <w:r w:rsidRPr="00DB3765">
              <w:t>2.3</w:t>
            </w:r>
            <w:r w:rsidRPr="00DB3765">
              <w:tab/>
              <w:t>Clarify recommendations with client and answer queries as required.</w:t>
            </w:r>
          </w:p>
        </w:tc>
      </w:tr>
      <w:tr w:rsidTr="00FC05F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B3765">
            <w:pPr>
              <w:pStyle w:val="List"/>
              <w:rPr>
                <w:lang w:val="en-NZ"/>
              </w:rPr>
            </w:pPr>
            <w:r w:rsidRPr="00DB3765">
              <w:t>3.</w:t>
            </w:r>
            <w:r w:rsidRPr="00DB3765">
              <w:tab/>
              <w:t>Deliver and monit</w:t>
            </w:r>
            <w:r w:rsidRPr="00DB3765">
              <w:t>or client fitness program.</w:t>
            </w:r>
          </w:p>
        </w:tc>
        <w:tc>
          <w:tcPr>
            <w:tcW w:w="6350" w:type="dxa"/>
            <w:tcBorders>
              <w:top w:val="nil"/>
              <w:left w:val="nil"/>
              <w:bottom w:val="nil"/>
              <w:right w:val="nil"/>
            </w:tcBorders>
            <w:tcMar>
              <w:top w:w="0" w:type="dxa"/>
              <w:left w:w="62" w:type="dxa"/>
              <w:bottom w:w="0" w:type="dxa"/>
              <w:right w:w="62" w:type="dxa"/>
            </w:tcMar>
          </w:tcPr>
          <w:p w:rsidR="00000000" w:rsidRPr="00DB3765" w:rsidP="00DB3765">
            <w:pPr>
              <w:pStyle w:val="List2"/>
            </w:pPr>
            <w:r w:rsidRPr="00DB3765">
              <w:t>3.1</w:t>
            </w:r>
            <w:r w:rsidRPr="00DB3765">
              <w:tab/>
              <w:t>Deliver exercise in accordance with guidance received from medical or allied health professional, within industry endorsed scope of practice.</w:t>
            </w:r>
          </w:p>
          <w:p w:rsidR="00000000" w:rsidRPr="00DB3765" w:rsidP="00DB3765">
            <w:pPr>
              <w:pStyle w:val="List2"/>
            </w:pPr>
            <w:r w:rsidRPr="00DB3765">
              <w:t>3.2</w:t>
            </w:r>
            <w:r w:rsidRPr="00DB3765">
              <w:tab/>
              <w:t>Monitor client responses to exercise and make appropriate adjustments as requir</w:t>
            </w:r>
            <w:r w:rsidRPr="00DB3765">
              <w:t>ed.</w:t>
            </w:r>
          </w:p>
          <w:p w:rsidR="00000000" w:rsidRPr="00DB3765" w:rsidP="00DB3765">
            <w:pPr>
              <w:pStyle w:val="List2"/>
            </w:pPr>
            <w:r w:rsidRPr="00DB3765">
              <w:t>3.3</w:t>
            </w:r>
            <w:r w:rsidRPr="00DB3765">
              <w:tab/>
              <w:t>Respond to signs and symptoms of exercise intolerance and take appropriate action within scope of practice.</w:t>
            </w:r>
          </w:p>
          <w:p w:rsidR="00000000" w:rsidP="00DB3765">
            <w:pPr>
              <w:pStyle w:val="List2"/>
              <w:rPr>
                <w:lang w:val="en-NZ"/>
              </w:rPr>
            </w:pPr>
            <w:r w:rsidRPr="00DB3765">
              <w:t>3.4</w:t>
            </w:r>
            <w:r w:rsidRPr="00DB3765">
              <w:tab/>
              <w:t>Refer client to appropriate medical practitioner or allied health professional if required.</w:t>
            </w:r>
          </w:p>
        </w:tc>
      </w:tr>
      <w:tr w:rsidTr="00FC05F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B3765">
            <w:pPr>
              <w:pStyle w:val="List"/>
              <w:rPr>
                <w:lang w:val="en-NZ"/>
              </w:rPr>
            </w:pPr>
            <w:r w:rsidRPr="00DB3765">
              <w:t>4.</w:t>
            </w:r>
            <w:r w:rsidRPr="00DB3765">
              <w:tab/>
              <w:t>Report on client progress.</w:t>
            </w:r>
          </w:p>
        </w:tc>
        <w:tc>
          <w:tcPr>
            <w:tcW w:w="6350" w:type="dxa"/>
            <w:tcBorders>
              <w:top w:val="nil"/>
              <w:left w:val="nil"/>
              <w:bottom w:val="nil"/>
              <w:right w:val="nil"/>
            </w:tcBorders>
            <w:tcMar>
              <w:top w:w="0" w:type="dxa"/>
              <w:left w:w="62" w:type="dxa"/>
              <w:bottom w:w="0" w:type="dxa"/>
              <w:right w:w="62" w:type="dxa"/>
            </w:tcMar>
          </w:tcPr>
          <w:p w:rsidR="00000000" w:rsidRPr="00DB3765" w:rsidP="00DB3765">
            <w:pPr>
              <w:pStyle w:val="List2"/>
            </w:pPr>
            <w:r w:rsidRPr="00DB3765">
              <w:t>4.1</w:t>
            </w:r>
            <w:r w:rsidRPr="00DB3765">
              <w:tab/>
              <w:t xml:space="preserve">Maintain </w:t>
            </w:r>
            <w:r w:rsidRPr="00DB3765">
              <w:t>records of client participation and progress.</w:t>
            </w:r>
          </w:p>
          <w:p w:rsidR="00000000" w:rsidRPr="00DB3765" w:rsidP="00DB3765">
            <w:pPr>
              <w:pStyle w:val="List2"/>
            </w:pPr>
            <w:r w:rsidRPr="00DB3765">
              <w:t>4.2</w:t>
            </w:r>
            <w:r w:rsidRPr="00DB3765">
              <w:tab/>
              <w:t>Provide feedback to relevant medical or allied health professional in a timely manner using industry endorsed referral reporting procedures.</w:t>
            </w:r>
          </w:p>
          <w:p w:rsidR="00000000" w:rsidRPr="00DB3765" w:rsidP="00DB3765">
            <w:pPr>
              <w:pStyle w:val="List2"/>
            </w:pPr>
            <w:r w:rsidRPr="00DB3765">
              <w:t>4.3</w:t>
            </w:r>
            <w:r w:rsidRPr="00DB3765">
              <w:tab/>
            </w:r>
            <w:r w:rsidRPr="00DB3765">
              <w:t>Receive further guidance from medical or allied health professional and modify exercise program and delivery as required.</w:t>
            </w:r>
          </w:p>
          <w:p w:rsidR="00000000" w:rsidP="00DB3765">
            <w:pPr>
              <w:pStyle w:val="List2"/>
              <w:rPr>
                <w:lang w:val="en-NZ"/>
              </w:rPr>
            </w:pPr>
            <w:r w:rsidRPr="00DB3765">
              <w:t>4.4</w:t>
            </w:r>
            <w:r w:rsidRPr="00DB3765">
              <w:tab/>
              <w:t>Provide feedback to client on progress and any recommended adjustments to exercise program.</w:t>
            </w:r>
          </w:p>
        </w:tc>
      </w:tr>
      <w:tr w:rsidTr="00FC05F0">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DB3765">
            <w:pPr>
              <w:pStyle w:val="List"/>
              <w:rPr>
                <w:lang w:val="en-NZ"/>
              </w:rPr>
            </w:pPr>
            <w:r w:rsidRPr="00DB3765">
              <w:t>5.</w:t>
            </w:r>
            <w:r w:rsidRPr="00DB3765">
              <w:tab/>
              <w:t>Maintain client records.</w:t>
            </w:r>
          </w:p>
        </w:tc>
        <w:tc>
          <w:tcPr>
            <w:tcW w:w="6350" w:type="dxa"/>
            <w:tcBorders>
              <w:top w:val="nil"/>
              <w:left w:val="nil"/>
              <w:bottom w:val="nil"/>
              <w:right w:val="nil"/>
            </w:tcBorders>
            <w:tcMar>
              <w:top w:w="0" w:type="dxa"/>
              <w:left w:w="62" w:type="dxa"/>
              <w:bottom w:w="0" w:type="dxa"/>
              <w:right w:w="62" w:type="dxa"/>
            </w:tcMar>
          </w:tcPr>
          <w:p w:rsidR="00000000" w:rsidRPr="00DB3765" w:rsidP="00DB3765">
            <w:pPr>
              <w:pStyle w:val="List2"/>
            </w:pPr>
            <w:r w:rsidRPr="00DB3765">
              <w:t>5.1</w:t>
            </w:r>
            <w:r w:rsidRPr="00DB3765">
              <w:tab/>
              <w:t>Ident</w:t>
            </w:r>
            <w:r w:rsidRPr="00DB3765">
              <w:t>ify and record information for communication and reporting to relevant medical or allied health professionals.</w:t>
            </w:r>
          </w:p>
          <w:p w:rsidR="00000000" w:rsidRPr="00DB3765" w:rsidP="00DB3765">
            <w:pPr>
              <w:pStyle w:val="List2"/>
            </w:pPr>
            <w:r w:rsidRPr="00DB3765">
              <w:t>5.2</w:t>
            </w:r>
            <w:r w:rsidRPr="00DB3765">
              <w:tab/>
              <w:t>Update and maintain current client.</w:t>
            </w:r>
          </w:p>
        </w:tc>
      </w:tr>
    </w:tbl>
    <w:p w:rsidR="00000000" w:rsidRPr="00DB3765" w:rsidP="00DB3765">
      <w:pPr>
        <w:pStyle w:val="BodyText"/>
      </w:pPr>
    </w:p>
    <w:p w:rsidR="00000000" w:rsidRPr="00DB3765" w:rsidP="00DB3765">
      <w:pPr>
        <w:pStyle w:val="AllowPageBreak"/>
      </w:pPr>
    </w:p>
    <w:p w:rsidR="00000000" w:rsidRPr="00DB3765" w:rsidP="00DB3765">
      <w:pPr>
        <w:pStyle w:val="Heading1"/>
      </w:pPr>
      <w:bookmarkStart w:id="7" w:name="O_715147"/>
      <w:bookmarkEnd w:id="7"/>
      <w:r w:rsidRPr="00DB3765">
        <w:t>Foundation Skills</w:t>
      </w:r>
    </w:p>
    <w:tbl>
      <w:tblPr>
        <w:tblW w:w="0" w:type="auto"/>
        <w:tblLayout w:type="fixed"/>
        <w:tblCellMar>
          <w:left w:w="62" w:type="dxa"/>
          <w:right w:w="62" w:type="dxa"/>
        </w:tblCellMar>
        <w:tblLook w:val="0000"/>
      </w:tblPr>
      <w:tblGrid>
        <w:gridCol w:w="2694"/>
        <w:gridCol w:w="6350"/>
      </w:tblGrid>
      <w:tr w:rsidTr="00DB3765">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DB3765">
            <w:pPr>
              <w:pStyle w:val="BodyText"/>
              <w:rPr>
                <w:lang w:val="en-NZ"/>
              </w:rPr>
            </w:pPr>
            <w:r w:rsidRPr="00DB3765">
              <w:t>Foundation skills essential to performance in this unit, but not exp</w:t>
            </w:r>
            <w:r w:rsidRPr="00DB3765">
              <w:t>licit in the performance criteria are listed here, along with a brief context statement.</w:t>
            </w:r>
          </w:p>
        </w:tc>
      </w:tr>
      <w:tr w:rsidTr="00DB376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B3765" w:rsidP="00DB3765">
            <w:pPr>
              <w:pStyle w:val="BodyText"/>
            </w:pPr>
            <w:r w:rsidRPr="00DB3765">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DB3765">
            <w:pPr>
              <w:pStyle w:val="BodyText"/>
              <w:rPr>
                <w:lang w:val="en-NZ"/>
              </w:rPr>
            </w:pPr>
            <w:r w:rsidRPr="00DB3765">
              <w:rPr>
                <w:rStyle w:val="SpecialBold"/>
              </w:rPr>
              <w:t>DESCRIPTION</w:t>
            </w:r>
          </w:p>
        </w:tc>
      </w:tr>
      <w:tr w:rsidTr="00DB376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B3765">
            <w:pPr>
              <w:pStyle w:val="BodyText"/>
              <w:rPr>
                <w:lang w:val="en-NZ"/>
              </w:rPr>
            </w:pPr>
            <w:r w:rsidRPr="00DB3765">
              <w:t>Reading skills to:</w:t>
            </w:r>
          </w:p>
        </w:tc>
        <w:tc>
          <w:tcPr>
            <w:tcW w:w="6350" w:type="dxa"/>
            <w:tcBorders>
              <w:top w:val="nil"/>
              <w:left w:val="nil"/>
              <w:bottom w:val="nil"/>
              <w:right w:val="nil"/>
            </w:tcBorders>
            <w:tcMar>
              <w:top w:w="0" w:type="dxa"/>
              <w:left w:w="62" w:type="dxa"/>
              <w:bottom w:w="0" w:type="dxa"/>
              <w:right w:w="62" w:type="dxa"/>
            </w:tcMar>
          </w:tcPr>
          <w:p w:rsidR="00000000" w:rsidP="00DB3765">
            <w:pPr>
              <w:pStyle w:val="ListBullet"/>
              <w:rPr>
                <w:lang w:val="en-NZ"/>
              </w:rPr>
            </w:pPr>
            <w:r w:rsidRPr="00DB3765">
              <w:t xml:space="preserve">interpret and analyse pre-test screening, referral letters, requests and other relevant </w:t>
            </w:r>
            <w:r w:rsidRPr="00DB3765">
              <w:t>health information to determine implications for client exercise participation.</w:t>
            </w:r>
          </w:p>
        </w:tc>
      </w:tr>
      <w:tr w:rsidTr="00DB376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B3765">
            <w:pPr>
              <w:pStyle w:val="BodyText"/>
              <w:rPr>
                <w:lang w:val="en-NZ"/>
              </w:rPr>
            </w:pPr>
            <w:r w:rsidRPr="00DB3765">
              <w:t>Writing skills to:</w:t>
            </w:r>
          </w:p>
        </w:tc>
        <w:tc>
          <w:tcPr>
            <w:tcW w:w="6350" w:type="dxa"/>
            <w:tcBorders>
              <w:top w:val="nil"/>
              <w:left w:val="nil"/>
              <w:bottom w:val="nil"/>
              <w:right w:val="nil"/>
            </w:tcBorders>
            <w:tcMar>
              <w:top w:w="0" w:type="dxa"/>
              <w:left w:w="62" w:type="dxa"/>
              <w:bottom w:w="0" w:type="dxa"/>
              <w:right w:w="62" w:type="dxa"/>
            </w:tcMar>
          </w:tcPr>
          <w:p w:rsidR="00000000" w:rsidP="00DB3765">
            <w:pPr>
              <w:pStyle w:val="ListBullet"/>
              <w:rPr>
                <w:lang w:val="en-NZ"/>
              </w:rPr>
            </w:pPr>
            <w:r w:rsidRPr="00DB3765">
              <w:t>prepare referral letters using appropriate industry terminology, and inclusion of relevant information from client consultation, as required.</w:t>
            </w:r>
          </w:p>
        </w:tc>
      </w:tr>
      <w:tr w:rsidTr="00DB376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B3765">
            <w:pPr>
              <w:pStyle w:val="BodyText"/>
              <w:rPr>
                <w:lang w:val="en-NZ"/>
              </w:rPr>
            </w:pPr>
            <w:r w:rsidRPr="00DB3765">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DB3765" w:rsidP="00DB3765">
            <w:pPr>
              <w:pStyle w:val="ListBullet"/>
            </w:pPr>
            <w:r w:rsidRPr="00DB3765">
              <w:t>clarify information collected from client with medical or allied health professional if required</w:t>
            </w:r>
          </w:p>
          <w:p w:rsidR="00000000" w:rsidP="00DB3765">
            <w:pPr>
              <w:pStyle w:val="ListBullet"/>
              <w:rPr>
                <w:lang w:val="en-NZ"/>
              </w:rPr>
            </w:pPr>
            <w:r w:rsidRPr="00DB3765">
              <w:t>determine participant preferences and offer suitable products under the guidance of a medical or allied health professional.</w:t>
            </w:r>
          </w:p>
        </w:tc>
      </w:tr>
      <w:tr w:rsidTr="00DB376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B3765">
            <w:pPr>
              <w:pStyle w:val="BodyText"/>
              <w:rPr>
                <w:lang w:val="en-NZ"/>
              </w:rPr>
            </w:pPr>
            <w:r w:rsidRPr="00DB3765">
              <w:t>Nu</w:t>
            </w:r>
            <w:r w:rsidRPr="00DB3765">
              <w:t>meracy skills to:</w:t>
            </w:r>
          </w:p>
        </w:tc>
        <w:tc>
          <w:tcPr>
            <w:tcW w:w="6350" w:type="dxa"/>
            <w:tcBorders>
              <w:top w:val="nil"/>
              <w:left w:val="nil"/>
              <w:bottom w:val="nil"/>
              <w:right w:val="nil"/>
            </w:tcBorders>
            <w:tcMar>
              <w:top w:w="0" w:type="dxa"/>
              <w:left w:w="62" w:type="dxa"/>
              <w:bottom w:w="0" w:type="dxa"/>
              <w:right w:w="62" w:type="dxa"/>
            </w:tcMar>
          </w:tcPr>
          <w:p w:rsidR="00000000" w:rsidRPr="00DB3765" w:rsidP="00DB3765">
            <w:pPr>
              <w:pStyle w:val="ListBullet"/>
            </w:pPr>
            <w:r w:rsidRPr="00DB3765">
              <w:t>use heart rate calculations or other monitoring techniques during training, where relevant</w:t>
            </w:r>
          </w:p>
          <w:p w:rsidR="00000000" w:rsidP="00DB3765">
            <w:pPr>
              <w:pStyle w:val="ListBullet"/>
              <w:rPr>
                <w:lang w:val="en-NZ"/>
              </w:rPr>
            </w:pPr>
            <w:r w:rsidRPr="00DB3765">
              <w:t>use body mass index calculations during pre-exercise screening, where relevant.</w:t>
            </w:r>
          </w:p>
        </w:tc>
      </w:tr>
      <w:tr w:rsidTr="00DB376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B3765">
            <w:pPr>
              <w:pStyle w:val="BodyText"/>
              <w:rPr>
                <w:lang w:val="en-NZ"/>
              </w:rPr>
            </w:pPr>
            <w:r w:rsidRPr="00DB3765">
              <w:t>Learning skills to:</w:t>
            </w:r>
          </w:p>
        </w:tc>
        <w:tc>
          <w:tcPr>
            <w:tcW w:w="6350" w:type="dxa"/>
            <w:tcBorders>
              <w:top w:val="nil"/>
              <w:left w:val="nil"/>
              <w:bottom w:val="nil"/>
              <w:right w:val="nil"/>
            </w:tcBorders>
            <w:tcMar>
              <w:top w:w="0" w:type="dxa"/>
              <w:left w:w="62" w:type="dxa"/>
              <w:bottom w:w="0" w:type="dxa"/>
              <w:right w:w="62" w:type="dxa"/>
            </w:tcMar>
          </w:tcPr>
          <w:p w:rsidR="00000000" w:rsidP="00DB3765">
            <w:pPr>
              <w:pStyle w:val="ListBullet"/>
              <w:rPr>
                <w:lang w:val="en-NZ"/>
              </w:rPr>
            </w:pPr>
            <w:r w:rsidRPr="00DB3765">
              <w:t>maintain knowledge of roles of medical and a</w:t>
            </w:r>
            <w:r w:rsidRPr="00DB3765">
              <w:t>llied health professional suitable for referral of clients.</w:t>
            </w:r>
          </w:p>
        </w:tc>
      </w:tr>
      <w:tr w:rsidTr="00DB376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B3765">
            <w:pPr>
              <w:pStyle w:val="BodyText"/>
              <w:rPr>
                <w:lang w:val="en-NZ"/>
              </w:rPr>
            </w:pPr>
            <w:r w:rsidRPr="00DB3765">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P="00DB3765">
            <w:pPr>
              <w:pStyle w:val="ListBullet"/>
              <w:rPr>
                <w:lang w:val="en-NZ"/>
              </w:rPr>
            </w:pPr>
            <w:r w:rsidRPr="00DB3765">
              <w:t>develop professional working relationships with medical or allied health professionals to be able to seek guidance on client needs and refer clients beyond t</w:t>
            </w:r>
            <w:r w:rsidRPr="00DB3765">
              <w:t>he scope of practice of a personal trainer.</w:t>
            </w:r>
          </w:p>
        </w:tc>
      </w:tr>
      <w:tr w:rsidTr="00DB376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B3765">
            <w:pPr>
              <w:pStyle w:val="BodyText"/>
              <w:rPr>
                <w:lang w:val="en-NZ"/>
              </w:rPr>
            </w:pPr>
            <w:r w:rsidRPr="00DB3765">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DB3765" w:rsidP="00DB3765">
            <w:pPr>
              <w:pStyle w:val="ListBullet"/>
            </w:pPr>
            <w:r w:rsidRPr="00DB3765">
              <w:t>select and prepare appropriate exercise repertoire and equipment for exercise sessions under guidance of a medical or allied health professional.</w:t>
            </w:r>
          </w:p>
        </w:tc>
      </w:tr>
    </w:tbl>
    <w:p w:rsidR="00000000" w:rsidRPr="00DB3765" w:rsidP="00DB3765">
      <w:pPr>
        <w:pStyle w:val="BodyText"/>
      </w:pPr>
    </w:p>
    <w:p w:rsidR="00000000" w:rsidRPr="00DB3765" w:rsidP="00DB3765">
      <w:pPr>
        <w:pStyle w:val="AllowPageBreak"/>
      </w:pPr>
    </w:p>
    <w:p w:rsidR="00000000" w:rsidRPr="00DB3765" w:rsidP="00DB3765">
      <w:pPr>
        <w:pStyle w:val="Heading1"/>
      </w:pPr>
      <w:bookmarkStart w:id="8" w:name="O_715149"/>
      <w:bookmarkEnd w:id="8"/>
      <w:r w:rsidRPr="00DB3765">
        <w:t>Un</w:t>
      </w:r>
      <w:r w:rsidRPr="00DB3765">
        <w:t>it Mapping Information</w:t>
      </w:r>
    </w:p>
    <w:p w:rsidR="00000000" w:rsidRPr="00DB3765" w:rsidP="00FC05F0">
      <w:pPr>
        <w:pStyle w:val="BodyText"/>
      </w:pPr>
      <w:r w:rsidRPr="00DB3765">
        <w:t>No equivalent unit.</w:t>
      </w:r>
    </w:p>
    <w:p w:rsidR="00000000" w:rsidRPr="00DB3765" w:rsidP="00DB3765">
      <w:pPr>
        <w:pStyle w:val="Heading1"/>
      </w:pPr>
      <w:bookmarkStart w:id="9" w:name="O_715156"/>
      <w:bookmarkEnd w:id="9"/>
      <w:r w:rsidRPr="00DB3765">
        <w:t>Links</w:t>
      </w:r>
    </w:p>
    <w:p w:rsidR="00000000" w:rsidRPr="00DB3765" w:rsidP="00FC05F0">
      <w:pPr>
        <w:pStyle w:val="BodyText"/>
      </w:pPr>
      <w:r w:rsidRPr="00DB3765">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823ACD">
        <w:rPr>
          <w:rStyle w:val="Hyperlink"/>
        </w:rPr>
        <w:t>https://vetnet.gov.au/Pages/TrainingDocs.aspx?q=1ca50016-24d2-4161-a044-d3faa200268b</w:t>
      </w:r>
      <w:r>
        <w:fldChar w:fldCharType="end"/>
      </w:r>
    </w:p>
    <w:p w:rsidR="00000000" w:rsidRPr="00DB3765" w:rsidP="00DB3765"/>
    <w:sectPr w:rsidSect="00DB376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7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765" w:rsidRPr="00FC05F0" w:rsidP="00FC05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7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5F0" w:rsidP="00DB37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05F0" w:rsidP="00DB376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C05F0" w:rsidP="00DB37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7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5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3765" w:rsidRPr="00FC05F0" w:rsidP="00FC05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7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5F0" w:rsidRPr="002D2AF8" w:rsidP="00DB3765">
    <w:pPr>
      <w:pStyle w:val="Header"/>
      <w:framePr w:wrap="around"/>
    </w:pPr>
    <w:r>
      <w:fldChar w:fldCharType="begin"/>
    </w:r>
    <w:r>
      <w:instrText xml:space="preserve"> TITLE   \* MERGEFORMAT </w:instrText>
    </w:r>
    <w:r>
      <w:fldChar w:fldCharType="separate"/>
    </w:r>
    <w:r>
      <w:t>SISFFIT015 Collaborate with medical and allied health professionals in a fitness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FC05F0" w:rsidP="00DB37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9E9E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E4A48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7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3765"/>
    <w:pPr>
      <w:spacing w:before="360" w:after="60"/>
      <w:outlineLvl w:val="0"/>
    </w:pPr>
    <w:rPr>
      <w:sz w:val="32"/>
    </w:rPr>
  </w:style>
  <w:style w:type="paragraph" w:styleId="Heading2">
    <w:name w:val="heading 2"/>
    <w:basedOn w:val="HeadingBase"/>
    <w:next w:val="BodyText"/>
    <w:link w:val="Heading2Char"/>
    <w:qFormat/>
    <w:rsid w:val="00DB3765"/>
    <w:pPr>
      <w:keepLines/>
      <w:spacing w:before="240" w:after="120"/>
      <w:outlineLvl w:val="1"/>
    </w:pPr>
    <w:rPr>
      <w:sz w:val="28"/>
      <w:szCs w:val="40"/>
    </w:rPr>
  </w:style>
  <w:style w:type="paragraph" w:styleId="Heading3">
    <w:name w:val="heading 3"/>
    <w:basedOn w:val="HeadingBase"/>
    <w:next w:val="BodyText"/>
    <w:link w:val="Heading3Char"/>
    <w:qFormat/>
    <w:rsid w:val="00DB3765"/>
    <w:pPr>
      <w:spacing w:before="180" w:after="120"/>
      <w:outlineLvl w:val="2"/>
    </w:pPr>
    <w:rPr>
      <w:spacing w:val="-10"/>
      <w:kern w:val="32"/>
    </w:rPr>
  </w:style>
  <w:style w:type="paragraph" w:styleId="Heading4">
    <w:name w:val="heading 4"/>
    <w:basedOn w:val="HeadingBase"/>
    <w:next w:val="BodyText"/>
    <w:link w:val="Heading4Char"/>
    <w:qFormat/>
    <w:rsid w:val="00DB3765"/>
    <w:pPr>
      <w:spacing w:before="160" w:after="120"/>
      <w:outlineLvl w:val="3"/>
    </w:pPr>
    <w:rPr>
      <w:sz w:val="22"/>
    </w:rPr>
  </w:style>
  <w:style w:type="paragraph" w:styleId="Heading5">
    <w:name w:val="heading 5"/>
    <w:basedOn w:val="HeadingBase"/>
    <w:next w:val="Normal"/>
    <w:link w:val="Heading5Char"/>
    <w:qFormat/>
    <w:rsid w:val="00DB3765"/>
    <w:pPr>
      <w:spacing w:before="80"/>
      <w:outlineLvl w:val="4"/>
    </w:pPr>
    <w:rPr>
      <w:color w:val="918585"/>
      <w:sz w:val="20"/>
    </w:rPr>
  </w:style>
  <w:style w:type="paragraph" w:styleId="Heading6">
    <w:name w:val="heading 6"/>
    <w:basedOn w:val="HeadingBase"/>
    <w:next w:val="Normal"/>
    <w:link w:val="Heading6Char"/>
    <w:qFormat/>
    <w:rsid w:val="00DB3765"/>
    <w:pPr>
      <w:spacing w:before="60"/>
      <w:outlineLvl w:val="5"/>
    </w:pPr>
    <w:rPr>
      <w:color w:val="918585"/>
      <w:sz w:val="20"/>
    </w:rPr>
  </w:style>
  <w:style w:type="paragraph" w:styleId="Heading7">
    <w:name w:val="heading 7"/>
    <w:basedOn w:val="Normal"/>
    <w:next w:val="Normal"/>
    <w:link w:val="Heading7Char"/>
    <w:qFormat/>
    <w:rsid w:val="00DB3765"/>
    <w:pPr>
      <w:ind w:left="720"/>
      <w:outlineLvl w:val="6"/>
    </w:pPr>
    <w:rPr>
      <w:i/>
    </w:rPr>
  </w:style>
  <w:style w:type="paragraph" w:styleId="Heading8">
    <w:name w:val="heading 8"/>
    <w:basedOn w:val="Normal"/>
    <w:next w:val="Normal"/>
    <w:link w:val="Heading8Char"/>
    <w:qFormat/>
    <w:rsid w:val="00DB3765"/>
    <w:pPr>
      <w:ind w:left="720"/>
      <w:outlineLvl w:val="7"/>
    </w:pPr>
    <w:rPr>
      <w:i/>
    </w:rPr>
  </w:style>
  <w:style w:type="paragraph" w:styleId="Heading9">
    <w:name w:val="heading 9"/>
    <w:basedOn w:val="Normal"/>
    <w:next w:val="Normal"/>
    <w:link w:val="Heading9Char"/>
    <w:qFormat/>
    <w:rsid w:val="00DB3765"/>
    <w:pPr>
      <w:ind w:left="720"/>
      <w:outlineLvl w:val="8"/>
    </w:pPr>
    <w:rPr>
      <w:i/>
    </w:rPr>
  </w:style>
  <w:style w:type="character" w:default="1" w:styleId="DefaultParagraphFont">
    <w:name w:val="Default Paragraph Font"/>
    <w:uiPriority w:val="1"/>
    <w:unhideWhenUsed/>
    <w:rsid w:val="00DB37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3765"/>
  </w:style>
  <w:style w:type="character" w:customStyle="1" w:styleId="Heading1Char">
    <w:name w:val="Heading 1 Char"/>
    <w:basedOn w:val="DefaultParagraphFont"/>
    <w:link w:val="Heading1"/>
    <w:rsid w:val="00DB3765"/>
    <w:rPr>
      <w:rFonts w:ascii="Times New Roman" w:eastAsia="Times New Roman" w:hAnsi="Times New Roman" w:cs="Times New Roman"/>
      <w:b/>
      <w:sz w:val="32"/>
      <w:szCs w:val="20"/>
      <w:lang w:eastAsia="en-US"/>
    </w:rPr>
  </w:style>
  <w:style w:type="paragraph" w:styleId="BodyText">
    <w:name w:val="Body Text"/>
    <w:basedOn w:val="Normal"/>
    <w:link w:val="BodyTextChar"/>
    <w:rsid w:val="00DB37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3765"/>
    <w:rPr>
      <w:rFonts w:ascii="Times New Roman" w:eastAsia="Times New Roman" w:hAnsi="Times New Roman" w:cs="Times New Roman"/>
      <w:sz w:val="24"/>
      <w:lang w:eastAsia="en-US"/>
    </w:rPr>
  </w:style>
  <w:style w:type="paragraph" w:styleId="List">
    <w:name w:val="List"/>
    <w:basedOn w:val="BodyText"/>
    <w:next w:val="BodyText"/>
    <w:rsid w:val="00DB3765"/>
    <w:pPr>
      <w:tabs>
        <w:tab w:val="left" w:pos="340"/>
      </w:tabs>
      <w:spacing w:before="60" w:after="60"/>
      <w:ind w:left="340" w:hanging="340"/>
    </w:pPr>
  </w:style>
  <w:style w:type="paragraph" w:styleId="ListBullet">
    <w:name w:val="List Bullet"/>
    <w:basedOn w:val="List"/>
    <w:rsid w:val="00DB3765"/>
    <w:pPr>
      <w:numPr>
        <w:numId w:val="11"/>
      </w:numPr>
      <w:tabs>
        <w:tab w:val="clear" w:pos="340"/>
      </w:tabs>
      <w:spacing w:before="40" w:after="40"/>
    </w:pPr>
  </w:style>
  <w:style w:type="character" w:customStyle="1" w:styleId="SpecialBold">
    <w:name w:val="Special Bold"/>
    <w:basedOn w:val="DefaultParagraphFont"/>
    <w:rsid w:val="00DB3765"/>
    <w:rPr>
      <w:b/>
      <w:spacing w:val="0"/>
    </w:rPr>
  </w:style>
  <w:style w:type="paragraph" w:customStyle="1" w:styleId="SuperHeading">
    <w:name w:val="SuperHeading"/>
    <w:basedOn w:val="Normal"/>
    <w:rsid w:val="00DB3765"/>
    <w:pPr>
      <w:spacing w:before="240" w:after="120"/>
      <w:outlineLvl w:val="0"/>
    </w:pPr>
    <w:rPr>
      <w:rFonts w:ascii="Times New Roman" w:hAnsi="Times New Roman"/>
      <w:b/>
      <w:sz w:val="32"/>
    </w:rPr>
  </w:style>
  <w:style w:type="paragraph" w:customStyle="1" w:styleId="AllowPageBreak">
    <w:name w:val="AllowPageBreak"/>
    <w:rsid w:val="00DB376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B3765"/>
    <w:pPr>
      <w:tabs>
        <w:tab w:val="left" w:pos="680"/>
      </w:tabs>
      <w:spacing w:before="60" w:after="60"/>
      <w:ind w:left="680" w:hanging="340"/>
    </w:pPr>
  </w:style>
  <w:style w:type="character" w:customStyle="1" w:styleId="Heading2Char">
    <w:name w:val="Heading 2 Char"/>
    <w:basedOn w:val="DefaultParagraphFont"/>
    <w:link w:val="Heading2"/>
    <w:rsid w:val="00DB37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37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37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37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37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37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37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3765"/>
    <w:rPr>
      <w:rFonts w:ascii="Courier New" w:eastAsia="Times New Roman" w:hAnsi="Courier New" w:cs="Times New Roman"/>
      <w:i/>
      <w:szCs w:val="20"/>
      <w:lang w:eastAsia="en-US"/>
    </w:rPr>
  </w:style>
  <w:style w:type="paragraph" w:customStyle="1" w:styleId="HeadingBase">
    <w:name w:val="Heading Base"/>
    <w:rsid w:val="00DB37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3765"/>
    <w:pPr>
      <w:tabs>
        <w:tab w:val="right" w:leader="dot" w:pos="9072"/>
      </w:tabs>
      <w:ind w:left="567"/>
    </w:pPr>
    <w:rPr>
      <w:szCs w:val="22"/>
    </w:rPr>
  </w:style>
  <w:style w:type="paragraph" w:customStyle="1" w:styleId="TOCBase">
    <w:name w:val="TOC Base"/>
    <w:rsid w:val="00DB37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3765"/>
    <w:pPr>
      <w:tabs>
        <w:tab w:val="right" w:leader="dot" w:pos="9072"/>
      </w:tabs>
      <w:spacing w:before="40" w:after="40"/>
      <w:ind w:left="284"/>
    </w:pPr>
    <w:rPr>
      <w:rFonts w:ascii="Times New Roman" w:hAnsi="Times New Roman"/>
    </w:rPr>
  </w:style>
  <w:style w:type="paragraph" w:styleId="TOC1">
    <w:name w:val="toc 1"/>
    <w:basedOn w:val="TOCBase"/>
    <w:next w:val="Normal"/>
    <w:rsid w:val="00DB37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37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3765"/>
    <w:rPr>
      <w:rFonts w:ascii="Times New Roman" w:eastAsia="Times New Roman" w:hAnsi="Times New Roman" w:cs="Times New Roman"/>
      <w:sz w:val="16"/>
      <w:lang w:eastAsia="en-US"/>
    </w:rPr>
  </w:style>
  <w:style w:type="paragraph" w:styleId="Title">
    <w:name w:val="Title"/>
    <w:basedOn w:val="HeadingBase"/>
    <w:link w:val="TitleChar"/>
    <w:qFormat/>
    <w:rsid w:val="00DB3765"/>
    <w:pPr>
      <w:spacing w:before="5040"/>
      <w:jc w:val="center"/>
    </w:pPr>
    <w:rPr>
      <w:sz w:val="48"/>
      <w:szCs w:val="72"/>
      <w:lang w:val="en-US"/>
    </w:rPr>
  </w:style>
  <w:style w:type="character" w:customStyle="1" w:styleId="TitleChar">
    <w:name w:val="Title Char"/>
    <w:basedOn w:val="DefaultParagraphFont"/>
    <w:link w:val="Title"/>
    <w:rsid w:val="00DB37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3765"/>
    <w:pPr>
      <w:tabs>
        <w:tab w:val="left" w:pos="3600"/>
        <w:tab w:val="left" w:pos="3958"/>
      </w:tabs>
    </w:pPr>
  </w:style>
  <w:style w:type="paragraph" w:customStyle="1" w:styleId="Note">
    <w:name w:val="Note"/>
    <w:basedOn w:val="BodyText"/>
    <w:rsid w:val="00DB37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3765"/>
    <w:pPr>
      <w:framePr w:wrap="auto" w:hAnchor="text" w:y="6049"/>
    </w:pPr>
    <w:rPr>
      <w:color w:val="000000"/>
      <w:sz w:val="40"/>
    </w:rPr>
  </w:style>
  <w:style w:type="paragraph" w:customStyle="1" w:styleId="TOCTitle">
    <w:name w:val="TOCTitle"/>
    <w:basedOn w:val="Heading1"/>
    <w:rsid w:val="00DB3765"/>
    <w:pPr>
      <w:spacing w:after="240"/>
      <w:jc w:val="center"/>
      <w:outlineLvl w:val="9"/>
    </w:pPr>
    <w:rPr>
      <w:caps/>
    </w:rPr>
  </w:style>
  <w:style w:type="paragraph" w:customStyle="1" w:styleId="Version">
    <w:name w:val="Version"/>
    <w:rsid w:val="00DB37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3765"/>
    <w:pPr>
      <w:numPr>
        <w:numId w:val="12"/>
      </w:numPr>
      <w:tabs>
        <w:tab w:val="clear" w:pos="680"/>
      </w:tabs>
    </w:pPr>
  </w:style>
  <w:style w:type="paragraph" w:styleId="Index1">
    <w:name w:val="index 1"/>
    <w:basedOn w:val="Normal"/>
    <w:next w:val="Normal"/>
    <w:semiHidden/>
    <w:rsid w:val="00DB3765"/>
    <w:pPr>
      <w:keepNext w:val="0"/>
      <w:tabs>
        <w:tab w:val="right" w:pos="4176"/>
      </w:tabs>
      <w:ind w:left="198" w:hanging="198"/>
    </w:pPr>
    <w:rPr>
      <w:rFonts w:ascii="Garamond" w:hAnsi="Garamond"/>
    </w:rPr>
  </w:style>
  <w:style w:type="paragraph" w:styleId="IndexHeading">
    <w:name w:val="index heading"/>
    <w:basedOn w:val="Normal"/>
    <w:next w:val="Index1"/>
    <w:semiHidden/>
    <w:rsid w:val="00DB3765"/>
    <w:pPr>
      <w:spacing w:before="120" w:after="120"/>
    </w:pPr>
    <w:rPr>
      <w:rFonts w:ascii="Arial" w:hAnsi="Arial"/>
      <w:b/>
      <w:color w:val="918585"/>
      <w:sz w:val="24"/>
    </w:rPr>
  </w:style>
  <w:style w:type="paragraph" w:styleId="Header">
    <w:name w:val="header"/>
    <w:basedOn w:val="Normal"/>
    <w:link w:val="HeaderChar"/>
    <w:rsid w:val="00DB37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3765"/>
    <w:rPr>
      <w:rFonts w:ascii="Times New Roman" w:eastAsia="Times New Roman" w:hAnsi="Times New Roman" w:cs="Times New Roman"/>
      <w:sz w:val="16"/>
      <w:szCs w:val="20"/>
      <w:lang w:val="en-GB" w:eastAsia="en-US"/>
    </w:rPr>
  </w:style>
  <w:style w:type="paragraph" w:customStyle="1" w:styleId="Chapter">
    <w:name w:val="Chapter"/>
    <w:basedOn w:val="Normal"/>
    <w:rsid w:val="00DB3765"/>
    <w:pPr>
      <w:spacing w:before="240"/>
    </w:pPr>
    <w:rPr>
      <w:rFonts w:ascii="Times New Roman" w:hAnsi="Times New Roman"/>
      <w:smallCaps/>
      <w:spacing w:val="80"/>
      <w:sz w:val="28"/>
    </w:rPr>
  </w:style>
  <w:style w:type="paragraph" w:customStyle="1" w:styleId="InChapter">
    <w:name w:val="InChapter"/>
    <w:basedOn w:val="Heading3"/>
    <w:rsid w:val="00DB3765"/>
    <w:pPr>
      <w:spacing w:after="240"/>
      <w:outlineLvl w:val="9"/>
    </w:pPr>
    <w:rPr>
      <w:noProof/>
    </w:rPr>
  </w:style>
  <w:style w:type="paragraph" w:styleId="Index2">
    <w:name w:val="index 2"/>
    <w:basedOn w:val="Normal"/>
    <w:next w:val="Normal"/>
    <w:semiHidden/>
    <w:rsid w:val="00DB3765"/>
    <w:pPr>
      <w:tabs>
        <w:tab w:val="right" w:pos="4176"/>
      </w:tabs>
      <w:ind w:left="568" w:hanging="284"/>
    </w:pPr>
    <w:rPr>
      <w:rFonts w:ascii="Garamond" w:hAnsi="Garamond"/>
    </w:rPr>
  </w:style>
  <w:style w:type="paragraph" w:customStyle="1" w:styleId="Byline">
    <w:name w:val="Byline"/>
    <w:rsid w:val="00DB37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3765"/>
    <w:pPr>
      <w:tabs>
        <w:tab w:val="clear" w:pos="3600"/>
        <w:tab w:val="clear" w:pos="3958"/>
      </w:tabs>
      <w:jc w:val="right"/>
    </w:pPr>
  </w:style>
  <w:style w:type="character" w:styleId="Emphasis">
    <w:name w:val="Emphasis"/>
    <w:basedOn w:val="DefaultParagraphFont"/>
    <w:qFormat/>
    <w:rsid w:val="00DB3765"/>
    <w:rPr>
      <w:i/>
    </w:rPr>
  </w:style>
  <w:style w:type="paragraph" w:styleId="Caption">
    <w:name w:val="caption"/>
    <w:basedOn w:val="BodyText"/>
    <w:next w:val="Normal"/>
    <w:qFormat/>
    <w:rsid w:val="00DB3765"/>
    <w:pPr>
      <w:framePr w:w="2268" w:hSpace="181" w:vSpace="181" w:wrap="around" w:vAnchor="text" w:hAnchor="page" w:x="1135" w:y="285" w:anchorLock="1"/>
    </w:pPr>
    <w:rPr>
      <w:i/>
    </w:rPr>
  </w:style>
  <w:style w:type="paragraph" w:customStyle="1" w:styleId="MiniTOCTitle">
    <w:name w:val="MiniTOCTitle"/>
    <w:basedOn w:val="Heading4"/>
    <w:rsid w:val="00DB3765"/>
    <w:pPr>
      <w:spacing w:before="240"/>
      <w:outlineLvl w:val="9"/>
    </w:pPr>
    <w:rPr>
      <w:noProof/>
      <w:sz w:val="24"/>
    </w:rPr>
  </w:style>
  <w:style w:type="paragraph" w:customStyle="1" w:styleId="MiniTOCItem">
    <w:name w:val="MiniTOCItem"/>
    <w:basedOn w:val="ListBullet"/>
    <w:rsid w:val="00DB3765"/>
    <w:pPr>
      <w:numPr>
        <w:numId w:val="0"/>
      </w:numPr>
      <w:tabs>
        <w:tab w:val="right" w:leader="dot" w:pos="6521"/>
      </w:tabs>
      <w:spacing w:before="0" w:after="0"/>
    </w:pPr>
  </w:style>
  <w:style w:type="paragraph" w:customStyle="1" w:styleId="TOFTitle">
    <w:name w:val="TOFTitle"/>
    <w:basedOn w:val="TOCTitle"/>
    <w:rsid w:val="00DB3765"/>
  </w:style>
  <w:style w:type="paragraph" w:styleId="TableofFigures">
    <w:name w:val="table of figures"/>
    <w:basedOn w:val="Normal"/>
    <w:next w:val="Normal"/>
    <w:semiHidden/>
    <w:rsid w:val="00DB3765"/>
    <w:pPr>
      <w:tabs>
        <w:tab w:val="right" w:leader="dot" w:pos="9072"/>
      </w:tabs>
      <w:ind w:left="970" w:hanging="403"/>
    </w:pPr>
    <w:rPr>
      <w:rFonts w:ascii="Times New Roman" w:hAnsi="Times New Roman"/>
      <w:b/>
    </w:rPr>
  </w:style>
  <w:style w:type="paragraph" w:styleId="ListNumber">
    <w:name w:val="List Number"/>
    <w:basedOn w:val="List"/>
    <w:rsid w:val="00DB3765"/>
    <w:pPr>
      <w:numPr>
        <w:numId w:val="14"/>
      </w:numPr>
      <w:tabs>
        <w:tab w:val="clear" w:pos="340"/>
      </w:tabs>
    </w:pPr>
  </w:style>
  <w:style w:type="character" w:customStyle="1" w:styleId="WingdingSymbols">
    <w:name w:val="Wingding Symbols"/>
    <w:rsid w:val="00DB3765"/>
    <w:rPr>
      <w:rFonts w:ascii="Wingdings" w:hAnsi="Wingdings"/>
    </w:rPr>
  </w:style>
  <w:style w:type="paragraph" w:customStyle="1" w:styleId="TableHeading">
    <w:name w:val="Table Heading"/>
    <w:basedOn w:val="HeadingBase"/>
    <w:rsid w:val="00DB3765"/>
    <w:pPr>
      <w:keepLines/>
      <w:pBdr>
        <w:bottom w:val="single" w:sz="6" w:space="1" w:color="918585"/>
      </w:pBdr>
      <w:spacing w:before="240"/>
    </w:pPr>
  </w:style>
  <w:style w:type="character" w:customStyle="1" w:styleId="HotSpot">
    <w:name w:val="HotSpot"/>
    <w:rsid w:val="00DB3765"/>
    <w:rPr>
      <w:color w:val="0033CC"/>
      <w:u w:val="none"/>
    </w:rPr>
  </w:style>
  <w:style w:type="paragraph" w:customStyle="1" w:styleId="BodyTextRight">
    <w:name w:val="Body Text Right"/>
    <w:basedOn w:val="BodyText"/>
    <w:rsid w:val="00DB3765"/>
    <w:pPr>
      <w:spacing w:before="0" w:after="0"/>
      <w:jc w:val="right"/>
    </w:pPr>
  </w:style>
  <w:style w:type="paragraph" w:styleId="Index3">
    <w:name w:val="index 3"/>
    <w:basedOn w:val="ListNumber2"/>
    <w:next w:val="Normal"/>
    <w:semiHidden/>
    <w:rsid w:val="00DB3765"/>
    <w:pPr>
      <w:numPr>
        <w:numId w:val="0"/>
      </w:numPr>
      <w:tabs>
        <w:tab w:val="right" w:leader="dot" w:pos="4176"/>
      </w:tabs>
    </w:pPr>
  </w:style>
  <w:style w:type="paragraph" w:styleId="ListNumber2">
    <w:name w:val="List Number 2"/>
    <w:basedOn w:val="List2"/>
    <w:rsid w:val="00DB3765"/>
    <w:pPr>
      <w:numPr>
        <w:numId w:val="9"/>
      </w:numPr>
      <w:tabs>
        <w:tab w:val="clear" w:pos="1060"/>
      </w:tabs>
    </w:pPr>
  </w:style>
  <w:style w:type="paragraph" w:customStyle="1" w:styleId="MarginNote">
    <w:name w:val="Margin Note"/>
    <w:basedOn w:val="BodyText"/>
    <w:rsid w:val="00DB37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37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37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3765"/>
    <w:rPr>
      <w:sz w:val="32"/>
    </w:rPr>
  </w:style>
  <w:style w:type="paragraph" w:customStyle="1" w:styleId="HeadingProcedure">
    <w:name w:val="Heading Procedure"/>
    <w:basedOn w:val="HeadingBase"/>
    <w:next w:val="Normal"/>
    <w:rsid w:val="00DB3765"/>
    <w:pPr>
      <w:tabs>
        <w:tab w:val="left" w:pos="0"/>
      </w:tabs>
      <w:spacing w:before="120" w:after="60"/>
    </w:pPr>
    <w:rPr>
      <w:i/>
      <w:color w:val="918585"/>
      <w:sz w:val="22"/>
    </w:rPr>
  </w:style>
  <w:style w:type="paragraph" w:customStyle="1" w:styleId="TableBodyText">
    <w:name w:val="Table Body Text"/>
    <w:basedOn w:val="BodyText"/>
    <w:rsid w:val="00DB3765"/>
    <w:pPr>
      <w:spacing w:before="60" w:after="60"/>
    </w:pPr>
  </w:style>
  <w:style w:type="paragraph" w:styleId="ListContinue">
    <w:name w:val="List Continue"/>
    <w:basedOn w:val="List"/>
    <w:rsid w:val="00DB3765"/>
    <w:pPr>
      <w:ind w:firstLine="0"/>
    </w:pPr>
  </w:style>
  <w:style w:type="paragraph" w:customStyle="1" w:styleId="ListNote">
    <w:name w:val="List Note"/>
    <w:basedOn w:val="List"/>
    <w:rsid w:val="00DB3765"/>
    <w:pPr>
      <w:pBdr>
        <w:top w:val="single" w:sz="6" w:space="2" w:color="918585"/>
        <w:bottom w:val="single" w:sz="6" w:space="2" w:color="918585"/>
      </w:pBdr>
      <w:tabs>
        <w:tab w:val="left" w:pos="1021"/>
      </w:tabs>
      <w:ind w:firstLine="0"/>
    </w:pPr>
  </w:style>
  <w:style w:type="paragraph" w:customStyle="1" w:styleId="Warning">
    <w:name w:val="Warning"/>
    <w:basedOn w:val="BodyText"/>
    <w:rsid w:val="00DB3765"/>
    <w:pPr>
      <w:shd w:val="clear" w:color="auto" w:fill="D9D9D9"/>
      <w:tabs>
        <w:tab w:val="left" w:pos="992"/>
      </w:tabs>
      <w:ind w:left="119" w:right="119"/>
    </w:pPr>
    <w:rPr>
      <w:sz w:val="20"/>
    </w:rPr>
  </w:style>
  <w:style w:type="paragraph" w:customStyle="1" w:styleId="MarginIcons">
    <w:name w:val="Margin Icons"/>
    <w:basedOn w:val="BodyText"/>
    <w:rsid w:val="00DB37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3765"/>
    <w:rPr>
      <w:rFonts w:ascii="Courier New" w:hAnsi="Courier New"/>
    </w:rPr>
  </w:style>
  <w:style w:type="paragraph" w:customStyle="1" w:styleId="NoteBullet">
    <w:name w:val="Note Bullet"/>
    <w:basedOn w:val="Note"/>
    <w:rsid w:val="00DB3765"/>
    <w:pPr>
      <w:tabs>
        <w:tab w:val="clear" w:pos="680"/>
      </w:tabs>
      <w:spacing w:before="60" w:after="60"/>
    </w:pPr>
  </w:style>
  <w:style w:type="paragraph" w:customStyle="1" w:styleId="SubHeading2">
    <w:name w:val="SubHeading2"/>
    <w:basedOn w:val="HeadingBase"/>
    <w:rsid w:val="00DB3765"/>
    <w:pPr>
      <w:spacing w:before="240" w:after="60"/>
    </w:pPr>
    <w:rPr>
      <w:sz w:val="20"/>
    </w:rPr>
  </w:style>
  <w:style w:type="paragraph" w:customStyle="1" w:styleId="SubHeading1">
    <w:name w:val="SubHeading1"/>
    <w:basedOn w:val="HeadingBase"/>
    <w:rsid w:val="00DB3765"/>
    <w:pPr>
      <w:spacing w:before="240" w:after="60"/>
    </w:pPr>
    <w:rPr>
      <w:color w:val="918585"/>
      <w:sz w:val="22"/>
    </w:rPr>
  </w:style>
  <w:style w:type="paragraph" w:customStyle="1" w:styleId="SideHeading">
    <w:name w:val="Side Heading"/>
    <w:basedOn w:val="HeadingBase"/>
    <w:rsid w:val="00DB37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3765"/>
    <w:pPr>
      <w:numPr>
        <w:numId w:val="10"/>
      </w:numPr>
    </w:pPr>
  </w:style>
  <w:style w:type="paragraph" w:styleId="PlainText">
    <w:name w:val="Plain Text"/>
    <w:basedOn w:val="Normal"/>
    <w:link w:val="PlainTextChar"/>
    <w:rsid w:val="00DB3765"/>
    <w:rPr>
      <w:sz w:val="20"/>
    </w:rPr>
  </w:style>
  <w:style w:type="character" w:customStyle="1" w:styleId="PlainTextChar">
    <w:name w:val="Plain Text Char"/>
    <w:basedOn w:val="DefaultParagraphFont"/>
    <w:link w:val="PlainText"/>
    <w:rsid w:val="00DB3765"/>
    <w:rPr>
      <w:rFonts w:ascii="Courier New" w:eastAsia="Times New Roman" w:hAnsi="Courier New" w:cs="Times New Roman"/>
      <w:sz w:val="20"/>
      <w:szCs w:val="20"/>
      <w:lang w:eastAsia="en-US"/>
    </w:rPr>
  </w:style>
  <w:style w:type="character" w:customStyle="1" w:styleId="MenuOption">
    <w:name w:val="Menu Option"/>
    <w:basedOn w:val="DefaultParagraphFont"/>
    <w:rsid w:val="00DB3765"/>
    <w:rPr>
      <w:b/>
      <w:smallCaps/>
    </w:rPr>
  </w:style>
  <w:style w:type="paragraph" w:customStyle="1" w:styleId="TableListNumber">
    <w:name w:val="Table List Number"/>
    <w:basedOn w:val="ListNumber"/>
    <w:rsid w:val="00DB3765"/>
    <w:pPr>
      <w:numPr>
        <w:numId w:val="0"/>
      </w:numPr>
    </w:pPr>
  </w:style>
  <w:style w:type="paragraph" w:styleId="TOC4">
    <w:name w:val="toc 4"/>
    <w:basedOn w:val="TOCBase"/>
    <w:next w:val="Normal"/>
    <w:semiHidden/>
    <w:rsid w:val="00DB3765"/>
    <w:pPr>
      <w:tabs>
        <w:tab w:val="right" w:leader="dot" w:pos="9071"/>
      </w:tabs>
      <w:ind w:left="1701"/>
    </w:pPr>
  </w:style>
  <w:style w:type="paragraph" w:customStyle="1" w:styleId="ListAlpha">
    <w:name w:val="List Alpha"/>
    <w:basedOn w:val="List"/>
    <w:rsid w:val="00DB3765"/>
    <w:pPr>
      <w:numPr>
        <w:numId w:val="8"/>
      </w:numPr>
    </w:pPr>
  </w:style>
  <w:style w:type="paragraph" w:customStyle="1" w:styleId="ListAlpha2">
    <w:name w:val="List Alpha 2"/>
    <w:basedOn w:val="List2"/>
    <w:rsid w:val="00DB3765"/>
    <w:pPr>
      <w:numPr>
        <w:numId w:val="7"/>
      </w:numPr>
    </w:pPr>
  </w:style>
  <w:style w:type="paragraph" w:styleId="List3">
    <w:name w:val="List 3"/>
    <w:basedOn w:val="BodyText"/>
    <w:rsid w:val="00DB3765"/>
    <w:pPr>
      <w:tabs>
        <w:tab w:val="left" w:pos="1021"/>
      </w:tabs>
      <w:spacing w:before="60" w:after="60"/>
      <w:ind w:left="1020" w:hanging="340"/>
    </w:pPr>
  </w:style>
  <w:style w:type="paragraph" w:styleId="List4">
    <w:name w:val="List 4"/>
    <w:basedOn w:val="BodyText"/>
    <w:rsid w:val="00DB3765"/>
    <w:pPr>
      <w:tabs>
        <w:tab w:val="left" w:pos="1361"/>
      </w:tabs>
      <w:spacing w:before="60" w:after="60"/>
      <w:ind w:left="1361" w:hanging="340"/>
    </w:pPr>
  </w:style>
  <w:style w:type="paragraph" w:styleId="List5">
    <w:name w:val="List 5"/>
    <w:basedOn w:val="BodyText"/>
    <w:rsid w:val="00DB3765"/>
    <w:pPr>
      <w:tabs>
        <w:tab w:val="left" w:pos="1701"/>
      </w:tabs>
      <w:spacing w:before="60" w:after="60"/>
      <w:ind w:left="1701" w:hanging="340"/>
    </w:pPr>
  </w:style>
  <w:style w:type="paragraph" w:styleId="ListBullet3">
    <w:name w:val="List Bullet 3"/>
    <w:basedOn w:val="List3"/>
    <w:rsid w:val="00DB3765"/>
    <w:pPr>
      <w:numPr>
        <w:numId w:val="13"/>
      </w:numPr>
      <w:tabs>
        <w:tab w:val="clear" w:pos="1021"/>
      </w:tabs>
      <w:ind w:left="1037" w:hanging="357"/>
    </w:pPr>
  </w:style>
  <w:style w:type="paragraph" w:styleId="ListBullet4">
    <w:name w:val="List Bullet 4"/>
    <w:basedOn w:val="List4"/>
    <w:rsid w:val="00DB3765"/>
    <w:pPr>
      <w:numPr>
        <w:numId w:val="2"/>
      </w:numPr>
      <w:tabs>
        <w:tab w:val="clear" w:pos="1361"/>
      </w:tabs>
    </w:pPr>
  </w:style>
  <w:style w:type="paragraph" w:styleId="ListBullet5">
    <w:name w:val="List Bullet 5"/>
    <w:basedOn w:val="List5"/>
    <w:rsid w:val="00DB3765"/>
    <w:pPr>
      <w:numPr>
        <w:numId w:val="3"/>
      </w:numPr>
    </w:pPr>
  </w:style>
  <w:style w:type="paragraph" w:styleId="ListContinue2">
    <w:name w:val="List Continue 2"/>
    <w:basedOn w:val="List2"/>
    <w:rsid w:val="00DB3765"/>
    <w:pPr>
      <w:ind w:firstLine="0"/>
    </w:pPr>
  </w:style>
  <w:style w:type="paragraph" w:styleId="ListContinue3">
    <w:name w:val="List Continue 3"/>
    <w:basedOn w:val="List3"/>
    <w:rsid w:val="00DB3765"/>
    <w:pPr>
      <w:ind w:left="1021" w:firstLine="0"/>
    </w:pPr>
  </w:style>
  <w:style w:type="paragraph" w:styleId="ListContinue4">
    <w:name w:val="List Continue 4"/>
    <w:basedOn w:val="List4"/>
    <w:rsid w:val="00DB3765"/>
    <w:pPr>
      <w:ind w:firstLine="0"/>
    </w:pPr>
  </w:style>
  <w:style w:type="paragraph" w:styleId="ListContinue5">
    <w:name w:val="List Continue 5"/>
    <w:basedOn w:val="List5"/>
    <w:rsid w:val="00DB3765"/>
    <w:pPr>
      <w:ind w:firstLine="0"/>
    </w:pPr>
  </w:style>
  <w:style w:type="paragraph" w:styleId="ListNumber3">
    <w:name w:val="List Number 3"/>
    <w:basedOn w:val="List3"/>
    <w:rsid w:val="00DB3765"/>
    <w:pPr>
      <w:numPr>
        <w:numId w:val="4"/>
      </w:numPr>
    </w:pPr>
  </w:style>
  <w:style w:type="paragraph" w:styleId="ListNumber4">
    <w:name w:val="List Number 4"/>
    <w:basedOn w:val="List4"/>
    <w:rsid w:val="00DB3765"/>
    <w:pPr>
      <w:numPr>
        <w:numId w:val="5"/>
      </w:numPr>
    </w:pPr>
  </w:style>
  <w:style w:type="paragraph" w:styleId="ListNumber5">
    <w:name w:val="List Number 5"/>
    <w:basedOn w:val="List5"/>
    <w:rsid w:val="00DB3765"/>
    <w:pPr>
      <w:numPr>
        <w:numId w:val="6"/>
      </w:numPr>
    </w:pPr>
  </w:style>
  <w:style w:type="paragraph" w:styleId="BlockText">
    <w:name w:val="Block Text"/>
    <w:basedOn w:val="Normal"/>
    <w:rsid w:val="00DB3765"/>
    <w:pPr>
      <w:spacing w:after="120"/>
      <w:ind w:left="1440" w:right="1440"/>
    </w:pPr>
  </w:style>
  <w:style w:type="character" w:customStyle="1" w:styleId="Subscript">
    <w:name w:val="Subscript"/>
    <w:basedOn w:val="DefaultParagraphFont"/>
    <w:rsid w:val="00DB3765"/>
    <w:rPr>
      <w:sz w:val="16"/>
      <w:vertAlign w:val="subscript"/>
    </w:rPr>
  </w:style>
  <w:style w:type="character" w:customStyle="1" w:styleId="Superscript">
    <w:name w:val="Superscript"/>
    <w:basedOn w:val="DefaultParagraphFont"/>
    <w:rsid w:val="00DB3765"/>
    <w:rPr>
      <w:sz w:val="16"/>
      <w:vertAlign w:val="superscript"/>
    </w:rPr>
  </w:style>
  <w:style w:type="character" w:customStyle="1" w:styleId="Symbols">
    <w:name w:val="Symbols"/>
    <w:basedOn w:val="DefaultParagraphFont"/>
    <w:rsid w:val="00DB3765"/>
    <w:rPr>
      <w:rFonts w:ascii="Symbol" w:hAnsi="Symbol"/>
    </w:rPr>
  </w:style>
  <w:style w:type="character" w:customStyle="1" w:styleId="MenuOptions">
    <w:name w:val="Menu Options"/>
    <w:basedOn w:val="DefaultParagraphFont"/>
    <w:rsid w:val="00DB3765"/>
    <w:rPr>
      <w:rFonts w:ascii="Arial Narrow" w:hAnsi="Arial Narrow"/>
      <w:smallCaps/>
    </w:rPr>
  </w:style>
  <w:style w:type="character" w:customStyle="1" w:styleId="Buttons">
    <w:name w:val="Buttons"/>
    <w:basedOn w:val="DefaultParagraphFont"/>
    <w:rsid w:val="00DB3765"/>
    <w:rPr>
      <w:b/>
    </w:rPr>
  </w:style>
  <w:style w:type="character" w:customStyle="1" w:styleId="Underlined">
    <w:name w:val="Underlined"/>
    <w:basedOn w:val="DefaultParagraphFont"/>
    <w:rsid w:val="00DB3765"/>
    <w:rPr>
      <w:u w:val="single"/>
    </w:rPr>
  </w:style>
  <w:style w:type="paragraph" w:customStyle="1" w:styleId="TableBodyTextRight">
    <w:name w:val="Table Body Text Right"/>
    <w:basedOn w:val="TableBodyText"/>
    <w:rsid w:val="00DB3765"/>
    <w:pPr>
      <w:widowControl w:val="0"/>
      <w:autoSpaceDE w:val="0"/>
      <w:autoSpaceDN w:val="0"/>
      <w:adjustRightInd w:val="0"/>
      <w:jc w:val="right"/>
    </w:pPr>
    <w:rPr>
      <w:rFonts w:cs="Arial"/>
      <w:szCs w:val="18"/>
    </w:rPr>
  </w:style>
  <w:style w:type="paragraph" w:customStyle="1" w:styleId="CopyrightText">
    <w:name w:val="Copyright Text"/>
    <w:basedOn w:val="BodyText"/>
    <w:rsid w:val="00DB3765"/>
    <w:rPr>
      <w:sz w:val="18"/>
    </w:rPr>
  </w:style>
  <w:style w:type="paragraph" w:customStyle="1" w:styleId="BodySmallRight">
    <w:name w:val="Body Small Right"/>
    <w:basedOn w:val="BodyTextRight"/>
    <w:rsid w:val="00DB3765"/>
    <w:rPr>
      <w:sz w:val="18"/>
      <w:szCs w:val="18"/>
    </w:rPr>
  </w:style>
  <w:style w:type="paragraph" w:customStyle="1" w:styleId="MarginEdition">
    <w:name w:val="Margin Edition"/>
    <w:basedOn w:val="MarginNote"/>
    <w:rsid w:val="00DB3765"/>
    <w:pPr>
      <w:spacing w:before="0" w:after="0"/>
    </w:pPr>
    <w:rPr>
      <w:rFonts w:ascii="Times New Roman" w:hAnsi="Times New Roman"/>
      <w:color w:val="999999"/>
    </w:rPr>
  </w:style>
  <w:style w:type="paragraph" w:customStyle="1" w:styleId="Spacer">
    <w:name w:val="Spacer"/>
    <w:basedOn w:val="Normal"/>
    <w:rsid w:val="00DB3765"/>
    <w:rPr>
      <w:sz w:val="2"/>
      <w:szCs w:val="2"/>
    </w:rPr>
  </w:style>
  <w:style w:type="character" w:customStyle="1" w:styleId="Small">
    <w:name w:val="Small"/>
    <w:basedOn w:val="DefaultParagraphFont"/>
    <w:rsid w:val="00DB3765"/>
    <w:rPr>
      <w:sz w:val="16"/>
    </w:rPr>
  </w:style>
  <w:style w:type="paragraph" w:customStyle="1" w:styleId="WideTable">
    <w:name w:val="Wide Table"/>
    <w:basedOn w:val="Normal"/>
    <w:rsid w:val="00DB3765"/>
    <w:pPr>
      <w:ind w:left="-1418"/>
    </w:pPr>
    <w:rPr>
      <w:sz w:val="2"/>
      <w:szCs w:val="2"/>
    </w:rPr>
  </w:style>
  <w:style w:type="character" w:styleId="PageNumber">
    <w:name w:val="page number"/>
    <w:basedOn w:val="DefaultParagraphFont"/>
    <w:rsid w:val="00DB3765"/>
  </w:style>
  <w:style w:type="paragraph" w:styleId="Quote">
    <w:name w:val="Quote"/>
    <w:basedOn w:val="Heading1"/>
    <w:link w:val="QuoteChar"/>
    <w:qFormat/>
    <w:rsid w:val="00DB3765"/>
    <w:rPr>
      <w:b w:val="0"/>
      <w:sz w:val="72"/>
      <w:szCs w:val="72"/>
      <w:lang w:val="en-NZ"/>
    </w:rPr>
  </w:style>
  <w:style w:type="character" w:customStyle="1" w:styleId="QuoteChar">
    <w:name w:val="Quote Char"/>
    <w:basedOn w:val="DefaultParagraphFont"/>
    <w:link w:val="Quote"/>
    <w:rsid w:val="00DB37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3765"/>
    <w:pPr>
      <w:pageBreakBefore/>
    </w:pPr>
  </w:style>
  <w:style w:type="paragraph" w:customStyle="1" w:styleId="Border">
    <w:name w:val="Border"/>
    <w:basedOn w:val="Normal"/>
    <w:qFormat/>
    <w:rsid w:val="00DB37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3765"/>
    <w:rPr>
      <w:b/>
      <w:bCs/>
      <w:i/>
      <w:iCs/>
      <w:color w:val="auto"/>
    </w:rPr>
  </w:style>
  <w:style w:type="paragraph" w:styleId="IntenseQuote">
    <w:name w:val="Intense Quote"/>
    <w:basedOn w:val="Normal"/>
    <w:next w:val="Normal"/>
    <w:link w:val="IntenseQuoteChar"/>
    <w:uiPriority w:val="30"/>
    <w:qFormat/>
    <w:rsid w:val="00DB37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37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3765"/>
    <w:rPr>
      <w:smallCaps/>
      <w:color w:val="auto"/>
      <w:u w:val="single"/>
    </w:rPr>
  </w:style>
  <w:style w:type="character" w:styleId="IntenseReference">
    <w:name w:val="Intense Reference"/>
    <w:basedOn w:val="DefaultParagraphFont"/>
    <w:uiPriority w:val="32"/>
    <w:qFormat/>
    <w:rsid w:val="00DB3765"/>
    <w:rPr>
      <w:b/>
      <w:bCs/>
      <w:smallCaps/>
      <w:color w:val="auto"/>
      <w:spacing w:val="5"/>
      <w:u w:val="single"/>
    </w:rPr>
  </w:style>
  <w:style w:type="paragraph" w:customStyle="1" w:styleId="2ColumnHeading">
    <w:name w:val="2Column Heading"/>
    <w:basedOn w:val="BodyText"/>
    <w:qFormat/>
    <w:rsid w:val="00DB3765"/>
    <w:pPr>
      <w:spacing w:after="60"/>
      <w:ind w:left="-2268"/>
    </w:pPr>
    <w:rPr>
      <w:b/>
    </w:rPr>
  </w:style>
  <w:style w:type="paragraph" w:customStyle="1" w:styleId="Heading1TOC">
    <w:name w:val="Heading1 TOC"/>
    <w:basedOn w:val="Normal"/>
    <w:qFormat/>
    <w:rsid w:val="00DB3765"/>
    <w:pPr>
      <w:spacing w:before="240" w:after="120"/>
    </w:pPr>
    <w:rPr>
      <w:rFonts w:ascii="Times New Roman" w:hAnsi="Times New Roman"/>
      <w:b/>
      <w:sz w:val="32"/>
    </w:rPr>
  </w:style>
  <w:style w:type="paragraph" w:customStyle="1" w:styleId="Heading2TOC">
    <w:name w:val="Heading2 TOC"/>
    <w:basedOn w:val="Normal"/>
    <w:qFormat/>
    <w:rsid w:val="00DB3765"/>
    <w:pPr>
      <w:spacing w:before="240" w:after="60"/>
    </w:pPr>
    <w:rPr>
      <w:rFonts w:ascii="Times New Roman" w:hAnsi="Times New Roman"/>
      <w:b/>
      <w:sz w:val="28"/>
    </w:rPr>
  </w:style>
  <w:style w:type="character" w:customStyle="1" w:styleId="Underline">
    <w:name w:val="Underline"/>
    <w:basedOn w:val="DefaultParagraphFont"/>
    <w:qFormat/>
    <w:rsid w:val="00DB3765"/>
    <w:rPr>
      <w:u w:val="single"/>
    </w:rPr>
  </w:style>
  <w:style w:type="character" w:customStyle="1" w:styleId="BoldandItalics">
    <w:name w:val="Bold and Italics"/>
    <w:qFormat/>
    <w:rsid w:val="00DB3765"/>
    <w:rPr>
      <w:b/>
      <w:i/>
      <w:u w:val="none"/>
    </w:rPr>
  </w:style>
  <w:style w:type="paragraph" w:styleId="BalloonText">
    <w:name w:val="Balloon Text"/>
    <w:basedOn w:val="Normal"/>
    <w:link w:val="BalloonTextChar"/>
    <w:rsid w:val="00DB3765"/>
    <w:rPr>
      <w:rFonts w:ascii="Tahoma" w:hAnsi="Tahoma" w:cs="Tahoma"/>
      <w:sz w:val="16"/>
      <w:szCs w:val="16"/>
    </w:rPr>
  </w:style>
  <w:style w:type="character" w:customStyle="1" w:styleId="BalloonTextChar">
    <w:name w:val="Balloon Text Char"/>
    <w:basedOn w:val="DefaultParagraphFont"/>
    <w:link w:val="BalloonText"/>
    <w:rsid w:val="00DB37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37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37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3765"/>
    <w:rPr>
      <w:b/>
      <w:color w:val="660033"/>
      <w:spacing w:val="0"/>
    </w:rPr>
  </w:style>
  <w:style w:type="paragraph" w:customStyle="1" w:styleId="Nameditemlist">
    <w:name w:val="Named item list"/>
    <w:basedOn w:val="BodyText"/>
    <w:qFormat/>
    <w:rsid w:val="00DB3765"/>
    <w:pPr>
      <w:tabs>
        <w:tab w:val="left" w:pos="2835"/>
      </w:tabs>
      <w:ind w:left="2835" w:hanging="2835"/>
    </w:pPr>
  </w:style>
  <w:style w:type="paragraph" w:customStyle="1" w:styleId="BodyTextnopadding">
    <w:name w:val="Body Text no padding"/>
    <w:basedOn w:val="BodyText"/>
    <w:qFormat/>
    <w:rsid w:val="00DB3765"/>
    <w:pPr>
      <w:spacing w:before="0" w:after="0"/>
    </w:pPr>
  </w:style>
  <w:style w:type="paragraph" w:customStyle="1" w:styleId="BodyTextBold">
    <w:name w:val="Body Text Bold"/>
    <w:basedOn w:val="BodyText"/>
    <w:qFormat/>
    <w:rsid w:val="00DB3765"/>
    <w:rPr>
      <w:b/>
    </w:rPr>
  </w:style>
  <w:style w:type="character" w:styleId="Hyperlink">
    <w:name w:val="Hyperlink"/>
    <w:basedOn w:val="DefaultParagraphFont"/>
    <w:uiPriority w:val="99"/>
    <w:unhideWhenUsed/>
    <w:rsid w:val="00FC05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728</Words>
  <Characters>4728</Characters>
  <Application>Microsoft Office Word</Application>
  <DocSecurity>0</DocSecurity>
  <Lines>152</Lines>
  <Paragraphs>81</Paragraphs>
  <ScaleCrop>false</ScaleCrop>
  <Company>Author-it Software Corporation Ltd.</Company>
  <LinksUpToDate>false</LinksUpToDate>
  <CharactersWithSpaces>5375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SISFFIT015 Collaborate with medical and allied health professionals in a fitness context</dc:title>
  <dc:subject>Approved</dc:subject>
  <dc:creator>SkillsIQ</dc:creator>
  <cp:keywords>Release: 1</cp:keywords>
  <dc:description>Review Date: 12 April 2008</dc:description>
  <cp:lastModifiedBy>HSD_TPCMSd.prod</cp:lastModifiedBy>
  <cp:revision>3</cp:revision>
  <dcterms:created xsi:type="dcterms:W3CDTF">2022-04-04T01:53:00Z</dcterms:created>
  <dcterms:modified xsi:type="dcterms:W3CDTF">2022-04-04T01:53:00Z</dcterms:modified>
</cp:coreProperties>
</file>