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941" w:rsidP="00533941">
      <w:pPr>
        <w:pStyle w:val="Title"/>
      </w:pPr>
      <w:r>
        <w:fldChar w:fldCharType="begin"/>
      </w:r>
      <w:r>
        <w:instrText xml:space="preserve"> TITLE   \* MERGEFORMAT </w:instrText>
      </w:r>
      <w:r>
        <w:fldChar w:fldCharType="separate"/>
      </w:r>
      <w:r>
        <w:t>SISFFIT012 Instruct movement programs to children aged 5 to 12 years</w:t>
      </w:r>
      <w:r>
        <w:fldChar w:fldCharType="end"/>
      </w:r>
    </w:p>
    <w:p w:rsidR="00533941" w:rsidP="00533941">
      <w:pPr>
        <w:pStyle w:val="Version"/>
        <w:sectPr w:rsidSect="00B410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051" w:rsidP="00B41051">
      <w:pPr>
        <w:pStyle w:val="SuperHeading"/>
      </w:pPr>
      <w:r w:rsidRPr="00B41051">
        <w:t>SISFFIT012 Instruct movement programs to children aged 5 to 12 years</w:t>
      </w:r>
    </w:p>
    <w:p w:rsidR="00000000" w:rsidRPr="00B41051" w:rsidP="00B41051">
      <w:pPr>
        <w:pStyle w:val="Heading1"/>
      </w:pPr>
      <w:bookmarkStart w:id="1" w:name="O_716744"/>
      <w:bookmarkEnd w:id="1"/>
      <w:r w:rsidRPr="00B41051">
        <w:t>Modification History</w:t>
      </w:r>
    </w:p>
    <w:p w:rsidR="00000000" w:rsidRPr="00B41051" w:rsidP="00533941">
      <w:pPr>
        <w:pStyle w:val="BodyText"/>
      </w:pPr>
      <w:r w:rsidRPr="00B41051">
        <w:t>Not applicable.</w:t>
      </w:r>
    </w:p>
    <w:p w:rsidR="00000000" w:rsidRPr="00B41051" w:rsidP="00B41051">
      <w:pPr>
        <w:pStyle w:val="Heading1"/>
      </w:pPr>
      <w:bookmarkStart w:id="2" w:name="O_716745"/>
      <w:bookmarkEnd w:id="2"/>
      <w:r w:rsidRPr="00B41051">
        <w:t>Application</w:t>
      </w:r>
    </w:p>
    <w:p w:rsidR="00000000" w:rsidRPr="00B41051" w:rsidP="00533941">
      <w:pPr>
        <w:pStyle w:val="BodyText"/>
      </w:pPr>
      <w:r w:rsidRPr="00B41051">
        <w:t>This unit describes the performance outcomes, skill</w:t>
      </w:r>
      <w:r w:rsidRPr="00B41051">
        <w:t>s and knowledge required to plan, instruct and evaluate movement programs for children aged between five and twelve years. It requires the ability to supervise young children in small groups participating in movement programs designed to promote functional</w:t>
      </w:r>
      <w:r w:rsidRPr="00B41051">
        <w:t xml:space="preserve"> movement, physical activity and general health.</w:t>
      </w:r>
    </w:p>
    <w:p w:rsidR="00000000" w:rsidRPr="00B41051" w:rsidP="00533941">
      <w:pPr>
        <w:pStyle w:val="BodyText"/>
      </w:pPr>
      <w:r w:rsidRPr="00B41051">
        <w:t xml:space="preserve">This unit does not apply to the instruction of children in the use of fitness or gym equipment typically found in gyms and other fitness facilities. </w:t>
      </w:r>
    </w:p>
    <w:p w:rsidR="00000000" w:rsidRPr="00B41051" w:rsidP="00533941">
      <w:pPr>
        <w:pStyle w:val="BodyText"/>
      </w:pPr>
      <w:r w:rsidRPr="00B41051">
        <w:t xml:space="preserve">This unit applies to fitness instructors who work in a </w:t>
      </w:r>
      <w:r w:rsidRPr="00B41051">
        <w:t xml:space="preserve">variety of fitness locations such as fitness, leisure and community centres. These individuals typically work independently with some level of autonomy in a controlled environment. Work is performed according to relevant legislation including working with </w:t>
      </w:r>
      <w:r w:rsidRPr="00B41051">
        <w:t>children and/or vulnerable people checks, and organisational policies and procedures.</w:t>
      </w:r>
    </w:p>
    <w:p w:rsidR="00000000" w:rsidRPr="00B41051" w:rsidP="00533941">
      <w:pPr>
        <w:pStyle w:val="BodyText"/>
      </w:pPr>
      <w:r w:rsidRPr="00B41051">
        <w:t>No occupational licensing, certification or specific legislative requirements apply to this unit at the time of publication.</w:t>
      </w:r>
    </w:p>
    <w:p w:rsidR="00000000" w:rsidRPr="00B41051" w:rsidP="00B41051">
      <w:pPr>
        <w:pStyle w:val="Heading1"/>
      </w:pPr>
      <w:bookmarkStart w:id="3" w:name="O_716746"/>
      <w:bookmarkEnd w:id="3"/>
      <w:r w:rsidRPr="00B41051">
        <w:t>Pre-requisite Unit</w:t>
      </w:r>
    </w:p>
    <w:p w:rsidR="00000000" w:rsidRPr="00B41051" w:rsidP="00533941">
      <w:pPr>
        <w:pStyle w:val="BodyText"/>
      </w:pPr>
      <w:r w:rsidRPr="00B41051">
        <w:t>Nil</w:t>
      </w:r>
    </w:p>
    <w:p w:rsidR="00000000" w:rsidRPr="00B41051" w:rsidP="00B41051">
      <w:pPr>
        <w:pStyle w:val="Heading1"/>
      </w:pPr>
      <w:bookmarkStart w:id="4" w:name="O_716747"/>
      <w:bookmarkEnd w:id="4"/>
      <w:r w:rsidRPr="00B41051">
        <w:t>Competency Field</w:t>
      </w:r>
    </w:p>
    <w:p w:rsidR="00000000" w:rsidRPr="00B41051" w:rsidP="00533941">
      <w:pPr>
        <w:pStyle w:val="BodyText"/>
      </w:pPr>
      <w:r w:rsidRPr="00B41051">
        <w:t>Fitness</w:t>
      </w:r>
    </w:p>
    <w:p w:rsidR="00000000" w:rsidRPr="00B41051" w:rsidP="00B41051">
      <w:pPr>
        <w:pStyle w:val="Heading1"/>
      </w:pPr>
      <w:bookmarkStart w:id="5" w:name="O_716748"/>
      <w:bookmarkEnd w:id="5"/>
      <w:r w:rsidRPr="00B41051">
        <w:t>Unit Sector</w:t>
      </w:r>
    </w:p>
    <w:p w:rsidR="00000000" w:rsidRPr="00B41051" w:rsidP="00533941">
      <w:pPr>
        <w:pStyle w:val="BodyText"/>
      </w:pPr>
      <w:r w:rsidRPr="00B41051">
        <w:t>Fitness</w:t>
      </w:r>
    </w:p>
    <w:p w:rsidR="00000000" w:rsidRPr="00B41051" w:rsidP="00B41051">
      <w:pPr>
        <w:pStyle w:val="Heading1"/>
      </w:pPr>
      <w:bookmarkStart w:id="6" w:name="O_716749"/>
      <w:bookmarkEnd w:id="6"/>
      <w:r w:rsidRPr="00B41051">
        <w:t>Elements and Performance Criteria</w:t>
      </w:r>
    </w:p>
    <w:tbl>
      <w:tblPr>
        <w:tblW w:w="0" w:type="auto"/>
        <w:tblLayout w:type="fixed"/>
        <w:tblCellMar>
          <w:left w:w="62" w:type="dxa"/>
          <w:right w:w="62" w:type="dxa"/>
        </w:tblCellMar>
        <w:tblLook w:val="0000"/>
      </w:tblPr>
      <w:tblGrid>
        <w:gridCol w:w="2694"/>
        <w:gridCol w:w="6350"/>
      </w:tblGrid>
      <w:tr w:rsidTr="0053394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1051" w:rsidP="00B41051">
            <w:pPr>
              <w:pStyle w:val="BodyText"/>
            </w:pPr>
            <w:r w:rsidRPr="00B4105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41051">
            <w:pPr>
              <w:pStyle w:val="BodyText"/>
              <w:rPr>
                <w:lang w:val="en-NZ"/>
              </w:rPr>
            </w:pPr>
            <w:r w:rsidRPr="00B41051">
              <w:rPr>
                <w:rStyle w:val="SpecialBold"/>
              </w:rPr>
              <w:t>PERFORMANCE CRITERIA</w:t>
            </w:r>
          </w:p>
        </w:tc>
      </w:tr>
      <w:tr w:rsidTr="0053394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41051">
            <w:pPr>
              <w:pStyle w:val="BodyText"/>
              <w:rPr>
                <w:lang w:val="en-NZ"/>
              </w:rPr>
            </w:pPr>
            <w:r w:rsidRPr="00B41051">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41051">
            <w:pPr>
              <w:pStyle w:val="BodyText"/>
              <w:rPr>
                <w:lang w:val="en-NZ"/>
              </w:rPr>
            </w:pPr>
            <w:r w:rsidRPr="00B41051">
              <w:t>Performance criteria describe the performance needed to demonstrate achievement of the element.</w:t>
            </w:r>
          </w:p>
        </w:tc>
      </w:tr>
      <w:tr w:rsidTr="0053394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41051">
            <w:pPr>
              <w:pStyle w:val="List"/>
              <w:rPr>
                <w:lang w:val="en-NZ"/>
              </w:rPr>
            </w:pPr>
            <w:r w:rsidRPr="00B41051">
              <w:t>1.</w:t>
            </w:r>
            <w:r w:rsidRPr="00B41051">
              <w:tab/>
              <w:t>Determine the movement requirements of children.</w:t>
            </w:r>
          </w:p>
        </w:tc>
        <w:tc>
          <w:tcPr>
            <w:tcW w:w="6350" w:type="dxa"/>
            <w:tcBorders>
              <w:top w:val="nil"/>
              <w:left w:val="nil"/>
              <w:bottom w:val="nil"/>
              <w:right w:val="nil"/>
            </w:tcBorders>
            <w:tcMar>
              <w:top w:w="0" w:type="dxa"/>
              <w:left w:w="62" w:type="dxa"/>
              <w:bottom w:w="0" w:type="dxa"/>
              <w:right w:w="62" w:type="dxa"/>
            </w:tcMar>
          </w:tcPr>
          <w:p w:rsidR="00000000" w:rsidRPr="00B41051" w:rsidP="00B41051">
            <w:pPr>
              <w:pStyle w:val="List2"/>
            </w:pPr>
            <w:r w:rsidRPr="00B41051">
              <w:t>1.1</w:t>
            </w:r>
            <w:r w:rsidRPr="00B41051">
              <w:tab/>
              <w:t>Consider and confirm needs, expectations and preferences of participants, parents and/or carers using s</w:t>
            </w:r>
            <w:r w:rsidRPr="00B41051">
              <w:t>uitable questioning techniques.</w:t>
            </w:r>
          </w:p>
          <w:p w:rsidR="00000000" w:rsidRPr="00B41051" w:rsidP="00B41051">
            <w:pPr>
              <w:pStyle w:val="List2"/>
            </w:pPr>
            <w:r w:rsidRPr="00B41051">
              <w:t>1.2</w:t>
            </w:r>
            <w:r w:rsidRPr="00B41051">
              <w:tab/>
              <w:t>Implement appropriate pre-exercise screening or assessment procedures for children prior to participation in movement program.</w:t>
            </w:r>
          </w:p>
          <w:p w:rsidR="00000000" w:rsidRPr="00B41051" w:rsidP="00B41051">
            <w:pPr>
              <w:pStyle w:val="List2"/>
            </w:pPr>
            <w:r w:rsidRPr="00B41051">
              <w:t>1.3</w:t>
            </w:r>
            <w:r w:rsidRPr="00B41051">
              <w:tab/>
              <w:t>Clarify any risk factors or precautions identified in pre-exercise screening or assessmen</w:t>
            </w:r>
            <w:r w:rsidRPr="00B41051">
              <w:t>t in consultation with parents and/or carers.</w:t>
            </w:r>
          </w:p>
          <w:p w:rsidR="00000000" w:rsidRPr="00B41051" w:rsidP="00B41051">
            <w:pPr>
              <w:pStyle w:val="List2"/>
            </w:pPr>
            <w:r w:rsidRPr="00B41051">
              <w:t>1.4</w:t>
            </w:r>
            <w:r w:rsidRPr="00B41051">
              <w:tab/>
              <w:t>Refer children to medical or allied health professionals as required.</w:t>
            </w:r>
          </w:p>
          <w:p w:rsidR="00000000" w:rsidP="00B41051">
            <w:pPr>
              <w:pStyle w:val="List2"/>
              <w:rPr>
                <w:lang w:val="en-NZ"/>
              </w:rPr>
            </w:pPr>
            <w:r w:rsidRPr="00B41051">
              <w:t>1.5</w:t>
            </w:r>
            <w:r w:rsidRPr="00B41051">
              <w:tab/>
              <w:t>Select and use appropriate baseline functional activity assessments, as required.</w:t>
            </w:r>
          </w:p>
        </w:tc>
      </w:tr>
      <w:tr w:rsidTr="0053394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41051">
            <w:pPr>
              <w:pStyle w:val="List"/>
              <w:rPr>
                <w:lang w:val="en-NZ"/>
              </w:rPr>
            </w:pPr>
            <w:r w:rsidRPr="00B41051">
              <w:t>2.</w:t>
            </w:r>
            <w:r w:rsidRPr="00B41051">
              <w:tab/>
              <w:t>Plan movement session.</w:t>
            </w:r>
          </w:p>
        </w:tc>
        <w:tc>
          <w:tcPr>
            <w:tcW w:w="6350" w:type="dxa"/>
            <w:tcBorders>
              <w:top w:val="nil"/>
              <w:left w:val="nil"/>
              <w:bottom w:val="nil"/>
              <w:right w:val="nil"/>
            </w:tcBorders>
            <w:tcMar>
              <w:top w:w="0" w:type="dxa"/>
              <w:left w:w="62" w:type="dxa"/>
              <w:bottom w:w="0" w:type="dxa"/>
              <w:right w:w="62" w:type="dxa"/>
            </w:tcMar>
          </w:tcPr>
          <w:p w:rsidR="00000000" w:rsidRPr="00B41051" w:rsidP="00B41051">
            <w:pPr>
              <w:pStyle w:val="List2"/>
            </w:pPr>
            <w:r w:rsidRPr="00B41051">
              <w:t>2.1</w:t>
            </w:r>
            <w:r w:rsidRPr="00B41051">
              <w:tab/>
            </w:r>
            <w:r w:rsidRPr="00B41051">
              <w:t>Determine type of training, training methods and equipment required to achieve movement program goals.</w:t>
            </w:r>
          </w:p>
          <w:p w:rsidR="00000000" w:rsidRPr="00B41051" w:rsidP="00B41051">
            <w:pPr>
              <w:pStyle w:val="List2"/>
            </w:pPr>
            <w:r w:rsidRPr="00B41051">
              <w:t>2.2</w:t>
            </w:r>
            <w:r w:rsidRPr="00B41051">
              <w:tab/>
              <w:t>Identify and discuss the need for parent/carer assistance and/or attendance during the session.</w:t>
            </w:r>
          </w:p>
          <w:p w:rsidR="00000000" w:rsidRPr="00B41051" w:rsidP="00B41051">
            <w:pPr>
              <w:pStyle w:val="List2"/>
            </w:pPr>
            <w:r w:rsidRPr="00B41051">
              <w:t>2.3</w:t>
            </w:r>
            <w:r w:rsidRPr="00B41051">
              <w:tab/>
              <w:t>Select suitable functional movement activities an</w:t>
            </w:r>
            <w:r w:rsidRPr="00B41051">
              <w:t>d games for active play to meet participant needs.</w:t>
            </w:r>
          </w:p>
          <w:p w:rsidR="00000000" w:rsidRPr="00B41051" w:rsidP="00B41051">
            <w:pPr>
              <w:pStyle w:val="List2"/>
            </w:pPr>
            <w:r w:rsidRPr="00B41051">
              <w:t>2.4</w:t>
            </w:r>
            <w:r w:rsidRPr="00B41051">
              <w:tab/>
              <w:t>Determine instructional techniques appropriate to participants.</w:t>
            </w:r>
          </w:p>
          <w:p w:rsidR="00000000" w:rsidP="00B41051">
            <w:pPr>
              <w:pStyle w:val="List2"/>
              <w:rPr>
                <w:lang w:val="en-NZ"/>
              </w:rPr>
            </w:pPr>
            <w:r w:rsidRPr="00B41051">
              <w:t>2.5</w:t>
            </w:r>
            <w:r w:rsidRPr="00B41051">
              <w:tab/>
              <w:t>Develop and document movement session plans that incorporate consideration of precautions and instructional information.</w:t>
            </w:r>
          </w:p>
        </w:tc>
      </w:tr>
      <w:tr w:rsidTr="0053394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41051">
            <w:pPr>
              <w:pStyle w:val="List"/>
              <w:rPr>
                <w:lang w:val="en-NZ"/>
              </w:rPr>
            </w:pPr>
            <w:r w:rsidRPr="00B41051">
              <w:t>3.</w:t>
            </w:r>
            <w:r w:rsidRPr="00B41051">
              <w:tab/>
              <w:t>Instruct</w:t>
            </w:r>
            <w:r w:rsidRPr="00B41051">
              <w:t xml:space="preserve"> movement session.</w:t>
            </w:r>
          </w:p>
        </w:tc>
        <w:tc>
          <w:tcPr>
            <w:tcW w:w="6350" w:type="dxa"/>
            <w:tcBorders>
              <w:top w:val="nil"/>
              <w:left w:val="nil"/>
              <w:bottom w:val="nil"/>
              <w:right w:val="nil"/>
            </w:tcBorders>
            <w:tcMar>
              <w:top w:w="0" w:type="dxa"/>
              <w:left w:w="62" w:type="dxa"/>
              <w:bottom w:w="0" w:type="dxa"/>
              <w:right w:w="62" w:type="dxa"/>
            </w:tcMar>
          </w:tcPr>
          <w:p w:rsidR="00000000" w:rsidRPr="00B41051" w:rsidP="00B41051">
            <w:pPr>
              <w:pStyle w:val="List2"/>
            </w:pPr>
            <w:r w:rsidRPr="00B41051">
              <w:t>3.1</w:t>
            </w:r>
            <w:r w:rsidRPr="00B41051">
              <w:tab/>
              <w:t>Allocate sufficient space, assemble resources and check equipment for safety and maintenance requirements.</w:t>
            </w:r>
          </w:p>
          <w:p w:rsidR="00000000" w:rsidRPr="00B41051" w:rsidP="00B41051">
            <w:pPr>
              <w:pStyle w:val="List2"/>
            </w:pPr>
            <w:r w:rsidRPr="00B41051">
              <w:t>3.2</w:t>
            </w:r>
            <w:r w:rsidRPr="00B41051">
              <w:tab/>
              <w:t>Provide clear exercise instructions and communicate benefits of movement and active play for participants and parents and/</w:t>
            </w:r>
            <w:r w:rsidRPr="00B41051">
              <w:t>or carers.</w:t>
            </w:r>
          </w:p>
          <w:p w:rsidR="00000000" w:rsidRPr="00B41051" w:rsidP="00B41051">
            <w:pPr>
              <w:pStyle w:val="List2"/>
            </w:pPr>
            <w:r w:rsidRPr="00B41051">
              <w:t>3.3</w:t>
            </w:r>
            <w:r w:rsidRPr="00B41051">
              <w:tab/>
              <w:t>Demonstrate movement techniques, activities or games including equipment where appropriate.</w:t>
            </w:r>
          </w:p>
          <w:p w:rsidR="00000000" w:rsidRPr="00B41051" w:rsidP="00B41051">
            <w:pPr>
              <w:pStyle w:val="List2"/>
            </w:pPr>
            <w:r w:rsidRPr="00B41051">
              <w:t>3.4</w:t>
            </w:r>
            <w:r w:rsidRPr="00B41051">
              <w:tab/>
              <w:t>Monitor participation and provide children with assistance to perform movements, activities or games as required.</w:t>
            </w:r>
          </w:p>
          <w:p w:rsidR="00000000" w:rsidRPr="00B41051" w:rsidP="00B41051">
            <w:pPr>
              <w:pStyle w:val="List2"/>
            </w:pPr>
            <w:r w:rsidRPr="00B41051">
              <w:t>3.5</w:t>
            </w:r>
            <w:r w:rsidRPr="00B41051">
              <w:tab/>
              <w:t>Select and use communicatio</w:t>
            </w:r>
            <w:r w:rsidRPr="00B41051">
              <w:t>n techniques that encourage a fun, interactive and inclusive environment for participation.</w:t>
            </w:r>
          </w:p>
          <w:p w:rsidR="00000000" w:rsidRPr="00B41051" w:rsidP="00B41051">
            <w:pPr>
              <w:pStyle w:val="List2"/>
            </w:pPr>
            <w:r w:rsidRPr="00B41051">
              <w:t>3.6</w:t>
            </w:r>
            <w:r w:rsidRPr="00B41051">
              <w:tab/>
              <w:t xml:space="preserve">Monitor participation to ensure safety and optimise </w:t>
            </w:r>
            <w:r w:rsidRPr="00B41051">
              <w:t>effectiveness and enjoyment and modify as required.</w:t>
            </w:r>
          </w:p>
          <w:p w:rsidR="00000000" w:rsidRPr="00B41051" w:rsidP="00B41051">
            <w:pPr>
              <w:pStyle w:val="List2"/>
            </w:pPr>
            <w:r w:rsidRPr="00B41051">
              <w:t>3.7</w:t>
            </w:r>
            <w:r w:rsidRPr="00B41051">
              <w:tab/>
            </w:r>
            <w:r w:rsidRPr="00B41051">
              <w:t>Identify signs of intolerance during movement activity and modify or cease as appropriate.</w:t>
            </w:r>
          </w:p>
          <w:p w:rsidR="00000000" w:rsidRPr="00B41051" w:rsidP="00B41051">
            <w:pPr>
              <w:pStyle w:val="List2"/>
            </w:pPr>
            <w:r w:rsidRPr="00B41051">
              <w:t>3.8</w:t>
            </w:r>
            <w:r w:rsidRPr="00B41051">
              <w:tab/>
              <w:t>Respond to children and parents and/or carers questions as required.</w:t>
            </w:r>
          </w:p>
          <w:p w:rsidR="00000000" w:rsidP="00B41051">
            <w:pPr>
              <w:pStyle w:val="List2"/>
              <w:rPr>
                <w:lang w:val="en-NZ"/>
              </w:rPr>
            </w:pPr>
            <w:r w:rsidRPr="00B41051">
              <w:t>3.9</w:t>
            </w:r>
            <w:r w:rsidRPr="00B41051">
              <w:tab/>
              <w:t>Complete movement session documentation.</w:t>
            </w:r>
          </w:p>
        </w:tc>
      </w:tr>
      <w:tr w:rsidTr="0053394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41051">
            <w:pPr>
              <w:pStyle w:val="List"/>
              <w:rPr>
                <w:lang w:val="en-NZ"/>
              </w:rPr>
            </w:pPr>
            <w:r w:rsidRPr="00B41051">
              <w:t>4.</w:t>
            </w:r>
            <w:r w:rsidRPr="00B41051">
              <w:tab/>
              <w:t>Evaluate movement session.</w:t>
            </w:r>
          </w:p>
        </w:tc>
        <w:tc>
          <w:tcPr>
            <w:tcW w:w="6350" w:type="dxa"/>
            <w:tcBorders>
              <w:top w:val="nil"/>
              <w:left w:val="nil"/>
              <w:bottom w:val="nil"/>
              <w:right w:val="nil"/>
            </w:tcBorders>
            <w:tcMar>
              <w:top w:w="0" w:type="dxa"/>
              <w:left w:w="62" w:type="dxa"/>
              <w:bottom w:w="0" w:type="dxa"/>
              <w:right w:w="62" w:type="dxa"/>
            </w:tcMar>
          </w:tcPr>
          <w:p w:rsidR="00000000" w:rsidRPr="00B41051" w:rsidP="00B41051">
            <w:pPr>
              <w:pStyle w:val="List2"/>
            </w:pPr>
            <w:r w:rsidRPr="00B41051">
              <w:t>4.1</w:t>
            </w:r>
            <w:r w:rsidRPr="00B41051">
              <w:tab/>
              <w:t xml:space="preserve">Monitor and </w:t>
            </w:r>
            <w:r w:rsidRPr="00B41051">
              <w:t>evaluate movement session at appropriate intervals.</w:t>
            </w:r>
          </w:p>
          <w:p w:rsidR="00000000" w:rsidRPr="00B41051" w:rsidP="00B41051">
            <w:pPr>
              <w:pStyle w:val="List2"/>
            </w:pPr>
            <w:r w:rsidRPr="00B41051">
              <w:t>4.2</w:t>
            </w:r>
            <w:r w:rsidRPr="00B41051">
              <w:tab/>
              <w:t>Evaluate exercise session according to participant, parent or carer feedback, professional judgement and outcomes of sessions.</w:t>
            </w:r>
          </w:p>
          <w:p w:rsidR="00000000" w:rsidRPr="00B41051" w:rsidP="00B41051">
            <w:pPr>
              <w:pStyle w:val="List2"/>
            </w:pPr>
            <w:r w:rsidRPr="00B41051">
              <w:t>4.3</w:t>
            </w:r>
            <w:r w:rsidRPr="00B41051">
              <w:tab/>
              <w:t>Review own performance and identify areas needing improvement.</w:t>
            </w:r>
          </w:p>
          <w:p w:rsidR="00000000" w:rsidRPr="00B41051" w:rsidP="00B41051">
            <w:pPr>
              <w:pStyle w:val="List2"/>
            </w:pPr>
            <w:r w:rsidRPr="00B41051">
              <w:t>4.4</w:t>
            </w:r>
            <w:r w:rsidRPr="00B41051">
              <w:tab/>
              <w:t>Id</w:t>
            </w:r>
            <w:r w:rsidRPr="00B41051">
              <w:t>entify aspects needing further emphasis or attention in future sessions.</w:t>
            </w:r>
          </w:p>
          <w:p w:rsidR="00000000" w:rsidRPr="00B41051" w:rsidP="00B41051">
            <w:pPr>
              <w:pStyle w:val="List2"/>
            </w:pPr>
            <w:r w:rsidRPr="00B41051">
              <w:t>4.5</w:t>
            </w:r>
            <w:r w:rsidRPr="00B41051">
              <w:tab/>
              <w:t>Evaluate program or activities and discuss modifications to future sessions with parent and/or carer.</w:t>
            </w:r>
          </w:p>
          <w:p w:rsidR="00000000" w:rsidRPr="00B41051" w:rsidP="00B41051">
            <w:pPr>
              <w:pStyle w:val="List2"/>
            </w:pPr>
            <w:r w:rsidRPr="00B41051">
              <w:t>4.6</w:t>
            </w:r>
            <w:r w:rsidRPr="00B41051">
              <w:tab/>
              <w:t>Document and update records of evaluation and modification.</w:t>
            </w:r>
          </w:p>
        </w:tc>
      </w:tr>
    </w:tbl>
    <w:p w:rsidR="00000000" w:rsidRPr="00B41051" w:rsidP="00B41051">
      <w:pPr>
        <w:pStyle w:val="BodyText"/>
      </w:pPr>
    </w:p>
    <w:p w:rsidR="00000000" w:rsidRPr="00B41051" w:rsidP="00B41051">
      <w:pPr>
        <w:pStyle w:val="AllowPageBreak"/>
      </w:pPr>
    </w:p>
    <w:p w:rsidR="00000000" w:rsidRPr="00B41051" w:rsidP="00B41051">
      <w:pPr>
        <w:pStyle w:val="Heading1"/>
      </w:pPr>
      <w:bookmarkStart w:id="7" w:name="O_716750"/>
      <w:bookmarkEnd w:id="7"/>
      <w:r w:rsidRPr="00B41051">
        <w:t>Foundation Skills</w:t>
      </w:r>
    </w:p>
    <w:tbl>
      <w:tblPr>
        <w:tblW w:w="0" w:type="auto"/>
        <w:tblLayout w:type="fixed"/>
        <w:tblCellMar>
          <w:left w:w="62" w:type="dxa"/>
          <w:right w:w="62" w:type="dxa"/>
        </w:tblCellMar>
        <w:tblLook w:val="0000"/>
      </w:tblPr>
      <w:tblGrid>
        <w:gridCol w:w="2694"/>
        <w:gridCol w:w="6350"/>
      </w:tblGrid>
      <w:tr w:rsidTr="00B4105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41051">
            <w:pPr>
              <w:pStyle w:val="BodyText"/>
              <w:rPr>
                <w:lang w:val="en-NZ"/>
              </w:rPr>
            </w:pPr>
            <w:r w:rsidRPr="00B41051">
              <w:t>Foundation skills essential to performance in this unit, but not explicit in the performance criteria are listed here, along with a brief context statement.</w:t>
            </w:r>
          </w:p>
        </w:tc>
      </w:tr>
      <w:tr w:rsidTr="00B410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1051" w:rsidP="00B41051">
            <w:pPr>
              <w:pStyle w:val="BodyText"/>
            </w:pPr>
            <w:r w:rsidRPr="00B4105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41051">
            <w:pPr>
              <w:pStyle w:val="BodyText"/>
              <w:rPr>
                <w:lang w:val="en-NZ"/>
              </w:rPr>
            </w:pPr>
            <w:r w:rsidRPr="00B41051">
              <w:rPr>
                <w:rStyle w:val="SpecialBold"/>
              </w:rPr>
              <w:t>DESCRIPTION</w:t>
            </w:r>
          </w:p>
        </w:tc>
      </w:tr>
      <w:tr w:rsidTr="00B410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41051">
            <w:pPr>
              <w:pStyle w:val="BodyText"/>
              <w:rPr>
                <w:lang w:val="en-NZ"/>
              </w:rPr>
            </w:pPr>
            <w:r w:rsidRPr="00B41051">
              <w:t>Reading skills to:</w:t>
            </w:r>
          </w:p>
        </w:tc>
        <w:tc>
          <w:tcPr>
            <w:tcW w:w="6350" w:type="dxa"/>
            <w:tcBorders>
              <w:top w:val="nil"/>
              <w:left w:val="nil"/>
              <w:bottom w:val="nil"/>
              <w:right w:val="nil"/>
            </w:tcBorders>
            <w:tcMar>
              <w:top w:w="0" w:type="dxa"/>
              <w:left w:w="62" w:type="dxa"/>
              <w:bottom w:w="0" w:type="dxa"/>
              <w:right w:w="62" w:type="dxa"/>
            </w:tcMar>
          </w:tcPr>
          <w:p w:rsidR="00000000" w:rsidP="00B41051">
            <w:pPr>
              <w:pStyle w:val="ListBullet"/>
              <w:rPr>
                <w:lang w:val="en-NZ"/>
              </w:rPr>
            </w:pPr>
            <w:r w:rsidRPr="00B41051">
              <w:t>interpret organisational polici</w:t>
            </w:r>
            <w:r w:rsidRPr="00B41051">
              <w:t xml:space="preserve">es and procedures to determine and confirm roles and responsibilities in regards to movement program and supervision of children within the fitness facility or organisation. </w:t>
            </w:r>
          </w:p>
        </w:tc>
      </w:tr>
      <w:tr w:rsidTr="00B410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41051">
            <w:pPr>
              <w:pStyle w:val="BodyText"/>
              <w:rPr>
                <w:lang w:val="en-NZ"/>
              </w:rPr>
            </w:pPr>
            <w:r w:rsidRPr="00B41051">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41051" w:rsidP="00B41051">
            <w:pPr>
              <w:pStyle w:val="ListBullet"/>
            </w:pPr>
            <w:r w:rsidRPr="00B41051">
              <w:t>provide accurate information to children and parents and/or carers</w:t>
            </w:r>
          </w:p>
          <w:p w:rsidR="00000000" w:rsidRPr="00B41051" w:rsidP="00B41051">
            <w:pPr>
              <w:pStyle w:val="ListBullet"/>
            </w:pPr>
            <w:r w:rsidRPr="00B41051">
              <w:t>interact with children and parents and/or carers in an appropriate manner</w:t>
            </w:r>
          </w:p>
          <w:p w:rsidR="00000000" w:rsidP="00B41051">
            <w:pPr>
              <w:pStyle w:val="ListBullet"/>
              <w:rPr>
                <w:lang w:val="en-NZ"/>
              </w:rPr>
            </w:pPr>
            <w:r w:rsidRPr="00B41051">
              <w:t xml:space="preserve">encourage participants in a manner appropriate to child’s age and understanding. </w:t>
            </w:r>
          </w:p>
        </w:tc>
      </w:tr>
      <w:tr w:rsidTr="00B4105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41051">
            <w:pPr>
              <w:pStyle w:val="BodyText"/>
              <w:rPr>
                <w:lang w:val="en-NZ"/>
              </w:rPr>
            </w:pPr>
            <w:r w:rsidRPr="00B41051">
              <w:t>Numeracy skills to:</w:t>
            </w:r>
          </w:p>
        </w:tc>
        <w:tc>
          <w:tcPr>
            <w:tcW w:w="6350" w:type="dxa"/>
            <w:tcBorders>
              <w:top w:val="nil"/>
              <w:left w:val="nil"/>
              <w:bottom w:val="nil"/>
              <w:right w:val="nil"/>
            </w:tcBorders>
            <w:tcMar>
              <w:top w:w="0" w:type="dxa"/>
              <w:left w:w="62" w:type="dxa"/>
              <w:bottom w:w="0" w:type="dxa"/>
              <w:right w:w="62" w:type="dxa"/>
            </w:tcMar>
          </w:tcPr>
          <w:p w:rsidR="00000000" w:rsidRPr="00B41051" w:rsidP="00B41051">
            <w:pPr>
              <w:pStyle w:val="ListBullet"/>
            </w:pPr>
            <w:r w:rsidRPr="00B41051">
              <w:t>work within</w:t>
            </w:r>
            <w:r w:rsidRPr="00B41051">
              <w:t xml:space="preserve"> time schedules of facilities and program requirements</w:t>
            </w:r>
          </w:p>
          <w:p w:rsidR="00000000" w:rsidP="00B41051">
            <w:pPr>
              <w:pStyle w:val="ListBullet"/>
              <w:rPr>
                <w:lang w:val="en-NZ"/>
              </w:rPr>
            </w:pPr>
            <w:r w:rsidRPr="00B41051">
              <w:t>allow sufficient time for children to complete movement games or activities, whilst maintaining suitable timing of session.</w:t>
            </w:r>
          </w:p>
        </w:tc>
      </w:tr>
      <w:tr w:rsidTr="00B4105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1051">
            <w:pPr>
              <w:pStyle w:val="BodyText"/>
              <w:rPr>
                <w:lang w:val="en-NZ"/>
              </w:rPr>
            </w:pPr>
            <w:r w:rsidRPr="00B4105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41051" w:rsidP="00B41051">
            <w:pPr>
              <w:pStyle w:val="ListBullet"/>
            </w:pPr>
            <w:r w:rsidRPr="00B41051">
              <w:t xml:space="preserve">select and prepare appropriate movement </w:t>
            </w:r>
            <w:r w:rsidRPr="00B41051">
              <w:t xml:space="preserve">repertoire, games and equipment for movement sessions suitable to the needs, coordination, size and abilities of young children. </w:t>
            </w:r>
          </w:p>
        </w:tc>
      </w:tr>
    </w:tbl>
    <w:p w:rsidR="00000000" w:rsidRPr="00B41051" w:rsidP="00B41051">
      <w:pPr>
        <w:pStyle w:val="BodyText"/>
      </w:pPr>
    </w:p>
    <w:p w:rsidR="00000000" w:rsidRPr="00B41051" w:rsidP="00B41051">
      <w:pPr>
        <w:pStyle w:val="AllowPageBreak"/>
      </w:pPr>
    </w:p>
    <w:p w:rsidR="00000000" w:rsidRPr="00B41051" w:rsidP="00B41051">
      <w:pPr>
        <w:pStyle w:val="Heading1"/>
      </w:pPr>
      <w:bookmarkStart w:id="8" w:name="O_716752"/>
      <w:bookmarkEnd w:id="8"/>
      <w:r w:rsidRPr="00B41051">
        <w:t>Unit Mapping Information</w:t>
      </w:r>
    </w:p>
    <w:p w:rsidR="00000000" w:rsidRPr="00B41051" w:rsidP="00533941">
      <w:pPr>
        <w:pStyle w:val="BodyText"/>
      </w:pPr>
      <w:r w:rsidRPr="00B41051">
        <w:t>No equivalent unit.</w:t>
      </w:r>
    </w:p>
    <w:p w:rsidR="00000000" w:rsidRPr="00B41051" w:rsidP="00B41051">
      <w:pPr>
        <w:pStyle w:val="Heading1"/>
      </w:pPr>
      <w:bookmarkStart w:id="9" w:name="O_716759"/>
      <w:bookmarkEnd w:id="9"/>
      <w:r w:rsidRPr="00B41051">
        <w:t>Links</w:t>
      </w:r>
    </w:p>
    <w:p w:rsidR="00000000" w:rsidRPr="00B41051" w:rsidP="00533941">
      <w:pPr>
        <w:pStyle w:val="BodyText"/>
      </w:pPr>
      <w:r w:rsidRPr="00B4105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02CBB">
        <w:rPr>
          <w:rStyle w:val="Hyperlink"/>
        </w:rPr>
        <w:t>https://vetnet.gov.au/Pages/TrainingDocs.aspx?q=1ca50016-24d2-4161-a044-d3faa200268b</w:t>
      </w:r>
      <w:r>
        <w:fldChar w:fldCharType="end"/>
      </w:r>
    </w:p>
    <w:p w:rsidR="00000000" w:rsidRPr="00B41051" w:rsidP="00B41051"/>
    <w:sectPr w:rsidSect="00B410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51" w:rsidRPr="00533941" w:rsidP="00533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941" w:rsidP="00B41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3941" w:rsidP="00B410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33941" w:rsidP="00B410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9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051" w:rsidRPr="00533941" w:rsidP="005339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941" w:rsidRPr="002D2AF8" w:rsidP="00B41051">
    <w:pPr>
      <w:pStyle w:val="Header"/>
      <w:framePr w:wrap="around"/>
    </w:pPr>
    <w:r>
      <w:fldChar w:fldCharType="begin"/>
    </w:r>
    <w:r>
      <w:instrText xml:space="preserve"> TITLE   \* MERGEFORMAT </w:instrText>
    </w:r>
    <w:r>
      <w:fldChar w:fldCharType="separate"/>
    </w:r>
    <w:r>
      <w:t>SISFFIT012 Instruct movement programs to children aged 5 to 12 years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533941" w:rsidP="00B410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B0C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A07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0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051"/>
    <w:pPr>
      <w:spacing w:before="360" w:after="60"/>
      <w:outlineLvl w:val="0"/>
    </w:pPr>
    <w:rPr>
      <w:sz w:val="32"/>
    </w:rPr>
  </w:style>
  <w:style w:type="paragraph" w:styleId="Heading2">
    <w:name w:val="heading 2"/>
    <w:basedOn w:val="HeadingBase"/>
    <w:next w:val="BodyText"/>
    <w:link w:val="Heading2Char"/>
    <w:qFormat/>
    <w:rsid w:val="00B41051"/>
    <w:pPr>
      <w:keepLines/>
      <w:spacing w:before="240" w:after="120"/>
      <w:outlineLvl w:val="1"/>
    </w:pPr>
    <w:rPr>
      <w:sz w:val="28"/>
      <w:szCs w:val="40"/>
    </w:rPr>
  </w:style>
  <w:style w:type="paragraph" w:styleId="Heading3">
    <w:name w:val="heading 3"/>
    <w:basedOn w:val="HeadingBase"/>
    <w:next w:val="BodyText"/>
    <w:link w:val="Heading3Char"/>
    <w:qFormat/>
    <w:rsid w:val="00B41051"/>
    <w:pPr>
      <w:spacing w:before="180" w:after="120"/>
      <w:outlineLvl w:val="2"/>
    </w:pPr>
    <w:rPr>
      <w:spacing w:val="-10"/>
      <w:kern w:val="32"/>
    </w:rPr>
  </w:style>
  <w:style w:type="paragraph" w:styleId="Heading4">
    <w:name w:val="heading 4"/>
    <w:basedOn w:val="HeadingBase"/>
    <w:next w:val="BodyText"/>
    <w:link w:val="Heading4Char"/>
    <w:qFormat/>
    <w:rsid w:val="00B41051"/>
    <w:pPr>
      <w:spacing w:before="160" w:after="120"/>
      <w:outlineLvl w:val="3"/>
    </w:pPr>
    <w:rPr>
      <w:sz w:val="22"/>
    </w:rPr>
  </w:style>
  <w:style w:type="paragraph" w:styleId="Heading5">
    <w:name w:val="heading 5"/>
    <w:basedOn w:val="HeadingBase"/>
    <w:next w:val="Normal"/>
    <w:link w:val="Heading5Char"/>
    <w:qFormat/>
    <w:rsid w:val="00B41051"/>
    <w:pPr>
      <w:spacing w:before="80"/>
      <w:outlineLvl w:val="4"/>
    </w:pPr>
    <w:rPr>
      <w:color w:val="918585"/>
      <w:sz w:val="20"/>
    </w:rPr>
  </w:style>
  <w:style w:type="paragraph" w:styleId="Heading6">
    <w:name w:val="heading 6"/>
    <w:basedOn w:val="HeadingBase"/>
    <w:next w:val="Normal"/>
    <w:link w:val="Heading6Char"/>
    <w:qFormat/>
    <w:rsid w:val="00B41051"/>
    <w:pPr>
      <w:spacing w:before="60"/>
      <w:outlineLvl w:val="5"/>
    </w:pPr>
    <w:rPr>
      <w:color w:val="918585"/>
      <w:sz w:val="20"/>
    </w:rPr>
  </w:style>
  <w:style w:type="paragraph" w:styleId="Heading7">
    <w:name w:val="heading 7"/>
    <w:basedOn w:val="Normal"/>
    <w:next w:val="Normal"/>
    <w:link w:val="Heading7Char"/>
    <w:qFormat/>
    <w:rsid w:val="00B41051"/>
    <w:pPr>
      <w:ind w:left="720"/>
      <w:outlineLvl w:val="6"/>
    </w:pPr>
    <w:rPr>
      <w:i/>
    </w:rPr>
  </w:style>
  <w:style w:type="paragraph" w:styleId="Heading8">
    <w:name w:val="heading 8"/>
    <w:basedOn w:val="Normal"/>
    <w:next w:val="Normal"/>
    <w:link w:val="Heading8Char"/>
    <w:qFormat/>
    <w:rsid w:val="00B41051"/>
    <w:pPr>
      <w:ind w:left="720"/>
      <w:outlineLvl w:val="7"/>
    </w:pPr>
    <w:rPr>
      <w:i/>
    </w:rPr>
  </w:style>
  <w:style w:type="paragraph" w:styleId="Heading9">
    <w:name w:val="heading 9"/>
    <w:basedOn w:val="Normal"/>
    <w:next w:val="Normal"/>
    <w:link w:val="Heading9Char"/>
    <w:qFormat/>
    <w:rsid w:val="00B41051"/>
    <w:pPr>
      <w:ind w:left="720"/>
      <w:outlineLvl w:val="8"/>
    </w:pPr>
    <w:rPr>
      <w:i/>
    </w:rPr>
  </w:style>
  <w:style w:type="character" w:default="1" w:styleId="DefaultParagraphFont">
    <w:name w:val="Default Paragraph Font"/>
    <w:uiPriority w:val="1"/>
    <w:unhideWhenUsed/>
    <w:rsid w:val="00B41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051"/>
  </w:style>
  <w:style w:type="character" w:customStyle="1" w:styleId="Heading1Char">
    <w:name w:val="Heading 1 Char"/>
    <w:basedOn w:val="DefaultParagraphFont"/>
    <w:link w:val="Heading1"/>
    <w:rsid w:val="00B41051"/>
    <w:rPr>
      <w:rFonts w:ascii="Times New Roman" w:eastAsia="Times New Roman" w:hAnsi="Times New Roman" w:cs="Times New Roman"/>
      <w:b/>
      <w:sz w:val="32"/>
      <w:szCs w:val="20"/>
      <w:lang w:eastAsia="en-US"/>
    </w:rPr>
  </w:style>
  <w:style w:type="paragraph" w:styleId="BodyText">
    <w:name w:val="Body Text"/>
    <w:basedOn w:val="Normal"/>
    <w:link w:val="BodyTextChar"/>
    <w:rsid w:val="00B410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051"/>
    <w:rPr>
      <w:rFonts w:ascii="Times New Roman" w:eastAsia="Times New Roman" w:hAnsi="Times New Roman" w:cs="Times New Roman"/>
      <w:sz w:val="24"/>
      <w:lang w:eastAsia="en-US"/>
    </w:rPr>
  </w:style>
  <w:style w:type="paragraph" w:styleId="List">
    <w:name w:val="List"/>
    <w:basedOn w:val="BodyText"/>
    <w:next w:val="BodyText"/>
    <w:rsid w:val="00B41051"/>
    <w:pPr>
      <w:tabs>
        <w:tab w:val="left" w:pos="340"/>
      </w:tabs>
      <w:spacing w:before="60" w:after="60"/>
      <w:ind w:left="340" w:hanging="340"/>
    </w:pPr>
  </w:style>
  <w:style w:type="paragraph" w:styleId="ListBullet">
    <w:name w:val="List Bullet"/>
    <w:basedOn w:val="List"/>
    <w:rsid w:val="00B41051"/>
    <w:pPr>
      <w:numPr>
        <w:numId w:val="11"/>
      </w:numPr>
      <w:tabs>
        <w:tab w:val="clear" w:pos="340"/>
      </w:tabs>
      <w:spacing w:before="40" w:after="40"/>
    </w:pPr>
  </w:style>
  <w:style w:type="character" w:customStyle="1" w:styleId="SpecialBold">
    <w:name w:val="Special Bold"/>
    <w:basedOn w:val="DefaultParagraphFont"/>
    <w:rsid w:val="00B41051"/>
    <w:rPr>
      <w:b/>
      <w:spacing w:val="0"/>
    </w:rPr>
  </w:style>
  <w:style w:type="paragraph" w:customStyle="1" w:styleId="SuperHeading">
    <w:name w:val="SuperHeading"/>
    <w:basedOn w:val="Normal"/>
    <w:rsid w:val="00B41051"/>
    <w:pPr>
      <w:spacing w:before="240" w:after="120"/>
      <w:outlineLvl w:val="0"/>
    </w:pPr>
    <w:rPr>
      <w:rFonts w:ascii="Times New Roman" w:hAnsi="Times New Roman"/>
      <w:b/>
      <w:sz w:val="32"/>
    </w:rPr>
  </w:style>
  <w:style w:type="paragraph" w:customStyle="1" w:styleId="AllowPageBreak">
    <w:name w:val="AllowPageBreak"/>
    <w:rsid w:val="00B410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1051"/>
    <w:pPr>
      <w:tabs>
        <w:tab w:val="left" w:pos="680"/>
      </w:tabs>
      <w:spacing w:before="60" w:after="60"/>
      <w:ind w:left="680" w:hanging="340"/>
    </w:pPr>
  </w:style>
  <w:style w:type="character" w:customStyle="1" w:styleId="Heading2Char">
    <w:name w:val="Heading 2 Char"/>
    <w:basedOn w:val="DefaultParagraphFont"/>
    <w:link w:val="Heading2"/>
    <w:rsid w:val="00B41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0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0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051"/>
    <w:rPr>
      <w:rFonts w:ascii="Courier New" w:eastAsia="Times New Roman" w:hAnsi="Courier New" w:cs="Times New Roman"/>
      <w:i/>
      <w:szCs w:val="20"/>
      <w:lang w:eastAsia="en-US"/>
    </w:rPr>
  </w:style>
  <w:style w:type="paragraph" w:customStyle="1" w:styleId="HeadingBase">
    <w:name w:val="Heading Base"/>
    <w:rsid w:val="00B41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051"/>
    <w:pPr>
      <w:tabs>
        <w:tab w:val="right" w:leader="dot" w:pos="9072"/>
      </w:tabs>
      <w:ind w:left="567"/>
    </w:pPr>
    <w:rPr>
      <w:szCs w:val="22"/>
    </w:rPr>
  </w:style>
  <w:style w:type="paragraph" w:customStyle="1" w:styleId="TOCBase">
    <w:name w:val="TOC Base"/>
    <w:rsid w:val="00B41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051"/>
    <w:pPr>
      <w:tabs>
        <w:tab w:val="right" w:leader="dot" w:pos="9072"/>
      </w:tabs>
      <w:spacing w:before="40" w:after="40"/>
      <w:ind w:left="284"/>
    </w:pPr>
    <w:rPr>
      <w:rFonts w:ascii="Times New Roman" w:hAnsi="Times New Roman"/>
    </w:rPr>
  </w:style>
  <w:style w:type="paragraph" w:styleId="TOC1">
    <w:name w:val="toc 1"/>
    <w:basedOn w:val="TOCBase"/>
    <w:next w:val="Normal"/>
    <w:rsid w:val="00B410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051"/>
    <w:rPr>
      <w:rFonts w:ascii="Times New Roman" w:eastAsia="Times New Roman" w:hAnsi="Times New Roman" w:cs="Times New Roman"/>
      <w:sz w:val="16"/>
      <w:lang w:eastAsia="en-US"/>
    </w:rPr>
  </w:style>
  <w:style w:type="paragraph" w:styleId="Title">
    <w:name w:val="Title"/>
    <w:basedOn w:val="HeadingBase"/>
    <w:link w:val="TitleChar"/>
    <w:qFormat/>
    <w:rsid w:val="00B41051"/>
    <w:pPr>
      <w:spacing w:before="5040"/>
      <w:jc w:val="center"/>
    </w:pPr>
    <w:rPr>
      <w:sz w:val="48"/>
      <w:szCs w:val="72"/>
      <w:lang w:val="en-US"/>
    </w:rPr>
  </w:style>
  <w:style w:type="character" w:customStyle="1" w:styleId="TitleChar">
    <w:name w:val="Title Char"/>
    <w:basedOn w:val="DefaultParagraphFont"/>
    <w:link w:val="Title"/>
    <w:rsid w:val="00B41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051"/>
    <w:pPr>
      <w:tabs>
        <w:tab w:val="left" w:pos="3600"/>
        <w:tab w:val="left" w:pos="3958"/>
      </w:tabs>
    </w:pPr>
  </w:style>
  <w:style w:type="paragraph" w:customStyle="1" w:styleId="Note">
    <w:name w:val="Note"/>
    <w:basedOn w:val="BodyText"/>
    <w:rsid w:val="00B410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051"/>
    <w:pPr>
      <w:framePr w:wrap="auto" w:hAnchor="text" w:y="6049"/>
    </w:pPr>
    <w:rPr>
      <w:color w:val="000000"/>
      <w:sz w:val="40"/>
    </w:rPr>
  </w:style>
  <w:style w:type="paragraph" w:customStyle="1" w:styleId="TOCTitle">
    <w:name w:val="TOCTitle"/>
    <w:basedOn w:val="Heading1"/>
    <w:rsid w:val="00B41051"/>
    <w:pPr>
      <w:spacing w:after="240"/>
      <w:jc w:val="center"/>
      <w:outlineLvl w:val="9"/>
    </w:pPr>
    <w:rPr>
      <w:caps/>
    </w:rPr>
  </w:style>
  <w:style w:type="paragraph" w:customStyle="1" w:styleId="Version">
    <w:name w:val="Version"/>
    <w:rsid w:val="00B410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051"/>
    <w:pPr>
      <w:numPr>
        <w:numId w:val="12"/>
      </w:numPr>
      <w:tabs>
        <w:tab w:val="clear" w:pos="680"/>
      </w:tabs>
    </w:pPr>
  </w:style>
  <w:style w:type="paragraph" w:styleId="Index1">
    <w:name w:val="index 1"/>
    <w:basedOn w:val="Normal"/>
    <w:next w:val="Normal"/>
    <w:semiHidden/>
    <w:rsid w:val="00B41051"/>
    <w:pPr>
      <w:keepNext w:val="0"/>
      <w:tabs>
        <w:tab w:val="right" w:pos="4176"/>
      </w:tabs>
      <w:ind w:left="198" w:hanging="198"/>
    </w:pPr>
    <w:rPr>
      <w:rFonts w:ascii="Garamond" w:hAnsi="Garamond"/>
    </w:rPr>
  </w:style>
  <w:style w:type="paragraph" w:styleId="IndexHeading">
    <w:name w:val="index heading"/>
    <w:basedOn w:val="Normal"/>
    <w:next w:val="Index1"/>
    <w:semiHidden/>
    <w:rsid w:val="00B41051"/>
    <w:pPr>
      <w:spacing w:before="120" w:after="120"/>
    </w:pPr>
    <w:rPr>
      <w:rFonts w:ascii="Arial" w:hAnsi="Arial"/>
      <w:b/>
      <w:color w:val="918585"/>
      <w:sz w:val="24"/>
    </w:rPr>
  </w:style>
  <w:style w:type="paragraph" w:styleId="Header">
    <w:name w:val="header"/>
    <w:basedOn w:val="Normal"/>
    <w:link w:val="HeaderChar"/>
    <w:rsid w:val="00B41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051"/>
    <w:rPr>
      <w:rFonts w:ascii="Times New Roman" w:eastAsia="Times New Roman" w:hAnsi="Times New Roman" w:cs="Times New Roman"/>
      <w:sz w:val="16"/>
      <w:szCs w:val="20"/>
      <w:lang w:val="en-GB" w:eastAsia="en-US"/>
    </w:rPr>
  </w:style>
  <w:style w:type="paragraph" w:customStyle="1" w:styleId="Chapter">
    <w:name w:val="Chapter"/>
    <w:basedOn w:val="Normal"/>
    <w:rsid w:val="00B41051"/>
    <w:pPr>
      <w:spacing w:before="240"/>
    </w:pPr>
    <w:rPr>
      <w:rFonts w:ascii="Times New Roman" w:hAnsi="Times New Roman"/>
      <w:smallCaps/>
      <w:spacing w:val="80"/>
      <w:sz w:val="28"/>
    </w:rPr>
  </w:style>
  <w:style w:type="paragraph" w:customStyle="1" w:styleId="InChapter">
    <w:name w:val="InChapter"/>
    <w:basedOn w:val="Heading3"/>
    <w:rsid w:val="00B41051"/>
    <w:pPr>
      <w:spacing w:after="240"/>
      <w:outlineLvl w:val="9"/>
    </w:pPr>
    <w:rPr>
      <w:noProof/>
    </w:rPr>
  </w:style>
  <w:style w:type="paragraph" w:styleId="Index2">
    <w:name w:val="index 2"/>
    <w:basedOn w:val="Normal"/>
    <w:next w:val="Normal"/>
    <w:semiHidden/>
    <w:rsid w:val="00B41051"/>
    <w:pPr>
      <w:tabs>
        <w:tab w:val="right" w:pos="4176"/>
      </w:tabs>
      <w:ind w:left="568" w:hanging="284"/>
    </w:pPr>
    <w:rPr>
      <w:rFonts w:ascii="Garamond" w:hAnsi="Garamond"/>
    </w:rPr>
  </w:style>
  <w:style w:type="paragraph" w:customStyle="1" w:styleId="Byline">
    <w:name w:val="Byline"/>
    <w:rsid w:val="00B41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051"/>
    <w:pPr>
      <w:tabs>
        <w:tab w:val="clear" w:pos="3600"/>
        <w:tab w:val="clear" w:pos="3958"/>
      </w:tabs>
      <w:jc w:val="right"/>
    </w:pPr>
  </w:style>
  <w:style w:type="character" w:styleId="Emphasis">
    <w:name w:val="Emphasis"/>
    <w:basedOn w:val="DefaultParagraphFont"/>
    <w:qFormat/>
    <w:rsid w:val="00B41051"/>
    <w:rPr>
      <w:i/>
    </w:rPr>
  </w:style>
  <w:style w:type="paragraph" w:styleId="Caption">
    <w:name w:val="caption"/>
    <w:basedOn w:val="BodyText"/>
    <w:next w:val="Normal"/>
    <w:qFormat/>
    <w:rsid w:val="00B41051"/>
    <w:pPr>
      <w:framePr w:w="2268" w:hSpace="181" w:vSpace="181" w:wrap="around" w:vAnchor="text" w:hAnchor="page" w:x="1135" w:y="285" w:anchorLock="1"/>
    </w:pPr>
    <w:rPr>
      <w:i/>
    </w:rPr>
  </w:style>
  <w:style w:type="paragraph" w:customStyle="1" w:styleId="MiniTOCTitle">
    <w:name w:val="MiniTOCTitle"/>
    <w:basedOn w:val="Heading4"/>
    <w:rsid w:val="00B41051"/>
    <w:pPr>
      <w:spacing w:before="240"/>
      <w:outlineLvl w:val="9"/>
    </w:pPr>
    <w:rPr>
      <w:noProof/>
      <w:sz w:val="24"/>
    </w:rPr>
  </w:style>
  <w:style w:type="paragraph" w:customStyle="1" w:styleId="MiniTOCItem">
    <w:name w:val="MiniTOCItem"/>
    <w:basedOn w:val="ListBullet"/>
    <w:rsid w:val="00B41051"/>
    <w:pPr>
      <w:numPr>
        <w:numId w:val="0"/>
      </w:numPr>
      <w:tabs>
        <w:tab w:val="right" w:leader="dot" w:pos="6521"/>
      </w:tabs>
      <w:spacing w:before="0" w:after="0"/>
    </w:pPr>
  </w:style>
  <w:style w:type="paragraph" w:customStyle="1" w:styleId="TOFTitle">
    <w:name w:val="TOFTitle"/>
    <w:basedOn w:val="TOCTitle"/>
    <w:rsid w:val="00B41051"/>
  </w:style>
  <w:style w:type="paragraph" w:styleId="TableofFigures">
    <w:name w:val="table of figures"/>
    <w:basedOn w:val="Normal"/>
    <w:next w:val="Normal"/>
    <w:semiHidden/>
    <w:rsid w:val="00B41051"/>
    <w:pPr>
      <w:tabs>
        <w:tab w:val="right" w:leader="dot" w:pos="9072"/>
      </w:tabs>
      <w:ind w:left="970" w:hanging="403"/>
    </w:pPr>
    <w:rPr>
      <w:rFonts w:ascii="Times New Roman" w:hAnsi="Times New Roman"/>
      <w:b/>
    </w:rPr>
  </w:style>
  <w:style w:type="paragraph" w:styleId="ListNumber">
    <w:name w:val="List Number"/>
    <w:basedOn w:val="List"/>
    <w:rsid w:val="00B41051"/>
    <w:pPr>
      <w:numPr>
        <w:numId w:val="14"/>
      </w:numPr>
      <w:tabs>
        <w:tab w:val="clear" w:pos="340"/>
      </w:tabs>
    </w:pPr>
  </w:style>
  <w:style w:type="character" w:customStyle="1" w:styleId="WingdingSymbols">
    <w:name w:val="Wingding Symbols"/>
    <w:rsid w:val="00B41051"/>
    <w:rPr>
      <w:rFonts w:ascii="Wingdings" w:hAnsi="Wingdings"/>
    </w:rPr>
  </w:style>
  <w:style w:type="paragraph" w:customStyle="1" w:styleId="TableHeading">
    <w:name w:val="Table Heading"/>
    <w:basedOn w:val="HeadingBase"/>
    <w:rsid w:val="00B41051"/>
    <w:pPr>
      <w:keepLines/>
      <w:pBdr>
        <w:bottom w:val="single" w:sz="6" w:space="1" w:color="918585"/>
      </w:pBdr>
      <w:spacing w:before="240"/>
    </w:pPr>
  </w:style>
  <w:style w:type="character" w:customStyle="1" w:styleId="HotSpot">
    <w:name w:val="HotSpot"/>
    <w:rsid w:val="00B41051"/>
    <w:rPr>
      <w:color w:val="0033CC"/>
      <w:u w:val="none"/>
    </w:rPr>
  </w:style>
  <w:style w:type="paragraph" w:customStyle="1" w:styleId="BodyTextRight">
    <w:name w:val="Body Text Right"/>
    <w:basedOn w:val="BodyText"/>
    <w:rsid w:val="00B41051"/>
    <w:pPr>
      <w:spacing w:before="0" w:after="0"/>
      <w:jc w:val="right"/>
    </w:pPr>
  </w:style>
  <w:style w:type="paragraph" w:styleId="Index3">
    <w:name w:val="index 3"/>
    <w:basedOn w:val="ListNumber2"/>
    <w:next w:val="Normal"/>
    <w:semiHidden/>
    <w:rsid w:val="00B41051"/>
    <w:pPr>
      <w:numPr>
        <w:numId w:val="0"/>
      </w:numPr>
      <w:tabs>
        <w:tab w:val="right" w:leader="dot" w:pos="4176"/>
      </w:tabs>
    </w:pPr>
  </w:style>
  <w:style w:type="paragraph" w:styleId="ListNumber2">
    <w:name w:val="List Number 2"/>
    <w:basedOn w:val="List2"/>
    <w:rsid w:val="00B41051"/>
    <w:pPr>
      <w:numPr>
        <w:numId w:val="9"/>
      </w:numPr>
      <w:tabs>
        <w:tab w:val="clear" w:pos="1060"/>
      </w:tabs>
    </w:pPr>
  </w:style>
  <w:style w:type="paragraph" w:customStyle="1" w:styleId="MarginNote">
    <w:name w:val="Margin Note"/>
    <w:basedOn w:val="BodyText"/>
    <w:rsid w:val="00B41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0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051"/>
    <w:rPr>
      <w:sz w:val="32"/>
    </w:rPr>
  </w:style>
  <w:style w:type="paragraph" w:customStyle="1" w:styleId="HeadingProcedure">
    <w:name w:val="Heading Procedure"/>
    <w:basedOn w:val="HeadingBase"/>
    <w:next w:val="Normal"/>
    <w:rsid w:val="00B41051"/>
    <w:pPr>
      <w:tabs>
        <w:tab w:val="left" w:pos="0"/>
      </w:tabs>
      <w:spacing w:before="120" w:after="60"/>
    </w:pPr>
    <w:rPr>
      <w:i/>
      <w:color w:val="918585"/>
      <w:sz w:val="22"/>
    </w:rPr>
  </w:style>
  <w:style w:type="paragraph" w:customStyle="1" w:styleId="TableBodyText">
    <w:name w:val="Table Body Text"/>
    <w:basedOn w:val="BodyText"/>
    <w:rsid w:val="00B41051"/>
    <w:pPr>
      <w:spacing w:before="60" w:after="60"/>
    </w:pPr>
  </w:style>
  <w:style w:type="paragraph" w:styleId="ListContinue">
    <w:name w:val="List Continue"/>
    <w:basedOn w:val="List"/>
    <w:rsid w:val="00B41051"/>
    <w:pPr>
      <w:ind w:firstLine="0"/>
    </w:pPr>
  </w:style>
  <w:style w:type="paragraph" w:customStyle="1" w:styleId="ListNote">
    <w:name w:val="List Note"/>
    <w:basedOn w:val="List"/>
    <w:rsid w:val="00B41051"/>
    <w:pPr>
      <w:pBdr>
        <w:top w:val="single" w:sz="6" w:space="2" w:color="918585"/>
        <w:bottom w:val="single" w:sz="6" w:space="2" w:color="918585"/>
      </w:pBdr>
      <w:tabs>
        <w:tab w:val="left" w:pos="1021"/>
      </w:tabs>
      <w:ind w:firstLine="0"/>
    </w:pPr>
  </w:style>
  <w:style w:type="paragraph" w:customStyle="1" w:styleId="Warning">
    <w:name w:val="Warning"/>
    <w:basedOn w:val="BodyText"/>
    <w:rsid w:val="00B41051"/>
    <w:pPr>
      <w:shd w:val="clear" w:color="auto" w:fill="D9D9D9"/>
      <w:tabs>
        <w:tab w:val="left" w:pos="992"/>
      </w:tabs>
      <w:ind w:left="119" w:right="119"/>
    </w:pPr>
    <w:rPr>
      <w:sz w:val="20"/>
    </w:rPr>
  </w:style>
  <w:style w:type="paragraph" w:customStyle="1" w:styleId="MarginIcons">
    <w:name w:val="Margin Icons"/>
    <w:basedOn w:val="BodyText"/>
    <w:rsid w:val="00B41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051"/>
    <w:rPr>
      <w:rFonts w:ascii="Courier New" w:hAnsi="Courier New"/>
    </w:rPr>
  </w:style>
  <w:style w:type="paragraph" w:customStyle="1" w:styleId="NoteBullet">
    <w:name w:val="Note Bullet"/>
    <w:basedOn w:val="Note"/>
    <w:rsid w:val="00B41051"/>
    <w:pPr>
      <w:tabs>
        <w:tab w:val="clear" w:pos="680"/>
      </w:tabs>
      <w:spacing w:before="60" w:after="60"/>
    </w:pPr>
  </w:style>
  <w:style w:type="paragraph" w:customStyle="1" w:styleId="SubHeading2">
    <w:name w:val="SubHeading2"/>
    <w:basedOn w:val="HeadingBase"/>
    <w:rsid w:val="00B41051"/>
    <w:pPr>
      <w:spacing w:before="240" w:after="60"/>
    </w:pPr>
    <w:rPr>
      <w:sz w:val="20"/>
    </w:rPr>
  </w:style>
  <w:style w:type="paragraph" w:customStyle="1" w:styleId="SubHeading1">
    <w:name w:val="SubHeading1"/>
    <w:basedOn w:val="HeadingBase"/>
    <w:rsid w:val="00B41051"/>
    <w:pPr>
      <w:spacing w:before="240" w:after="60"/>
    </w:pPr>
    <w:rPr>
      <w:color w:val="918585"/>
      <w:sz w:val="22"/>
    </w:rPr>
  </w:style>
  <w:style w:type="paragraph" w:customStyle="1" w:styleId="SideHeading">
    <w:name w:val="Side Heading"/>
    <w:basedOn w:val="HeadingBase"/>
    <w:rsid w:val="00B41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051"/>
    <w:pPr>
      <w:numPr>
        <w:numId w:val="10"/>
      </w:numPr>
    </w:pPr>
  </w:style>
  <w:style w:type="paragraph" w:styleId="PlainText">
    <w:name w:val="Plain Text"/>
    <w:basedOn w:val="Normal"/>
    <w:link w:val="PlainTextChar"/>
    <w:rsid w:val="00B41051"/>
    <w:rPr>
      <w:sz w:val="20"/>
    </w:rPr>
  </w:style>
  <w:style w:type="character" w:customStyle="1" w:styleId="PlainTextChar">
    <w:name w:val="Plain Text Char"/>
    <w:basedOn w:val="DefaultParagraphFont"/>
    <w:link w:val="PlainText"/>
    <w:rsid w:val="00B41051"/>
    <w:rPr>
      <w:rFonts w:ascii="Courier New" w:eastAsia="Times New Roman" w:hAnsi="Courier New" w:cs="Times New Roman"/>
      <w:sz w:val="20"/>
      <w:szCs w:val="20"/>
      <w:lang w:eastAsia="en-US"/>
    </w:rPr>
  </w:style>
  <w:style w:type="character" w:customStyle="1" w:styleId="MenuOption">
    <w:name w:val="Menu Option"/>
    <w:basedOn w:val="DefaultParagraphFont"/>
    <w:rsid w:val="00B41051"/>
    <w:rPr>
      <w:b/>
      <w:smallCaps/>
    </w:rPr>
  </w:style>
  <w:style w:type="paragraph" w:customStyle="1" w:styleId="TableListNumber">
    <w:name w:val="Table List Number"/>
    <w:basedOn w:val="ListNumber"/>
    <w:rsid w:val="00B41051"/>
    <w:pPr>
      <w:numPr>
        <w:numId w:val="0"/>
      </w:numPr>
    </w:pPr>
  </w:style>
  <w:style w:type="paragraph" w:styleId="TOC4">
    <w:name w:val="toc 4"/>
    <w:basedOn w:val="TOCBase"/>
    <w:next w:val="Normal"/>
    <w:semiHidden/>
    <w:rsid w:val="00B41051"/>
    <w:pPr>
      <w:tabs>
        <w:tab w:val="right" w:leader="dot" w:pos="9071"/>
      </w:tabs>
      <w:ind w:left="1701"/>
    </w:pPr>
  </w:style>
  <w:style w:type="paragraph" w:customStyle="1" w:styleId="ListAlpha">
    <w:name w:val="List Alpha"/>
    <w:basedOn w:val="List"/>
    <w:rsid w:val="00B41051"/>
    <w:pPr>
      <w:numPr>
        <w:numId w:val="8"/>
      </w:numPr>
    </w:pPr>
  </w:style>
  <w:style w:type="paragraph" w:customStyle="1" w:styleId="ListAlpha2">
    <w:name w:val="List Alpha 2"/>
    <w:basedOn w:val="List2"/>
    <w:rsid w:val="00B41051"/>
    <w:pPr>
      <w:numPr>
        <w:numId w:val="7"/>
      </w:numPr>
    </w:pPr>
  </w:style>
  <w:style w:type="paragraph" w:styleId="List3">
    <w:name w:val="List 3"/>
    <w:basedOn w:val="BodyText"/>
    <w:rsid w:val="00B41051"/>
    <w:pPr>
      <w:tabs>
        <w:tab w:val="left" w:pos="1021"/>
      </w:tabs>
      <w:spacing w:before="60" w:after="60"/>
      <w:ind w:left="1020" w:hanging="340"/>
    </w:pPr>
  </w:style>
  <w:style w:type="paragraph" w:styleId="List4">
    <w:name w:val="List 4"/>
    <w:basedOn w:val="BodyText"/>
    <w:rsid w:val="00B41051"/>
    <w:pPr>
      <w:tabs>
        <w:tab w:val="left" w:pos="1361"/>
      </w:tabs>
      <w:spacing w:before="60" w:after="60"/>
      <w:ind w:left="1361" w:hanging="340"/>
    </w:pPr>
  </w:style>
  <w:style w:type="paragraph" w:styleId="List5">
    <w:name w:val="List 5"/>
    <w:basedOn w:val="BodyText"/>
    <w:rsid w:val="00B41051"/>
    <w:pPr>
      <w:tabs>
        <w:tab w:val="left" w:pos="1701"/>
      </w:tabs>
      <w:spacing w:before="60" w:after="60"/>
      <w:ind w:left="1701" w:hanging="340"/>
    </w:pPr>
  </w:style>
  <w:style w:type="paragraph" w:styleId="ListBullet3">
    <w:name w:val="List Bullet 3"/>
    <w:basedOn w:val="List3"/>
    <w:rsid w:val="00B41051"/>
    <w:pPr>
      <w:numPr>
        <w:numId w:val="13"/>
      </w:numPr>
      <w:tabs>
        <w:tab w:val="clear" w:pos="1021"/>
      </w:tabs>
      <w:ind w:left="1037" w:hanging="357"/>
    </w:pPr>
  </w:style>
  <w:style w:type="paragraph" w:styleId="ListBullet4">
    <w:name w:val="List Bullet 4"/>
    <w:basedOn w:val="List4"/>
    <w:rsid w:val="00B41051"/>
    <w:pPr>
      <w:numPr>
        <w:numId w:val="2"/>
      </w:numPr>
      <w:tabs>
        <w:tab w:val="clear" w:pos="1361"/>
      </w:tabs>
    </w:pPr>
  </w:style>
  <w:style w:type="paragraph" w:styleId="ListBullet5">
    <w:name w:val="List Bullet 5"/>
    <w:basedOn w:val="List5"/>
    <w:rsid w:val="00B41051"/>
    <w:pPr>
      <w:numPr>
        <w:numId w:val="3"/>
      </w:numPr>
    </w:pPr>
  </w:style>
  <w:style w:type="paragraph" w:styleId="ListContinue2">
    <w:name w:val="List Continue 2"/>
    <w:basedOn w:val="List2"/>
    <w:rsid w:val="00B41051"/>
    <w:pPr>
      <w:ind w:firstLine="0"/>
    </w:pPr>
  </w:style>
  <w:style w:type="paragraph" w:styleId="ListContinue3">
    <w:name w:val="List Continue 3"/>
    <w:basedOn w:val="List3"/>
    <w:rsid w:val="00B41051"/>
    <w:pPr>
      <w:ind w:left="1021" w:firstLine="0"/>
    </w:pPr>
  </w:style>
  <w:style w:type="paragraph" w:styleId="ListContinue4">
    <w:name w:val="List Continue 4"/>
    <w:basedOn w:val="List4"/>
    <w:rsid w:val="00B41051"/>
    <w:pPr>
      <w:ind w:firstLine="0"/>
    </w:pPr>
  </w:style>
  <w:style w:type="paragraph" w:styleId="ListContinue5">
    <w:name w:val="List Continue 5"/>
    <w:basedOn w:val="List5"/>
    <w:rsid w:val="00B41051"/>
    <w:pPr>
      <w:ind w:firstLine="0"/>
    </w:pPr>
  </w:style>
  <w:style w:type="paragraph" w:styleId="ListNumber3">
    <w:name w:val="List Number 3"/>
    <w:basedOn w:val="List3"/>
    <w:rsid w:val="00B41051"/>
    <w:pPr>
      <w:numPr>
        <w:numId w:val="4"/>
      </w:numPr>
    </w:pPr>
  </w:style>
  <w:style w:type="paragraph" w:styleId="ListNumber4">
    <w:name w:val="List Number 4"/>
    <w:basedOn w:val="List4"/>
    <w:rsid w:val="00B41051"/>
    <w:pPr>
      <w:numPr>
        <w:numId w:val="5"/>
      </w:numPr>
    </w:pPr>
  </w:style>
  <w:style w:type="paragraph" w:styleId="ListNumber5">
    <w:name w:val="List Number 5"/>
    <w:basedOn w:val="List5"/>
    <w:rsid w:val="00B41051"/>
    <w:pPr>
      <w:numPr>
        <w:numId w:val="6"/>
      </w:numPr>
    </w:pPr>
  </w:style>
  <w:style w:type="paragraph" w:styleId="BlockText">
    <w:name w:val="Block Text"/>
    <w:basedOn w:val="Normal"/>
    <w:rsid w:val="00B41051"/>
    <w:pPr>
      <w:spacing w:after="120"/>
      <w:ind w:left="1440" w:right="1440"/>
    </w:pPr>
  </w:style>
  <w:style w:type="character" w:customStyle="1" w:styleId="Subscript">
    <w:name w:val="Subscript"/>
    <w:basedOn w:val="DefaultParagraphFont"/>
    <w:rsid w:val="00B41051"/>
    <w:rPr>
      <w:sz w:val="16"/>
      <w:vertAlign w:val="subscript"/>
    </w:rPr>
  </w:style>
  <w:style w:type="character" w:customStyle="1" w:styleId="Superscript">
    <w:name w:val="Superscript"/>
    <w:basedOn w:val="DefaultParagraphFont"/>
    <w:rsid w:val="00B41051"/>
    <w:rPr>
      <w:sz w:val="16"/>
      <w:vertAlign w:val="superscript"/>
    </w:rPr>
  </w:style>
  <w:style w:type="character" w:customStyle="1" w:styleId="Symbols">
    <w:name w:val="Symbols"/>
    <w:basedOn w:val="DefaultParagraphFont"/>
    <w:rsid w:val="00B41051"/>
    <w:rPr>
      <w:rFonts w:ascii="Symbol" w:hAnsi="Symbol"/>
    </w:rPr>
  </w:style>
  <w:style w:type="character" w:customStyle="1" w:styleId="MenuOptions">
    <w:name w:val="Menu Options"/>
    <w:basedOn w:val="DefaultParagraphFont"/>
    <w:rsid w:val="00B41051"/>
    <w:rPr>
      <w:rFonts w:ascii="Arial Narrow" w:hAnsi="Arial Narrow"/>
      <w:smallCaps/>
    </w:rPr>
  </w:style>
  <w:style w:type="character" w:customStyle="1" w:styleId="Buttons">
    <w:name w:val="Buttons"/>
    <w:basedOn w:val="DefaultParagraphFont"/>
    <w:rsid w:val="00B41051"/>
    <w:rPr>
      <w:b/>
    </w:rPr>
  </w:style>
  <w:style w:type="character" w:customStyle="1" w:styleId="Underlined">
    <w:name w:val="Underlined"/>
    <w:basedOn w:val="DefaultParagraphFont"/>
    <w:rsid w:val="00B41051"/>
    <w:rPr>
      <w:u w:val="single"/>
    </w:rPr>
  </w:style>
  <w:style w:type="paragraph" w:customStyle="1" w:styleId="TableBodyTextRight">
    <w:name w:val="Table Body Text Right"/>
    <w:basedOn w:val="TableBodyText"/>
    <w:rsid w:val="00B41051"/>
    <w:pPr>
      <w:widowControl w:val="0"/>
      <w:autoSpaceDE w:val="0"/>
      <w:autoSpaceDN w:val="0"/>
      <w:adjustRightInd w:val="0"/>
      <w:jc w:val="right"/>
    </w:pPr>
    <w:rPr>
      <w:rFonts w:cs="Arial"/>
      <w:szCs w:val="18"/>
    </w:rPr>
  </w:style>
  <w:style w:type="paragraph" w:customStyle="1" w:styleId="CopyrightText">
    <w:name w:val="Copyright Text"/>
    <w:basedOn w:val="BodyText"/>
    <w:rsid w:val="00B41051"/>
    <w:rPr>
      <w:sz w:val="18"/>
    </w:rPr>
  </w:style>
  <w:style w:type="paragraph" w:customStyle="1" w:styleId="BodySmallRight">
    <w:name w:val="Body Small Right"/>
    <w:basedOn w:val="BodyTextRight"/>
    <w:rsid w:val="00B41051"/>
    <w:rPr>
      <w:sz w:val="18"/>
      <w:szCs w:val="18"/>
    </w:rPr>
  </w:style>
  <w:style w:type="paragraph" w:customStyle="1" w:styleId="MarginEdition">
    <w:name w:val="Margin Edition"/>
    <w:basedOn w:val="MarginNote"/>
    <w:rsid w:val="00B41051"/>
    <w:pPr>
      <w:spacing w:before="0" w:after="0"/>
    </w:pPr>
    <w:rPr>
      <w:rFonts w:ascii="Times New Roman" w:hAnsi="Times New Roman"/>
      <w:color w:val="999999"/>
    </w:rPr>
  </w:style>
  <w:style w:type="paragraph" w:customStyle="1" w:styleId="Spacer">
    <w:name w:val="Spacer"/>
    <w:basedOn w:val="Normal"/>
    <w:rsid w:val="00B41051"/>
    <w:rPr>
      <w:sz w:val="2"/>
      <w:szCs w:val="2"/>
    </w:rPr>
  </w:style>
  <w:style w:type="character" w:customStyle="1" w:styleId="Small">
    <w:name w:val="Small"/>
    <w:basedOn w:val="DefaultParagraphFont"/>
    <w:rsid w:val="00B41051"/>
    <w:rPr>
      <w:sz w:val="16"/>
    </w:rPr>
  </w:style>
  <w:style w:type="paragraph" w:customStyle="1" w:styleId="WideTable">
    <w:name w:val="Wide Table"/>
    <w:basedOn w:val="Normal"/>
    <w:rsid w:val="00B41051"/>
    <w:pPr>
      <w:ind w:left="-1418"/>
    </w:pPr>
    <w:rPr>
      <w:sz w:val="2"/>
      <w:szCs w:val="2"/>
    </w:rPr>
  </w:style>
  <w:style w:type="character" w:styleId="PageNumber">
    <w:name w:val="page number"/>
    <w:basedOn w:val="DefaultParagraphFont"/>
    <w:rsid w:val="00B41051"/>
  </w:style>
  <w:style w:type="paragraph" w:styleId="Quote">
    <w:name w:val="Quote"/>
    <w:basedOn w:val="Heading1"/>
    <w:link w:val="QuoteChar"/>
    <w:qFormat/>
    <w:rsid w:val="00B41051"/>
    <w:rPr>
      <w:b w:val="0"/>
      <w:sz w:val="72"/>
      <w:szCs w:val="72"/>
      <w:lang w:val="en-NZ"/>
    </w:rPr>
  </w:style>
  <w:style w:type="character" w:customStyle="1" w:styleId="QuoteChar">
    <w:name w:val="Quote Char"/>
    <w:basedOn w:val="DefaultParagraphFont"/>
    <w:link w:val="Quote"/>
    <w:rsid w:val="00B41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051"/>
    <w:pPr>
      <w:pageBreakBefore/>
    </w:pPr>
  </w:style>
  <w:style w:type="paragraph" w:customStyle="1" w:styleId="Border">
    <w:name w:val="Border"/>
    <w:basedOn w:val="Normal"/>
    <w:qFormat/>
    <w:rsid w:val="00B41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051"/>
    <w:rPr>
      <w:b/>
      <w:bCs/>
      <w:i/>
      <w:iCs/>
      <w:color w:val="auto"/>
    </w:rPr>
  </w:style>
  <w:style w:type="paragraph" w:styleId="IntenseQuote">
    <w:name w:val="Intense Quote"/>
    <w:basedOn w:val="Normal"/>
    <w:next w:val="Normal"/>
    <w:link w:val="IntenseQuoteChar"/>
    <w:uiPriority w:val="30"/>
    <w:qFormat/>
    <w:rsid w:val="00B41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0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051"/>
    <w:rPr>
      <w:smallCaps/>
      <w:color w:val="auto"/>
      <w:u w:val="single"/>
    </w:rPr>
  </w:style>
  <w:style w:type="character" w:styleId="IntenseReference">
    <w:name w:val="Intense Reference"/>
    <w:basedOn w:val="DefaultParagraphFont"/>
    <w:uiPriority w:val="32"/>
    <w:qFormat/>
    <w:rsid w:val="00B41051"/>
    <w:rPr>
      <w:b/>
      <w:bCs/>
      <w:smallCaps/>
      <w:color w:val="auto"/>
      <w:spacing w:val="5"/>
      <w:u w:val="single"/>
    </w:rPr>
  </w:style>
  <w:style w:type="paragraph" w:customStyle="1" w:styleId="2ColumnHeading">
    <w:name w:val="2Column Heading"/>
    <w:basedOn w:val="BodyText"/>
    <w:qFormat/>
    <w:rsid w:val="00B41051"/>
    <w:pPr>
      <w:spacing w:after="60"/>
      <w:ind w:left="-2268"/>
    </w:pPr>
    <w:rPr>
      <w:b/>
    </w:rPr>
  </w:style>
  <w:style w:type="paragraph" w:customStyle="1" w:styleId="Heading1TOC">
    <w:name w:val="Heading1 TOC"/>
    <w:basedOn w:val="Normal"/>
    <w:qFormat/>
    <w:rsid w:val="00B41051"/>
    <w:pPr>
      <w:spacing w:before="240" w:after="120"/>
    </w:pPr>
    <w:rPr>
      <w:rFonts w:ascii="Times New Roman" w:hAnsi="Times New Roman"/>
      <w:b/>
      <w:sz w:val="32"/>
    </w:rPr>
  </w:style>
  <w:style w:type="paragraph" w:customStyle="1" w:styleId="Heading2TOC">
    <w:name w:val="Heading2 TOC"/>
    <w:basedOn w:val="Normal"/>
    <w:qFormat/>
    <w:rsid w:val="00B41051"/>
    <w:pPr>
      <w:spacing w:before="240" w:after="60"/>
    </w:pPr>
    <w:rPr>
      <w:rFonts w:ascii="Times New Roman" w:hAnsi="Times New Roman"/>
      <w:b/>
      <w:sz w:val="28"/>
    </w:rPr>
  </w:style>
  <w:style w:type="character" w:customStyle="1" w:styleId="Underline">
    <w:name w:val="Underline"/>
    <w:basedOn w:val="DefaultParagraphFont"/>
    <w:qFormat/>
    <w:rsid w:val="00B41051"/>
    <w:rPr>
      <w:u w:val="single"/>
    </w:rPr>
  </w:style>
  <w:style w:type="character" w:customStyle="1" w:styleId="BoldandItalics">
    <w:name w:val="Bold and Italics"/>
    <w:qFormat/>
    <w:rsid w:val="00B41051"/>
    <w:rPr>
      <w:b/>
      <w:i/>
      <w:u w:val="none"/>
    </w:rPr>
  </w:style>
  <w:style w:type="paragraph" w:styleId="BalloonText">
    <w:name w:val="Balloon Text"/>
    <w:basedOn w:val="Normal"/>
    <w:link w:val="BalloonTextChar"/>
    <w:rsid w:val="00B41051"/>
    <w:rPr>
      <w:rFonts w:ascii="Tahoma" w:hAnsi="Tahoma" w:cs="Tahoma"/>
      <w:sz w:val="16"/>
      <w:szCs w:val="16"/>
    </w:rPr>
  </w:style>
  <w:style w:type="character" w:customStyle="1" w:styleId="BalloonTextChar">
    <w:name w:val="Balloon Text Char"/>
    <w:basedOn w:val="DefaultParagraphFont"/>
    <w:link w:val="BalloonText"/>
    <w:rsid w:val="00B410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0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0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051"/>
    <w:rPr>
      <w:b/>
      <w:color w:val="660033"/>
      <w:spacing w:val="0"/>
    </w:rPr>
  </w:style>
  <w:style w:type="paragraph" w:customStyle="1" w:styleId="Nameditemlist">
    <w:name w:val="Named item list"/>
    <w:basedOn w:val="BodyText"/>
    <w:qFormat/>
    <w:rsid w:val="00B41051"/>
    <w:pPr>
      <w:tabs>
        <w:tab w:val="left" w:pos="2835"/>
      </w:tabs>
      <w:ind w:left="2835" w:hanging="2835"/>
    </w:pPr>
  </w:style>
  <w:style w:type="paragraph" w:customStyle="1" w:styleId="BodyTextnopadding">
    <w:name w:val="Body Text no padding"/>
    <w:basedOn w:val="BodyText"/>
    <w:qFormat/>
    <w:rsid w:val="00B41051"/>
    <w:pPr>
      <w:spacing w:before="0" w:after="0"/>
    </w:pPr>
  </w:style>
  <w:style w:type="paragraph" w:customStyle="1" w:styleId="BodyTextBold">
    <w:name w:val="Body Text Bold"/>
    <w:basedOn w:val="BodyText"/>
    <w:qFormat/>
    <w:rsid w:val="00B41051"/>
    <w:rPr>
      <w:b/>
    </w:rPr>
  </w:style>
  <w:style w:type="character" w:styleId="Hyperlink">
    <w:name w:val="Hyperlink"/>
    <w:basedOn w:val="DefaultParagraphFont"/>
    <w:uiPriority w:val="99"/>
    <w:unhideWhenUsed/>
    <w:rsid w:val="005339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4846</Characters>
  <Application>Microsoft Office Word</Application>
  <DocSecurity>0</DocSecurity>
  <Lines>156</Lines>
  <Paragraphs>82</Paragraphs>
  <ScaleCrop>false</ScaleCrop>
  <Company>Author-it Software Corporation Ltd.</Company>
  <LinksUpToDate>false</LinksUpToDate>
  <CharactersWithSpaces>5516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SISFFIT012 Instruct movement programs to children aged 5 to 12 years</dc:title>
  <dc:subject>Approved</dc:subject>
  <dc:creator>SkillsIQ</dc:creator>
  <cp:keywords>Release: 1</cp:keywords>
  <dc:description>Review Date: 12 April 2008</dc:description>
  <cp:lastModifiedBy>HSD_TPCMSd.prod</cp:lastModifiedBy>
  <cp:revision>3</cp:revision>
  <dcterms:created xsi:type="dcterms:W3CDTF">2022-04-04T01:48:00Z</dcterms:created>
  <dcterms:modified xsi:type="dcterms:W3CDTF">2022-04-04T01:48:00Z</dcterms:modified>
</cp:coreProperties>
</file>