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20F" w:rsidP="00C26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SISFFIT006 Conduct fitness appraisals</w:t>
      </w:r>
      <w:r>
        <w:fldChar w:fldCharType="end"/>
      </w:r>
    </w:p>
    <w:p w:rsidR="00C2620F" w:rsidP="00C2620F">
      <w:pPr>
        <w:pStyle w:val="Version"/>
        <w:sectPr w:rsidSect="00523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FA7" w:rsidP="00523FA7">
      <w:pPr>
        <w:pStyle w:val="SuperHeading"/>
      </w:pPr>
      <w:r w:rsidRPr="00523FA7">
        <w:t>SISFFIT006 Conduct fitness appraisals</w:t>
      </w:r>
    </w:p>
    <w:p w:rsidR="00000000" w:rsidRPr="00523FA7" w:rsidP="00523FA7">
      <w:pPr>
        <w:pStyle w:val="Heading1"/>
      </w:pPr>
      <w:bookmarkStart w:id="1" w:name="O_668330"/>
      <w:bookmarkEnd w:id="1"/>
      <w:r w:rsidRPr="00523FA7">
        <w:t>Modification History</w:t>
      </w:r>
    </w:p>
    <w:p w:rsidR="00000000" w:rsidRPr="00523FA7" w:rsidP="00C2620F">
      <w:pPr>
        <w:pStyle w:val="BodyText"/>
      </w:pPr>
      <w:r w:rsidRPr="00523FA7">
        <w:t>Not applicable.</w:t>
      </w:r>
    </w:p>
    <w:p w:rsidR="00000000" w:rsidRPr="00523FA7" w:rsidP="00523FA7">
      <w:pPr>
        <w:pStyle w:val="Heading1"/>
      </w:pPr>
      <w:bookmarkStart w:id="2" w:name="O_668331"/>
      <w:bookmarkEnd w:id="2"/>
      <w:r w:rsidRPr="00523FA7">
        <w:t>Application</w:t>
      </w:r>
    </w:p>
    <w:p w:rsidR="00000000" w:rsidRPr="00523FA7" w:rsidP="00C2620F">
      <w:pPr>
        <w:pStyle w:val="BodyText"/>
      </w:pPr>
      <w:r w:rsidRPr="00523FA7">
        <w:t>This unit describes the performance outcomes, skills and knowledge required to plan and conduct fitness appraisals, related to the health-related components of fitness. It requires the abili</w:t>
      </w:r>
      <w:r w:rsidRPr="00523FA7">
        <w:t xml:space="preserve">ty to determine positive behavioural change strategies in preparation for an exercise program and use fitness appraisal equipment according to manufacturer guidelines. </w:t>
      </w:r>
    </w:p>
    <w:p w:rsidR="00000000" w:rsidRPr="00523FA7" w:rsidP="00C2620F">
      <w:pPr>
        <w:pStyle w:val="BodyText"/>
      </w:pPr>
      <w:r w:rsidRPr="00523FA7">
        <w:t>This occurs after the completion of an industry endorsed risk stratification process a</w:t>
      </w:r>
      <w:r w:rsidRPr="00523FA7">
        <w:t>nd the subsequent referral of clients where required.</w:t>
      </w:r>
    </w:p>
    <w:p w:rsidR="00000000" w:rsidRPr="00523FA7" w:rsidP="00C2620F">
      <w:pPr>
        <w:pStyle w:val="BodyText"/>
      </w:pPr>
      <w:r w:rsidRPr="00523FA7">
        <w:t>This unit applies to fitness instructors who work in a variety of fitness locations such as fitness, leisure and community centres. These individuals typically work independently with some level of aut</w:t>
      </w:r>
      <w:r w:rsidRPr="00523FA7">
        <w:t>onomy in a controlled environment. Work is performed according to relevant legislation and organisational policies and procedures.</w:t>
      </w:r>
    </w:p>
    <w:p w:rsidR="00000000" w:rsidRPr="00523FA7" w:rsidP="00C2620F">
      <w:pPr>
        <w:pStyle w:val="BodyText"/>
      </w:pPr>
      <w:r w:rsidRPr="00523FA7">
        <w:t>No occupational licensing, certification or specific legislative requirements apply to this unit at the time of publication.</w:t>
      </w:r>
    </w:p>
    <w:p w:rsidR="00000000" w:rsidRPr="00523FA7" w:rsidP="00523FA7">
      <w:pPr>
        <w:pStyle w:val="Heading1"/>
      </w:pPr>
      <w:bookmarkStart w:id="3" w:name="O_668332"/>
      <w:bookmarkEnd w:id="3"/>
      <w:r w:rsidRPr="00523FA7">
        <w:t>Pre-requisite Unit</w:t>
      </w:r>
    </w:p>
    <w:p w:rsidR="00000000" w:rsidRPr="00523FA7" w:rsidP="00C2620F">
      <w:pPr>
        <w:pStyle w:val="BodyText"/>
      </w:pPr>
      <w:r w:rsidRPr="00523FA7">
        <w:t>Nil</w:t>
      </w:r>
    </w:p>
    <w:p w:rsidR="00000000" w:rsidRPr="00523FA7" w:rsidP="00523FA7">
      <w:pPr>
        <w:pStyle w:val="Heading1"/>
      </w:pPr>
      <w:bookmarkStart w:id="4" w:name="O_668333"/>
      <w:bookmarkEnd w:id="4"/>
      <w:r w:rsidRPr="00523FA7">
        <w:t>Competency Field</w:t>
      </w:r>
    </w:p>
    <w:p w:rsidR="00000000" w:rsidRPr="00523FA7" w:rsidP="00C2620F">
      <w:pPr>
        <w:pStyle w:val="BodyText"/>
      </w:pPr>
      <w:r w:rsidRPr="00523FA7">
        <w:t>Fitness</w:t>
      </w:r>
    </w:p>
    <w:p w:rsidR="00000000" w:rsidRPr="00523FA7" w:rsidP="00523FA7">
      <w:pPr>
        <w:pStyle w:val="Heading1"/>
      </w:pPr>
      <w:bookmarkStart w:id="5" w:name="O_668334"/>
      <w:bookmarkEnd w:id="5"/>
      <w:r w:rsidRPr="00523FA7">
        <w:t>Unit Sector</w:t>
      </w:r>
    </w:p>
    <w:p w:rsidR="00000000" w:rsidRPr="00523FA7" w:rsidP="00C2620F">
      <w:pPr>
        <w:pStyle w:val="BodyText"/>
      </w:pPr>
      <w:r w:rsidRPr="00523FA7">
        <w:t>Fitness</w:t>
      </w:r>
    </w:p>
    <w:p w:rsidR="00000000" w:rsidRPr="00523FA7" w:rsidP="00523FA7">
      <w:pPr>
        <w:pStyle w:val="Heading1"/>
      </w:pPr>
      <w:bookmarkStart w:id="6" w:name="O_668335"/>
      <w:bookmarkEnd w:id="6"/>
      <w:r w:rsidRPr="00523F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A7" w:rsidP="00523FA7">
            <w:pPr>
              <w:pStyle w:val="BodyText"/>
            </w:pPr>
            <w:r w:rsidRPr="00523FA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rPr>
                <w:rStyle w:val="SpecialBold"/>
              </w:rPr>
              <w:t>PERFORMANCE CRITERIA</w:t>
            </w:r>
          </w:p>
        </w:tc>
      </w:tr>
      <w:tr w:rsidTr="00C2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t xml:space="preserve">Elements describe the </w:t>
            </w:r>
            <w:r w:rsidRPr="00523FA7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t xml:space="preserve">Performance criteria describe the performance needed to </w:t>
            </w:r>
            <w:r w:rsidRPr="00523FA7">
              <w:t>demonstrate achievement of the element.</w:t>
            </w:r>
          </w:p>
        </w:tc>
      </w:tr>
      <w:tr w:rsidTr="00C2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List"/>
              <w:rPr>
                <w:lang w:val="en-NZ"/>
              </w:rPr>
            </w:pPr>
            <w:r w:rsidRPr="00523FA7">
              <w:t>1.</w:t>
            </w:r>
            <w:r w:rsidRPr="00523FA7">
              <w:tab/>
              <w:t>Identify client fitness goals.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A7" w:rsidP="00523FA7">
            <w:pPr>
              <w:pStyle w:val="List2"/>
            </w:pPr>
            <w:r w:rsidRPr="00523FA7">
              <w:t>1.1</w:t>
            </w:r>
            <w:r w:rsidRPr="00523FA7">
              <w:tab/>
              <w:t>Clarify significance of fitness appraisal in relation to program development and seek client consent.</w:t>
            </w:r>
          </w:p>
          <w:p w:rsidR="00000000" w:rsidRPr="00523FA7" w:rsidP="00523FA7">
            <w:pPr>
              <w:pStyle w:val="List2"/>
            </w:pPr>
            <w:r w:rsidRPr="00523FA7">
              <w:t>1.2</w:t>
            </w:r>
            <w:r w:rsidRPr="00523FA7">
              <w:tab/>
              <w:t>Review pre-exer</w:t>
            </w:r>
            <w:r w:rsidRPr="00523FA7">
              <w:t>cise health screening, and health assessment procedures as required.</w:t>
            </w:r>
          </w:p>
          <w:p w:rsidR="00000000" w:rsidRPr="00523FA7" w:rsidP="00523FA7">
            <w:pPr>
              <w:pStyle w:val="List2"/>
            </w:pPr>
            <w:r w:rsidRPr="00523FA7">
              <w:t>1.3</w:t>
            </w:r>
            <w:r w:rsidRPr="00523FA7">
              <w:tab/>
              <w:t>Discuss client health-related goals and acquire additional client information as required.</w:t>
            </w:r>
          </w:p>
          <w:p w:rsidR="00000000" w:rsidP="00523FA7">
            <w:pPr>
              <w:pStyle w:val="List2"/>
              <w:rPr>
                <w:lang w:val="en-NZ"/>
              </w:rPr>
            </w:pPr>
            <w:r w:rsidRPr="00523FA7">
              <w:t>1.4</w:t>
            </w:r>
            <w:r w:rsidRPr="00523FA7">
              <w:tab/>
              <w:t>Refer client to a medical or allied health professional as required.</w:t>
            </w:r>
          </w:p>
        </w:tc>
      </w:tr>
      <w:tr w:rsidTr="00C2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List"/>
              <w:rPr>
                <w:lang w:val="en-NZ"/>
              </w:rPr>
            </w:pPr>
            <w:r w:rsidRPr="00523FA7">
              <w:t>2.</w:t>
            </w:r>
            <w:r w:rsidRPr="00523FA7">
              <w:tab/>
            </w:r>
            <w:r w:rsidRPr="00523FA7">
              <w:t>Plan and conduct fitness appraisal.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A7" w:rsidP="00523FA7">
            <w:pPr>
              <w:pStyle w:val="List2"/>
            </w:pPr>
            <w:r w:rsidRPr="00523FA7">
              <w:t>2.1</w:t>
            </w:r>
            <w:r w:rsidRPr="00523FA7">
              <w:tab/>
              <w:t>Determine tools and methods to conduct health and fitness assessments.</w:t>
            </w:r>
          </w:p>
          <w:p w:rsidR="00000000" w:rsidRPr="00523FA7" w:rsidP="00523FA7">
            <w:pPr>
              <w:pStyle w:val="List2"/>
            </w:pPr>
            <w:r w:rsidRPr="00523FA7">
              <w:t>2.2</w:t>
            </w:r>
            <w:r w:rsidRPr="00523FA7">
              <w:tab/>
              <w:t>Conduct required health and fitness assessments in a safe and timely manner.</w:t>
            </w:r>
          </w:p>
          <w:p w:rsidR="00000000" w:rsidRPr="00523FA7" w:rsidP="00523FA7">
            <w:pPr>
              <w:pStyle w:val="List2"/>
            </w:pPr>
            <w:r w:rsidRPr="00523FA7">
              <w:t>2.3</w:t>
            </w:r>
            <w:r w:rsidRPr="00523FA7">
              <w:tab/>
              <w:t xml:space="preserve">Implement strategies to overcome client cultural and social </w:t>
            </w:r>
            <w:r w:rsidRPr="00523FA7">
              <w:t>differences and behavioural patterns as required.</w:t>
            </w:r>
          </w:p>
          <w:p w:rsidR="00000000" w:rsidRPr="00523FA7" w:rsidP="00523FA7">
            <w:pPr>
              <w:pStyle w:val="List2"/>
            </w:pPr>
            <w:r w:rsidRPr="00523FA7">
              <w:t>2.4</w:t>
            </w:r>
            <w:r w:rsidRPr="00523FA7">
              <w:tab/>
              <w:t>Select and use communication techniques that encourage and support the client.</w:t>
            </w:r>
          </w:p>
          <w:p w:rsidR="00000000" w:rsidRPr="00523FA7" w:rsidP="00523FA7">
            <w:pPr>
              <w:pStyle w:val="List2"/>
            </w:pPr>
            <w:r w:rsidRPr="00523FA7">
              <w:t>2.5</w:t>
            </w:r>
            <w:r w:rsidRPr="00523FA7">
              <w:tab/>
              <w:t>Monitor client for signs and symptoms of intolerance and discontinue fitness assessments as required.</w:t>
            </w:r>
          </w:p>
          <w:p w:rsidR="00000000" w:rsidRPr="00523FA7" w:rsidP="00523FA7">
            <w:pPr>
              <w:pStyle w:val="List2"/>
            </w:pPr>
            <w:r w:rsidRPr="00523FA7">
              <w:t>2.6</w:t>
            </w:r>
            <w:r w:rsidRPr="00523FA7">
              <w:tab/>
              <w:t>Explain resul</w:t>
            </w:r>
            <w:r w:rsidRPr="00523FA7">
              <w:t xml:space="preserve">ts of fitness assessments and recommend an appropriate exercise program. </w:t>
            </w:r>
          </w:p>
          <w:p w:rsidR="00000000" w:rsidRPr="00523FA7" w:rsidP="00523FA7">
            <w:pPr>
              <w:pStyle w:val="List2"/>
            </w:pPr>
            <w:r w:rsidRPr="00523FA7">
              <w:t>2.7</w:t>
            </w:r>
            <w:r w:rsidRPr="00523FA7">
              <w:tab/>
              <w:t>Match fitness goals to products and services available in the fitness industry.</w:t>
            </w:r>
          </w:p>
          <w:p w:rsidR="00000000" w:rsidRPr="00523FA7" w:rsidP="00523FA7">
            <w:pPr>
              <w:pStyle w:val="List2"/>
            </w:pPr>
            <w:r w:rsidRPr="00523FA7">
              <w:t>2.8</w:t>
            </w:r>
            <w:r w:rsidRPr="00523FA7">
              <w:tab/>
              <w:t>Develop a client profile and record outcomes of appraisal and exercise program recommendations</w:t>
            </w:r>
            <w:r w:rsidRPr="00523FA7">
              <w:t xml:space="preserve">. </w:t>
            </w:r>
          </w:p>
          <w:p w:rsidR="00000000" w:rsidP="00523FA7">
            <w:pPr>
              <w:pStyle w:val="List2"/>
              <w:rPr>
                <w:lang w:val="en-NZ"/>
              </w:rPr>
            </w:pPr>
            <w:r w:rsidRPr="00523FA7">
              <w:t>2.9</w:t>
            </w:r>
            <w:r w:rsidRPr="00523FA7">
              <w:tab/>
              <w:t>Review individualised exercise goals and implement adjustments to goals due to fitness appraisal results, as required.</w:t>
            </w:r>
          </w:p>
        </w:tc>
      </w:tr>
      <w:tr w:rsidTr="00C2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List"/>
              <w:rPr>
                <w:lang w:val="en-NZ"/>
              </w:rPr>
            </w:pPr>
            <w:r w:rsidRPr="00523FA7">
              <w:t>3.</w:t>
            </w:r>
            <w:r w:rsidRPr="00523FA7">
              <w:tab/>
              <w:t>Evaluate fitness appraisal.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A7" w:rsidP="00523FA7">
            <w:pPr>
              <w:pStyle w:val="List2"/>
            </w:pPr>
            <w:r w:rsidRPr="00523FA7">
              <w:t>3.1</w:t>
            </w:r>
            <w:r w:rsidRPr="00523FA7">
              <w:tab/>
              <w:t>Request and respond to feedback from client.</w:t>
            </w:r>
          </w:p>
          <w:p w:rsidR="00000000" w:rsidRPr="00523FA7" w:rsidP="00523FA7">
            <w:pPr>
              <w:pStyle w:val="List2"/>
            </w:pPr>
            <w:r w:rsidRPr="00523FA7">
              <w:t>3.2</w:t>
            </w:r>
            <w:r w:rsidRPr="00523FA7">
              <w:tab/>
              <w:t>Identify and document aspects needing further</w:t>
            </w:r>
            <w:r w:rsidRPr="00523FA7">
              <w:t xml:space="preserve"> attention.</w:t>
            </w:r>
          </w:p>
        </w:tc>
      </w:tr>
    </w:tbl>
    <w:p w:rsidR="00000000" w:rsidRPr="00523FA7" w:rsidP="00523FA7">
      <w:pPr>
        <w:pStyle w:val="BodyText"/>
      </w:pPr>
    </w:p>
    <w:p w:rsidR="00000000" w:rsidRPr="00523FA7" w:rsidP="00523FA7">
      <w:pPr>
        <w:pStyle w:val="AllowPageBreak"/>
      </w:pPr>
    </w:p>
    <w:p w:rsidR="00000000" w:rsidRPr="00523FA7" w:rsidP="00523FA7">
      <w:pPr>
        <w:pStyle w:val="Heading1"/>
      </w:pPr>
      <w:bookmarkStart w:id="7" w:name="O_668336"/>
      <w:bookmarkEnd w:id="7"/>
      <w:r w:rsidRPr="00523FA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52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t>Foundation skills essential to performance in this unit, but not explicit in the performance criteria are listed here, along with a brief context statement.</w:t>
            </w:r>
          </w:p>
        </w:tc>
      </w:tr>
      <w:tr w:rsidTr="0052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A7" w:rsidP="00523FA7">
            <w:pPr>
              <w:pStyle w:val="BodyText"/>
            </w:pPr>
            <w:r w:rsidRPr="00523FA7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rPr>
                <w:rStyle w:val="SpecialBold"/>
              </w:rPr>
              <w:t>DESCRIPTION</w:t>
            </w:r>
          </w:p>
        </w:tc>
      </w:tr>
      <w:tr w:rsidTr="0052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ListBullet"/>
              <w:rPr>
                <w:lang w:val="en-NZ"/>
              </w:rPr>
            </w:pPr>
            <w:r w:rsidRPr="00523FA7">
              <w:t>interpret manufacturer guidelines for the use and maintenance of fitness assessment equipment.</w:t>
            </w:r>
          </w:p>
        </w:tc>
      </w:tr>
      <w:tr w:rsidTr="0052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t xml:space="preserve">Oral communication skills </w:t>
            </w:r>
            <w:r w:rsidRPr="00523FA7">
              <w:t>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A7" w:rsidP="00523FA7">
            <w:pPr>
              <w:pStyle w:val="ListBullet"/>
            </w:pPr>
            <w:r w:rsidRPr="00523FA7">
              <w:t xml:space="preserve">use active listening and open and closed probe questioning </w:t>
            </w:r>
            <w:r w:rsidRPr="00523FA7">
              <w:t>to:</w:t>
            </w:r>
          </w:p>
          <w:p w:rsidR="00000000" w:rsidRPr="00523FA7" w:rsidP="00523FA7">
            <w:pPr>
              <w:pStyle w:val="ListBullet2"/>
            </w:pPr>
            <w:r w:rsidRPr="00523FA7">
              <w:t>elicit information from clients about their needs and expectation</w:t>
            </w:r>
            <w:r w:rsidRPr="00523FA7">
              <w:t>s</w:t>
            </w:r>
          </w:p>
          <w:p w:rsidR="00000000" w:rsidRPr="00523FA7" w:rsidP="00523FA7">
            <w:pPr>
              <w:pStyle w:val="ListBullet2"/>
            </w:pPr>
            <w:r w:rsidRPr="00523FA7">
              <w:t>consult with clients about fitness goals</w:t>
            </w:r>
          </w:p>
          <w:p w:rsidR="00000000" w:rsidP="00523FA7">
            <w:pPr>
              <w:pStyle w:val="ListBullet2"/>
              <w:rPr>
                <w:lang w:val="en-NZ"/>
              </w:rPr>
            </w:pPr>
            <w:r w:rsidRPr="00523FA7">
              <w:t>clarify screening information provided by clients.</w:t>
            </w:r>
          </w:p>
        </w:tc>
      </w:tr>
      <w:tr w:rsidTr="0052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A7" w:rsidP="00523FA7">
            <w:pPr>
              <w:pStyle w:val="ListBullet"/>
            </w:pPr>
            <w:r w:rsidRPr="00523FA7">
              <w:t xml:space="preserve">use calculations in fitness testing or assessment methods, such as body mass index and </w:t>
            </w:r>
            <w:r w:rsidRPr="00523FA7">
              <w:t>estimations of maximal oxygen consumption from submaximal testing</w:t>
            </w:r>
          </w:p>
          <w:p w:rsidR="00000000" w:rsidRPr="00523FA7" w:rsidP="00523FA7">
            <w:pPr>
              <w:pStyle w:val="ListBullet"/>
            </w:pPr>
            <w:r w:rsidRPr="00523FA7">
              <w:t>set appropriate timeframes in goal setting</w:t>
            </w:r>
          </w:p>
          <w:p w:rsidR="00000000" w:rsidRPr="00523FA7" w:rsidP="00523FA7">
            <w:pPr>
              <w:pStyle w:val="ListBullet"/>
            </w:pPr>
            <w:r w:rsidRPr="00523FA7">
              <w:t>work within a time schedule to provide fitness assessments</w:t>
            </w:r>
          </w:p>
          <w:p w:rsidR="00000000" w:rsidP="00523FA7">
            <w:pPr>
              <w:pStyle w:val="ListBullet"/>
              <w:rPr>
                <w:lang w:val="en-NZ"/>
              </w:rPr>
            </w:pPr>
            <w:r w:rsidRPr="00523FA7">
              <w:t>review calculations from pre-test orientation and screening information.</w:t>
            </w:r>
          </w:p>
        </w:tc>
      </w:tr>
      <w:tr w:rsidTr="0052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ListBullet"/>
              <w:rPr>
                <w:lang w:val="en-NZ"/>
              </w:rPr>
            </w:pPr>
            <w:r w:rsidRPr="00523FA7">
              <w:t>determine referral requirements after reviewing pre-exercise health screening information and acquiring any additional health and fitness information from client before fitness appraisal.</w:t>
            </w:r>
          </w:p>
        </w:tc>
      </w:tr>
      <w:tr w:rsidTr="0052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A7">
            <w:pPr>
              <w:pStyle w:val="BodyText"/>
              <w:rPr>
                <w:lang w:val="en-NZ"/>
              </w:rPr>
            </w:pPr>
            <w:r w:rsidRPr="00523FA7">
              <w:t>Technology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A7" w:rsidP="00523FA7">
            <w:pPr>
              <w:pStyle w:val="ListBullet"/>
            </w:pPr>
            <w:r w:rsidRPr="00523FA7">
              <w:t>use fitness asse</w:t>
            </w:r>
            <w:r w:rsidRPr="00523FA7">
              <w:t>ssment equipment and equipment for fitness appraisal.</w:t>
            </w:r>
          </w:p>
        </w:tc>
      </w:tr>
    </w:tbl>
    <w:p w:rsidR="00000000" w:rsidRPr="00523FA7" w:rsidP="00523FA7">
      <w:pPr>
        <w:pStyle w:val="BodyText"/>
      </w:pPr>
    </w:p>
    <w:p w:rsidR="00000000" w:rsidRPr="00523FA7" w:rsidP="00523FA7">
      <w:pPr>
        <w:pStyle w:val="AllowPageBreak"/>
      </w:pPr>
    </w:p>
    <w:p w:rsidR="00000000" w:rsidRPr="00523FA7" w:rsidP="00523FA7">
      <w:pPr>
        <w:pStyle w:val="Heading1"/>
      </w:pPr>
      <w:bookmarkStart w:id="8" w:name="O_668338"/>
      <w:bookmarkEnd w:id="8"/>
      <w:r w:rsidRPr="00523FA7">
        <w:t>Unit Mapping Information</w:t>
      </w:r>
    </w:p>
    <w:p w:rsidR="00000000" w:rsidRPr="00523FA7" w:rsidP="00C2620F">
      <w:pPr>
        <w:pStyle w:val="BodyText"/>
      </w:pPr>
      <w:r w:rsidRPr="00523FA7">
        <w:t>No equivalent unit.</w:t>
      </w:r>
    </w:p>
    <w:p w:rsidR="00000000" w:rsidRPr="00523FA7" w:rsidP="00523FA7">
      <w:pPr>
        <w:pStyle w:val="Heading1"/>
      </w:pPr>
      <w:bookmarkStart w:id="9" w:name="O_668345"/>
      <w:bookmarkEnd w:id="9"/>
      <w:r w:rsidRPr="00523FA7">
        <w:t>Links</w:t>
      </w:r>
    </w:p>
    <w:p w:rsidR="00000000" w:rsidRPr="00523FA7" w:rsidP="00C2620F">
      <w:pPr>
        <w:pStyle w:val="BodyText"/>
      </w:pPr>
      <w:r w:rsidRPr="00523F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B361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23FA7" w:rsidP="00523FA7"/>
    <w:sectPr w:rsidSect="00523F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A7" w:rsidRPr="00C2620F" w:rsidP="00C26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0F" w:rsidP="00523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20F" w:rsidP="00523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620F" w:rsidP="00523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FA7" w:rsidRPr="00C2620F" w:rsidP="00C26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0F" w:rsidRPr="002D2AF8" w:rsidP="00523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SISFFIT006 Conduct fitness appraisals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2620F" w:rsidP="00523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3C1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4E5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F4A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FA7"/>
  </w:style>
  <w:style w:type="character" w:customStyle="1" w:styleId="Heading1Char">
    <w:name w:val="Heading 1 Char"/>
    <w:basedOn w:val="DefaultParagraphFont"/>
    <w:link w:val="Heading1"/>
    <w:rsid w:val="00523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F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3F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F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FA7"/>
    <w:rPr>
      <w:b/>
      <w:spacing w:val="0"/>
    </w:rPr>
  </w:style>
  <w:style w:type="paragraph" w:styleId="ListBullet2">
    <w:name w:val="List Bullet 2"/>
    <w:basedOn w:val="List2"/>
    <w:rsid w:val="00523F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3FA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3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F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3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F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FA7"/>
    <w:rPr>
      <w:i/>
    </w:rPr>
  </w:style>
  <w:style w:type="paragraph" w:styleId="Caption">
    <w:name w:val="caption"/>
    <w:basedOn w:val="BodyText"/>
    <w:next w:val="Normal"/>
    <w:qFormat/>
    <w:rsid w:val="00523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FA7"/>
  </w:style>
  <w:style w:type="paragraph" w:styleId="TableofFigures">
    <w:name w:val="table of figures"/>
    <w:basedOn w:val="Normal"/>
    <w:next w:val="Normal"/>
    <w:semiHidden/>
    <w:rsid w:val="00523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F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FA7"/>
    <w:rPr>
      <w:rFonts w:ascii="Wingdings" w:hAnsi="Wingdings"/>
    </w:rPr>
  </w:style>
  <w:style w:type="paragraph" w:customStyle="1" w:styleId="TableHeading">
    <w:name w:val="Table Heading"/>
    <w:basedOn w:val="HeadingBase"/>
    <w:rsid w:val="00523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FA7"/>
    <w:rPr>
      <w:color w:val="0033CC"/>
      <w:u w:val="none"/>
    </w:rPr>
  </w:style>
  <w:style w:type="paragraph" w:customStyle="1" w:styleId="BodyTextRight">
    <w:name w:val="Body Text Right"/>
    <w:basedOn w:val="BodyText"/>
    <w:rsid w:val="00523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F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FA7"/>
    <w:rPr>
      <w:sz w:val="32"/>
    </w:rPr>
  </w:style>
  <w:style w:type="paragraph" w:customStyle="1" w:styleId="HeadingProcedure">
    <w:name w:val="Heading Procedure"/>
    <w:basedOn w:val="HeadingBase"/>
    <w:next w:val="Normal"/>
    <w:rsid w:val="00523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FA7"/>
    <w:pPr>
      <w:spacing w:before="60" w:after="60"/>
    </w:pPr>
  </w:style>
  <w:style w:type="paragraph" w:styleId="ListContinue">
    <w:name w:val="List Continue"/>
    <w:basedOn w:val="List"/>
    <w:rsid w:val="00523FA7"/>
    <w:pPr>
      <w:ind w:firstLine="0"/>
    </w:pPr>
  </w:style>
  <w:style w:type="paragraph" w:customStyle="1" w:styleId="ListNote">
    <w:name w:val="List Note"/>
    <w:basedOn w:val="List"/>
    <w:rsid w:val="00523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FA7"/>
    <w:rPr>
      <w:rFonts w:ascii="Courier New" w:hAnsi="Courier New"/>
    </w:rPr>
  </w:style>
  <w:style w:type="paragraph" w:customStyle="1" w:styleId="NoteBullet">
    <w:name w:val="Note Bullet"/>
    <w:basedOn w:val="Note"/>
    <w:rsid w:val="00523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F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FA7"/>
    <w:rPr>
      <w:b/>
      <w:smallCaps/>
    </w:rPr>
  </w:style>
  <w:style w:type="paragraph" w:customStyle="1" w:styleId="TableListNumber">
    <w:name w:val="Table List Number"/>
    <w:basedOn w:val="ListNumber"/>
    <w:rsid w:val="00523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FA7"/>
    <w:pPr>
      <w:numPr>
        <w:numId w:val="9"/>
      </w:numPr>
    </w:pPr>
  </w:style>
  <w:style w:type="paragraph" w:customStyle="1" w:styleId="ListAlpha2">
    <w:name w:val="List Alpha 2"/>
    <w:basedOn w:val="List2"/>
    <w:rsid w:val="00523FA7"/>
    <w:pPr>
      <w:numPr>
        <w:numId w:val="8"/>
      </w:numPr>
    </w:pPr>
  </w:style>
  <w:style w:type="paragraph" w:styleId="List3">
    <w:name w:val="List 3"/>
    <w:basedOn w:val="BodyText"/>
    <w:rsid w:val="00523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F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F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FA7"/>
    <w:pPr>
      <w:numPr>
        <w:numId w:val="4"/>
      </w:numPr>
    </w:pPr>
  </w:style>
  <w:style w:type="paragraph" w:styleId="ListContinue2">
    <w:name w:val="List Continue 2"/>
    <w:basedOn w:val="List2"/>
    <w:rsid w:val="00523FA7"/>
    <w:pPr>
      <w:ind w:firstLine="0"/>
    </w:pPr>
  </w:style>
  <w:style w:type="paragraph" w:styleId="ListContinue3">
    <w:name w:val="List Continue 3"/>
    <w:basedOn w:val="List3"/>
    <w:rsid w:val="00523FA7"/>
    <w:pPr>
      <w:ind w:left="1021" w:firstLine="0"/>
    </w:pPr>
  </w:style>
  <w:style w:type="paragraph" w:styleId="ListContinue4">
    <w:name w:val="List Continue 4"/>
    <w:basedOn w:val="List4"/>
    <w:rsid w:val="00523FA7"/>
    <w:pPr>
      <w:ind w:firstLine="0"/>
    </w:pPr>
  </w:style>
  <w:style w:type="paragraph" w:styleId="ListContinue5">
    <w:name w:val="List Continue 5"/>
    <w:basedOn w:val="List5"/>
    <w:rsid w:val="00523FA7"/>
    <w:pPr>
      <w:ind w:firstLine="0"/>
    </w:pPr>
  </w:style>
  <w:style w:type="paragraph" w:styleId="ListNumber3">
    <w:name w:val="List Number 3"/>
    <w:basedOn w:val="List3"/>
    <w:rsid w:val="00523FA7"/>
    <w:pPr>
      <w:numPr>
        <w:numId w:val="5"/>
      </w:numPr>
    </w:pPr>
  </w:style>
  <w:style w:type="paragraph" w:styleId="ListNumber4">
    <w:name w:val="List Number 4"/>
    <w:basedOn w:val="List4"/>
    <w:rsid w:val="00523FA7"/>
    <w:pPr>
      <w:numPr>
        <w:numId w:val="6"/>
      </w:numPr>
    </w:pPr>
  </w:style>
  <w:style w:type="paragraph" w:styleId="ListNumber5">
    <w:name w:val="List Number 5"/>
    <w:basedOn w:val="List5"/>
    <w:rsid w:val="00523FA7"/>
    <w:pPr>
      <w:numPr>
        <w:numId w:val="7"/>
      </w:numPr>
    </w:pPr>
  </w:style>
  <w:style w:type="paragraph" w:styleId="BlockText">
    <w:name w:val="Block Text"/>
    <w:basedOn w:val="Normal"/>
    <w:rsid w:val="00523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FA7"/>
    <w:rPr>
      <w:sz w:val="16"/>
      <w:vertAlign w:val="superscript"/>
    </w:rPr>
  </w:style>
  <w:style w:type="character" w:customStyle="1" w:styleId="Symbols">
    <w:name w:val="Symbols"/>
    <w:basedOn w:val="DefaultParagraphFont"/>
    <w:rsid w:val="00523FA7"/>
    <w:rPr>
      <w:rFonts w:ascii="Symbol" w:hAnsi="Symbol"/>
    </w:rPr>
  </w:style>
  <w:style w:type="character" w:customStyle="1" w:styleId="MenuOptions">
    <w:name w:val="Menu Options"/>
    <w:basedOn w:val="DefaultParagraphFont"/>
    <w:rsid w:val="00523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FA7"/>
    <w:rPr>
      <w:b/>
    </w:rPr>
  </w:style>
  <w:style w:type="character" w:customStyle="1" w:styleId="Underlined">
    <w:name w:val="Underlined"/>
    <w:basedOn w:val="DefaultParagraphFont"/>
    <w:rsid w:val="00523FA7"/>
    <w:rPr>
      <w:u w:val="single"/>
    </w:rPr>
  </w:style>
  <w:style w:type="paragraph" w:customStyle="1" w:styleId="TableBodyTextRight">
    <w:name w:val="Table Body Text Right"/>
    <w:basedOn w:val="TableBodyText"/>
    <w:rsid w:val="00523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FA7"/>
    <w:rPr>
      <w:sz w:val="18"/>
    </w:rPr>
  </w:style>
  <w:style w:type="paragraph" w:customStyle="1" w:styleId="BodySmallRight">
    <w:name w:val="Body Small Right"/>
    <w:basedOn w:val="BodyTextRight"/>
    <w:rsid w:val="00523FA7"/>
    <w:rPr>
      <w:sz w:val="18"/>
      <w:szCs w:val="18"/>
    </w:rPr>
  </w:style>
  <w:style w:type="paragraph" w:customStyle="1" w:styleId="MarginEdition">
    <w:name w:val="Margin Edition"/>
    <w:basedOn w:val="MarginNote"/>
    <w:rsid w:val="00523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FA7"/>
    <w:rPr>
      <w:sz w:val="2"/>
      <w:szCs w:val="2"/>
    </w:rPr>
  </w:style>
  <w:style w:type="character" w:customStyle="1" w:styleId="Small">
    <w:name w:val="Small"/>
    <w:basedOn w:val="DefaultParagraphFont"/>
    <w:rsid w:val="00523FA7"/>
    <w:rPr>
      <w:sz w:val="16"/>
    </w:rPr>
  </w:style>
  <w:style w:type="paragraph" w:customStyle="1" w:styleId="WideTable">
    <w:name w:val="Wide Table"/>
    <w:basedOn w:val="Normal"/>
    <w:rsid w:val="00523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FA7"/>
  </w:style>
  <w:style w:type="paragraph" w:styleId="Quote">
    <w:name w:val="Quote"/>
    <w:basedOn w:val="Heading1"/>
    <w:link w:val="QuoteChar"/>
    <w:qFormat/>
    <w:rsid w:val="00523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FA7"/>
    <w:pPr>
      <w:pageBreakBefore/>
    </w:pPr>
  </w:style>
  <w:style w:type="paragraph" w:customStyle="1" w:styleId="Border">
    <w:name w:val="Border"/>
    <w:basedOn w:val="Normal"/>
    <w:qFormat/>
    <w:rsid w:val="00523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FA7"/>
    <w:rPr>
      <w:u w:val="single"/>
    </w:rPr>
  </w:style>
  <w:style w:type="character" w:customStyle="1" w:styleId="BoldandItalics">
    <w:name w:val="Bold and Italics"/>
    <w:qFormat/>
    <w:rsid w:val="00523FA7"/>
    <w:rPr>
      <w:b/>
      <w:i/>
      <w:u w:val="none"/>
    </w:rPr>
  </w:style>
  <w:style w:type="paragraph" w:styleId="BalloonText">
    <w:name w:val="Balloon Text"/>
    <w:basedOn w:val="Normal"/>
    <w:link w:val="BalloonTextChar"/>
    <w:rsid w:val="00523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FA7"/>
    <w:pPr>
      <w:spacing w:before="0" w:after="0"/>
    </w:pPr>
  </w:style>
  <w:style w:type="paragraph" w:customStyle="1" w:styleId="BodyTextBold">
    <w:name w:val="Body Text Bold"/>
    <w:basedOn w:val="BodyText"/>
    <w:qFormat/>
    <w:rsid w:val="00523FA7"/>
    <w:rPr>
      <w:b/>
    </w:rPr>
  </w:style>
  <w:style w:type="character" w:styleId="Hyperlink">
    <w:name w:val="Hyperlink"/>
    <w:basedOn w:val="DefaultParagraphFont"/>
    <w:uiPriority w:val="99"/>
    <w:unhideWhenUsed/>
    <w:rsid w:val="00C26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587</Words>
  <Characters>3807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SISFFIT006 Conduct fitness appraisals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2022-04-04T01:38:00Z</dcterms:created>
  <dcterms:modified xsi:type="dcterms:W3CDTF">2022-04-04T01:39:00Z</dcterms:modified>
</cp:coreProperties>
</file>