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6DD" w:rsidP="00FA66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SISFFIT004 Incorporate anatomy and physiology principles into fitness programming</w:t>
      </w:r>
      <w:r>
        <w:fldChar w:fldCharType="end"/>
      </w:r>
    </w:p>
    <w:p w:rsidR="00FA66DD" w:rsidP="00FA66DD">
      <w:pPr>
        <w:pStyle w:val="Version"/>
        <w:sectPr w:rsidSect="00D623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3D8" w:rsidP="00D623D8">
      <w:pPr>
        <w:pStyle w:val="SuperHeading"/>
      </w:pPr>
      <w:r w:rsidRPr="00D623D8">
        <w:t>SISFFIT004 Incorporate anatomy and physiology principles into fitness programming</w:t>
      </w:r>
    </w:p>
    <w:p w:rsidR="00000000" w:rsidRPr="00D623D8" w:rsidP="00D623D8">
      <w:pPr>
        <w:pStyle w:val="Heading1"/>
      </w:pPr>
      <w:bookmarkStart w:id="1" w:name="O_668292"/>
      <w:bookmarkEnd w:id="1"/>
      <w:r w:rsidRPr="00D623D8">
        <w:t>Modification History</w:t>
      </w:r>
    </w:p>
    <w:p w:rsidR="00000000" w:rsidRPr="00D623D8" w:rsidP="00FA66DD">
      <w:pPr>
        <w:pStyle w:val="BodyText"/>
      </w:pPr>
      <w:r w:rsidRPr="00D623D8">
        <w:t>Not applicable.</w:t>
      </w:r>
    </w:p>
    <w:p w:rsidR="00000000" w:rsidRPr="00D623D8" w:rsidP="00D623D8">
      <w:pPr>
        <w:pStyle w:val="Heading1"/>
      </w:pPr>
      <w:bookmarkStart w:id="2" w:name="O_668293"/>
      <w:bookmarkEnd w:id="2"/>
      <w:r w:rsidRPr="00D623D8">
        <w:t>Application</w:t>
      </w:r>
    </w:p>
    <w:p w:rsidR="00000000" w:rsidRPr="00D623D8" w:rsidP="00FA66DD">
      <w:pPr>
        <w:pStyle w:val="BodyText"/>
      </w:pPr>
      <w:r w:rsidRPr="00D623D8">
        <w:t xml:space="preserve">This unit describes the performance outcomes, skills and knowledge required to incorporate an understanding of the human body structure and physiology into fitness instruction, programming and provision of fitness advice. </w:t>
      </w:r>
    </w:p>
    <w:p w:rsidR="00000000" w:rsidRPr="00D623D8" w:rsidP="00FA66DD">
      <w:pPr>
        <w:pStyle w:val="BodyText"/>
      </w:pPr>
      <w:r w:rsidRPr="00D623D8">
        <w:t>This unit applies to fitness ins</w:t>
      </w:r>
      <w:r w:rsidRPr="00D623D8">
        <w:t xml:space="preserve">tructors who work in a variety of fitness locations such as fitness, leisure and community centres. These individuals typically work independently with some level of autonomy in a controlled environment. Work is performed according to relevant legislation </w:t>
      </w:r>
      <w:r w:rsidRPr="00D623D8">
        <w:t>and organisational policies and procedures.</w:t>
      </w:r>
    </w:p>
    <w:p w:rsidR="00000000" w:rsidRPr="00D623D8" w:rsidP="00FA66DD">
      <w:pPr>
        <w:pStyle w:val="BodyText"/>
      </w:pPr>
      <w:r w:rsidRPr="00D623D8">
        <w:t>No occupational licensing, certification or specific legislative requirements apply to this unit at the time of publication.</w:t>
      </w:r>
    </w:p>
    <w:p w:rsidR="00000000" w:rsidRPr="00D623D8" w:rsidP="00D623D8">
      <w:pPr>
        <w:pStyle w:val="Heading1"/>
      </w:pPr>
      <w:bookmarkStart w:id="3" w:name="O_668294"/>
      <w:bookmarkEnd w:id="3"/>
      <w:r w:rsidRPr="00D623D8">
        <w:t>Pre-requisite Unit</w:t>
      </w:r>
    </w:p>
    <w:p w:rsidR="00000000" w:rsidRPr="00D623D8" w:rsidP="00FA66DD">
      <w:pPr>
        <w:pStyle w:val="BodyText"/>
      </w:pPr>
      <w:r w:rsidRPr="00D623D8">
        <w:t>Nil</w:t>
      </w:r>
    </w:p>
    <w:p w:rsidR="00000000" w:rsidRPr="00D623D8" w:rsidP="00D623D8">
      <w:pPr>
        <w:pStyle w:val="Heading1"/>
      </w:pPr>
      <w:bookmarkStart w:id="4" w:name="O_668295"/>
      <w:bookmarkEnd w:id="4"/>
      <w:r w:rsidRPr="00D623D8">
        <w:t>Competency Field</w:t>
      </w:r>
    </w:p>
    <w:p w:rsidR="00000000" w:rsidRPr="00D623D8" w:rsidP="00FA66DD">
      <w:pPr>
        <w:pStyle w:val="BodyText"/>
      </w:pPr>
      <w:r w:rsidRPr="00D623D8">
        <w:t>Fitness</w:t>
      </w:r>
    </w:p>
    <w:p w:rsidR="00000000" w:rsidRPr="00D623D8" w:rsidP="00D623D8">
      <w:pPr>
        <w:pStyle w:val="Heading1"/>
      </w:pPr>
      <w:bookmarkStart w:id="5" w:name="O_668296"/>
      <w:bookmarkEnd w:id="5"/>
      <w:r w:rsidRPr="00D623D8">
        <w:t>Unit Sector</w:t>
      </w:r>
    </w:p>
    <w:p w:rsidR="00000000" w:rsidRPr="00D623D8" w:rsidP="00FA66DD">
      <w:pPr>
        <w:pStyle w:val="BodyText"/>
      </w:pPr>
      <w:r w:rsidRPr="00D623D8">
        <w:t>Fitness</w:t>
      </w:r>
    </w:p>
    <w:p w:rsidR="00000000" w:rsidRPr="00D623D8" w:rsidP="00D623D8">
      <w:pPr>
        <w:pStyle w:val="Heading1"/>
      </w:pPr>
      <w:bookmarkStart w:id="6" w:name="O_668297"/>
      <w:bookmarkEnd w:id="6"/>
      <w:r w:rsidRPr="00D623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4"/>
        <w:gridCol w:w="6310"/>
      </w:tblGrid>
      <w:tr w:rsidTr="00FA6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D8" w:rsidP="00D623D8">
            <w:pPr>
              <w:pStyle w:val="BodyText"/>
            </w:pPr>
            <w:r w:rsidRPr="00D623D8">
              <w:rPr>
                <w:rStyle w:val="SpecialBold"/>
              </w:rPr>
              <w:t>ELEMENTS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D8">
            <w:pPr>
              <w:pStyle w:val="BodyText"/>
              <w:rPr>
                <w:lang w:val="en-NZ"/>
              </w:rPr>
            </w:pPr>
            <w:r w:rsidRPr="00D623D8">
              <w:rPr>
                <w:rStyle w:val="SpecialBold"/>
              </w:rPr>
              <w:t>PERFORMANCE CRITERIA</w:t>
            </w:r>
          </w:p>
        </w:tc>
      </w:tr>
      <w:tr w:rsidTr="00FA6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D8">
            <w:pPr>
              <w:pStyle w:val="BodyText"/>
              <w:rPr>
                <w:lang w:val="en-NZ"/>
              </w:rPr>
            </w:pPr>
            <w:r w:rsidRPr="00D623D8">
              <w:t>Elements describe the essential outcomes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D8">
            <w:pPr>
              <w:pStyle w:val="BodyText"/>
              <w:rPr>
                <w:lang w:val="en-NZ"/>
              </w:rPr>
            </w:pPr>
            <w:r w:rsidRPr="00D623D8">
              <w:t>Performance criteria describe the performance needed to demonstrate achievement of the element.</w:t>
            </w:r>
          </w:p>
        </w:tc>
      </w:tr>
      <w:tr w:rsidTr="00FA6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4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D8">
            <w:pPr>
              <w:pStyle w:val="List"/>
              <w:rPr>
                <w:lang w:val="en-NZ"/>
              </w:rPr>
            </w:pPr>
            <w:r w:rsidRPr="00D623D8">
              <w:t>1.</w:t>
            </w:r>
            <w:r w:rsidRPr="00D623D8">
              <w:tab/>
            </w:r>
            <w:r w:rsidRPr="00D623D8">
              <w:t>Consolidate understanding of anatomy and physiology.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D8" w:rsidP="00D623D8">
            <w:pPr>
              <w:pStyle w:val="List2"/>
            </w:pPr>
            <w:r w:rsidRPr="00D623D8">
              <w:t>1.1</w:t>
            </w:r>
            <w:r w:rsidRPr="00D623D8">
              <w:tab/>
              <w:t>Source and access information on anatomy and physiology relevant to fitness outcomes.</w:t>
            </w:r>
          </w:p>
          <w:p w:rsidR="00000000" w:rsidRPr="00D623D8" w:rsidP="00D623D8">
            <w:pPr>
              <w:pStyle w:val="List2"/>
            </w:pPr>
            <w:r w:rsidRPr="00D623D8">
              <w:t>1.2</w:t>
            </w:r>
            <w:r w:rsidRPr="00D623D8">
              <w:tab/>
              <w:t>Use knowledge of anatomy and physiology in day-to-day professional practice.</w:t>
            </w:r>
          </w:p>
          <w:p w:rsidR="00000000" w:rsidRPr="00D623D8" w:rsidP="00D623D8">
            <w:pPr>
              <w:pStyle w:val="List2"/>
            </w:pPr>
            <w:r w:rsidRPr="00D623D8">
              <w:t>1.3</w:t>
            </w:r>
            <w:r w:rsidRPr="00D623D8">
              <w:tab/>
              <w:t>Discuss/explain how understa</w:t>
            </w:r>
            <w:r w:rsidRPr="00D623D8">
              <w:t>nding of anatomy and physiology contribute to safe/optimum technique and skill development.</w:t>
            </w:r>
          </w:p>
          <w:p w:rsidR="00000000" w:rsidRPr="00D623D8" w:rsidP="00D623D8">
            <w:pPr>
              <w:pStyle w:val="List2"/>
            </w:pPr>
            <w:r w:rsidRPr="00D623D8">
              <w:t>1.4</w:t>
            </w:r>
            <w:r w:rsidRPr="00D623D8">
              <w:tab/>
              <w:t>Use a wide range of anatomical terminology relevant to injury prevention and fitness outcomes.</w:t>
            </w:r>
          </w:p>
          <w:p w:rsidR="00000000" w:rsidRPr="00D623D8" w:rsidP="00D623D8">
            <w:pPr>
              <w:pStyle w:val="List2"/>
            </w:pPr>
            <w:r w:rsidRPr="00D623D8">
              <w:t>1.5</w:t>
            </w:r>
            <w:r w:rsidRPr="00D623D8">
              <w:tab/>
              <w:t>Identify how anatomical structures respond to physical activi</w:t>
            </w:r>
            <w:r w:rsidRPr="00D623D8">
              <w:t>ty.</w:t>
            </w:r>
          </w:p>
          <w:p w:rsidR="00000000" w:rsidP="00D623D8">
            <w:pPr>
              <w:pStyle w:val="List2"/>
              <w:rPr>
                <w:lang w:val="en-NZ"/>
              </w:rPr>
            </w:pPr>
            <w:r w:rsidRPr="00D623D8">
              <w:t>1.6</w:t>
            </w:r>
            <w:r w:rsidRPr="00D623D8">
              <w:tab/>
              <w:t>Apply a sound understanding of injury prevention techniques to fitness instruction and programming.</w:t>
            </w:r>
          </w:p>
        </w:tc>
      </w:tr>
      <w:tr w:rsidTr="00FA6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D8">
            <w:pPr>
              <w:pStyle w:val="List"/>
              <w:rPr>
                <w:lang w:val="en-NZ"/>
              </w:rPr>
            </w:pPr>
            <w:r w:rsidRPr="00D623D8">
              <w:t>2.</w:t>
            </w:r>
            <w:r w:rsidRPr="00D623D8">
              <w:tab/>
              <w:t>Apply knowledge to own professional practice.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D8" w:rsidP="00D623D8">
            <w:pPr>
              <w:pStyle w:val="List2"/>
            </w:pPr>
            <w:r w:rsidRPr="00D623D8">
              <w:t>2.1</w:t>
            </w:r>
            <w:r w:rsidRPr="00D623D8">
              <w:tab/>
            </w:r>
            <w:r w:rsidRPr="00D623D8">
              <w:t xml:space="preserve">Assess ways in which knowledge of anatomy and physiology may be used, adapted or challenged in instruction and provision of fitness advice. </w:t>
            </w:r>
          </w:p>
          <w:p w:rsidR="00000000" w:rsidRPr="00D623D8" w:rsidP="00D623D8">
            <w:pPr>
              <w:pStyle w:val="List2"/>
            </w:pPr>
            <w:r w:rsidRPr="00D623D8">
              <w:t>2.2</w:t>
            </w:r>
            <w:r w:rsidRPr="00D623D8">
              <w:tab/>
              <w:t>Identify current and emerging knowledge of anatomy and physiology relevant to development of own professional p</w:t>
            </w:r>
            <w:r w:rsidRPr="00D623D8">
              <w:t>ractice.</w:t>
            </w:r>
          </w:p>
          <w:p w:rsidR="00000000" w:rsidP="00D623D8">
            <w:pPr>
              <w:pStyle w:val="List2"/>
              <w:rPr>
                <w:lang w:val="en-NZ"/>
              </w:rPr>
            </w:pPr>
            <w:r w:rsidRPr="00D623D8">
              <w:t>2.3</w:t>
            </w:r>
            <w:r w:rsidRPr="00D623D8">
              <w:tab/>
              <w:t xml:space="preserve">Modify approach to fitness programming activities and advice as required. </w:t>
            </w:r>
          </w:p>
        </w:tc>
      </w:tr>
      <w:tr w:rsidTr="00FA6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D8">
            <w:pPr>
              <w:pStyle w:val="List"/>
              <w:rPr>
                <w:lang w:val="en-NZ"/>
              </w:rPr>
            </w:pPr>
            <w:r w:rsidRPr="00D623D8">
              <w:t>3.</w:t>
            </w:r>
            <w:r w:rsidRPr="00D623D8">
              <w:tab/>
              <w:t>Maintain and update knowledge of anatomy principles.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D8" w:rsidP="00D623D8">
            <w:pPr>
              <w:pStyle w:val="List2"/>
            </w:pPr>
            <w:r w:rsidRPr="00D623D8">
              <w:t>3.1</w:t>
            </w:r>
            <w:r w:rsidRPr="00D623D8">
              <w:tab/>
              <w:t xml:space="preserve">Identify and use opportunities to update and expand own knowledge of anatomy and physiology. </w:t>
            </w:r>
          </w:p>
          <w:p w:rsidR="00000000" w:rsidRPr="00D623D8" w:rsidP="00D623D8">
            <w:pPr>
              <w:pStyle w:val="List2"/>
            </w:pPr>
            <w:r w:rsidRPr="00D623D8">
              <w:t>3.2</w:t>
            </w:r>
            <w:r w:rsidRPr="00D623D8">
              <w:tab/>
              <w:t>Monitor r</w:t>
            </w:r>
            <w:r w:rsidRPr="00D623D8">
              <w:t>esponse to changes made to own professional practice or instruction.</w:t>
            </w:r>
          </w:p>
          <w:p w:rsidR="00000000" w:rsidRPr="00D623D8" w:rsidP="00D623D8">
            <w:pPr>
              <w:pStyle w:val="List2"/>
            </w:pPr>
            <w:r w:rsidRPr="00D623D8">
              <w:t>3.3</w:t>
            </w:r>
            <w:r w:rsidRPr="00D623D8">
              <w:tab/>
              <w:t>Continue to adjust own practice to optimise results.</w:t>
            </w:r>
          </w:p>
        </w:tc>
      </w:tr>
    </w:tbl>
    <w:p w:rsidR="00000000" w:rsidRPr="00D623D8" w:rsidP="00D623D8">
      <w:pPr>
        <w:pStyle w:val="BodyText"/>
      </w:pPr>
    </w:p>
    <w:p w:rsidR="00000000" w:rsidRPr="00D623D8" w:rsidP="00D623D8">
      <w:pPr>
        <w:pStyle w:val="AllowPageBreak"/>
      </w:pPr>
    </w:p>
    <w:p w:rsidR="00000000" w:rsidRPr="00D623D8" w:rsidP="00D623D8">
      <w:pPr>
        <w:pStyle w:val="Heading1"/>
      </w:pPr>
      <w:bookmarkStart w:id="7" w:name="O_668298"/>
      <w:bookmarkEnd w:id="7"/>
      <w:r w:rsidRPr="00D623D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4"/>
        <w:gridCol w:w="6310"/>
      </w:tblGrid>
      <w:tr w:rsidTr="00D62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D8">
            <w:pPr>
              <w:pStyle w:val="BodyText"/>
              <w:rPr>
                <w:lang w:val="en-NZ"/>
              </w:rPr>
            </w:pPr>
            <w:r w:rsidRPr="00D623D8">
              <w:t>Foundation skills essential to performance in this unit, but not explicit in the performance criteria are listed here, along with a brief context statement.</w:t>
            </w:r>
          </w:p>
        </w:tc>
      </w:tr>
      <w:tr w:rsidTr="00D62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D8" w:rsidP="00D623D8">
            <w:pPr>
              <w:pStyle w:val="BodyText"/>
            </w:pPr>
            <w:r w:rsidRPr="00D623D8">
              <w:rPr>
                <w:rStyle w:val="SpecialBold"/>
              </w:rPr>
              <w:t>SKILLS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D8">
            <w:pPr>
              <w:pStyle w:val="BodyText"/>
              <w:rPr>
                <w:lang w:val="en-NZ"/>
              </w:rPr>
            </w:pPr>
            <w:r w:rsidRPr="00D623D8">
              <w:rPr>
                <w:rStyle w:val="SpecialBold"/>
              </w:rPr>
              <w:t>DESCRIPTION</w:t>
            </w:r>
          </w:p>
        </w:tc>
      </w:tr>
      <w:tr w:rsidTr="00D62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D8">
            <w:pPr>
              <w:pStyle w:val="BodyText"/>
              <w:rPr>
                <w:lang w:val="en-NZ"/>
              </w:rPr>
            </w:pPr>
            <w:r w:rsidRPr="00D623D8">
              <w:t>Reading skills to: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D8">
            <w:pPr>
              <w:pStyle w:val="ListBullet"/>
              <w:rPr>
                <w:lang w:val="en-NZ"/>
              </w:rPr>
            </w:pPr>
            <w:r w:rsidRPr="00D623D8">
              <w:t>source and comprehend often complex anatomical and physiological information such as anatomical charts and labels on anatomical models.</w:t>
            </w:r>
          </w:p>
        </w:tc>
      </w:tr>
      <w:tr w:rsidTr="00D62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D8">
            <w:pPr>
              <w:pStyle w:val="BodyText"/>
              <w:rPr>
                <w:lang w:val="en-NZ"/>
              </w:rPr>
            </w:pPr>
            <w:r w:rsidRPr="00D623D8">
              <w:t>Problem-solving skills to: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D8">
            <w:pPr>
              <w:pStyle w:val="ListBullet"/>
              <w:rPr>
                <w:lang w:val="en-NZ"/>
              </w:rPr>
            </w:pPr>
            <w:r w:rsidRPr="00D623D8">
              <w:t>make connections between own practice and conclusions drawn from information about principl</w:t>
            </w:r>
            <w:r w:rsidRPr="00D623D8">
              <w:t>es of anatomy and physiology.</w:t>
            </w:r>
          </w:p>
        </w:tc>
      </w:tr>
      <w:tr w:rsidTr="00D62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D8">
            <w:pPr>
              <w:pStyle w:val="BodyText"/>
              <w:rPr>
                <w:lang w:val="en-NZ"/>
              </w:rPr>
            </w:pPr>
            <w:r w:rsidRPr="00D623D8">
              <w:t>Learning skills to: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D8" w:rsidP="00D623D8">
            <w:pPr>
              <w:pStyle w:val="ListBullet"/>
            </w:pPr>
            <w:r w:rsidRPr="00D623D8">
              <w:t>monitor sources of information to expand knowledge base on anatomy and physiology relevant to own practice.</w:t>
            </w:r>
          </w:p>
        </w:tc>
      </w:tr>
    </w:tbl>
    <w:p w:rsidR="00000000" w:rsidRPr="00D623D8" w:rsidP="00D623D8">
      <w:pPr>
        <w:pStyle w:val="BodyText"/>
      </w:pPr>
    </w:p>
    <w:p w:rsidR="00000000" w:rsidRPr="00D623D8" w:rsidP="00D623D8">
      <w:pPr>
        <w:pStyle w:val="AllowPageBreak"/>
      </w:pPr>
    </w:p>
    <w:p w:rsidR="00000000" w:rsidRPr="00D623D8" w:rsidP="00D623D8">
      <w:pPr>
        <w:pStyle w:val="Heading1"/>
      </w:pPr>
      <w:bookmarkStart w:id="8" w:name="O_668300"/>
      <w:bookmarkEnd w:id="8"/>
      <w:r w:rsidRPr="00D623D8">
        <w:t>Unit Mapping Information</w:t>
      </w:r>
    </w:p>
    <w:p w:rsidR="00000000" w:rsidRPr="00D623D8" w:rsidP="00FA66DD">
      <w:pPr>
        <w:pStyle w:val="BodyText"/>
      </w:pPr>
      <w:r w:rsidRPr="00D623D8">
        <w:t>No equivalent unit.</w:t>
      </w:r>
    </w:p>
    <w:p w:rsidR="00000000" w:rsidRPr="00D623D8" w:rsidP="00D623D8">
      <w:pPr>
        <w:pStyle w:val="Heading1"/>
      </w:pPr>
      <w:bookmarkStart w:id="9" w:name="O_668307"/>
      <w:bookmarkEnd w:id="9"/>
      <w:r w:rsidRPr="00D623D8">
        <w:t>Links</w:t>
      </w:r>
    </w:p>
    <w:p w:rsidR="00000000" w:rsidRPr="00D623D8" w:rsidP="00FA66DD">
      <w:pPr>
        <w:pStyle w:val="BodyText"/>
      </w:pPr>
      <w:r w:rsidRPr="00D623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2698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623D8" w:rsidP="00FA66DD">
      <w:pPr>
        <w:pStyle w:val="BodyText"/>
        <w:sectPr w:rsidSect="00D623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23D8" w:rsidP="00D623D8">
      <w:pPr>
        <w:pStyle w:val="SuperHeading"/>
      </w:pPr>
      <w:r w:rsidRPr="00D623D8">
        <w:t xml:space="preserve">Assessment Requirements for SISFFIT004 Incorporate anatomy and </w:t>
      </w:r>
      <w:r w:rsidRPr="00D623D8">
        <w:t>physiology principles into fitness programming</w:t>
      </w:r>
    </w:p>
    <w:p w:rsidR="00000000" w:rsidRPr="00D623D8" w:rsidP="00D623D8">
      <w:pPr>
        <w:pStyle w:val="Heading1"/>
      </w:pPr>
      <w:bookmarkStart w:id="10" w:name="O_668302"/>
      <w:bookmarkEnd w:id="10"/>
      <w:r w:rsidRPr="00D623D8">
        <w:t>Modification History</w:t>
      </w:r>
    </w:p>
    <w:p w:rsidR="00000000" w:rsidRPr="00D623D8" w:rsidP="00FA66DD">
      <w:pPr>
        <w:pStyle w:val="BodyText"/>
      </w:pPr>
      <w:r w:rsidRPr="00D623D8">
        <w:t>Not applicable.</w:t>
      </w:r>
    </w:p>
    <w:p w:rsidR="00000000" w:rsidRPr="00D623D8" w:rsidP="00D623D8">
      <w:pPr>
        <w:pStyle w:val="Heading1"/>
      </w:pPr>
      <w:bookmarkStart w:id="11" w:name="O_668303"/>
      <w:bookmarkEnd w:id="11"/>
      <w:r w:rsidRPr="00D623D8">
        <w:t>Performance Evidence</w:t>
      </w:r>
    </w:p>
    <w:p w:rsidR="00000000" w:rsidRPr="00D623D8" w:rsidP="00FA66DD">
      <w:pPr>
        <w:pStyle w:val="BodyText"/>
      </w:pPr>
      <w:r w:rsidRPr="00D623D8">
        <w:t>Evidence of the ability to complete tasks outlined in elements and performance criteria of this unit in the context of</w:t>
      </w:r>
      <w:r w:rsidRPr="00D623D8">
        <w:t xml:space="preserve"> the job role, and: </w:t>
      </w:r>
    </w:p>
    <w:p w:rsidR="00000000" w:rsidRPr="00D623D8" w:rsidP="00D623D8">
      <w:pPr>
        <w:pStyle w:val="ListBullet"/>
      </w:pPr>
      <w:r w:rsidRPr="00D623D8">
        <w:t>effectively use knowledge of the following body systems to improve own instructional practice to plan and instruct at least five different client sessions:</w:t>
      </w:r>
    </w:p>
    <w:p w:rsidR="00000000" w:rsidRPr="00D623D8" w:rsidP="00D623D8">
      <w:pPr>
        <w:pStyle w:val="ListBullet2"/>
      </w:pPr>
      <w:r w:rsidRPr="00D623D8">
        <w:t xml:space="preserve">cardiovascular </w:t>
      </w:r>
    </w:p>
    <w:p w:rsidR="00000000" w:rsidRPr="00D623D8" w:rsidP="00D623D8">
      <w:pPr>
        <w:pStyle w:val="ListBullet2"/>
      </w:pPr>
      <w:r w:rsidRPr="00D623D8">
        <w:t>respiratory</w:t>
      </w:r>
    </w:p>
    <w:p w:rsidR="00000000" w:rsidRPr="00D623D8" w:rsidP="00D623D8">
      <w:pPr>
        <w:pStyle w:val="ListBullet2"/>
      </w:pPr>
      <w:r w:rsidRPr="00D623D8">
        <w:t>musculoskeletal, with attention to:</w:t>
      </w:r>
    </w:p>
    <w:p w:rsidR="00000000" w:rsidRPr="00D623D8" w:rsidP="00D623D8">
      <w:pPr>
        <w:pStyle w:val="ListBullet3"/>
      </w:pPr>
      <w:r w:rsidRPr="00D623D8">
        <w:t>bone strength</w:t>
      </w:r>
    </w:p>
    <w:p w:rsidR="00000000" w:rsidRPr="00D623D8" w:rsidP="00D623D8">
      <w:pPr>
        <w:pStyle w:val="ListBullet3"/>
      </w:pPr>
      <w:r w:rsidRPr="00D623D8">
        <w:t xml:space="preserve">muscle endurance </w:t>
      </w:r>
    </w:p>
    <w:p w:rsidR="00000000" w:rsidRPr="00D623D8" w:rsidP="00D623D8">
      <w:pPr>
        <w:pStyle w:val="ListBullet3"/>
      </w:pPr>
      <w:r w:rsidRPr="00D623D8">
        <w:t>muscle strength</w:t>
      </w:r>
    </w:p>
    <w:p w:rsidR="00000000" w:rsidRPr="00D623D8" w:rsidP="00D623D8">
      <w:pPr>
        <w:pStyle w:val="ListBullet2"/>
      </w:pPr>
      <w:r w:rsidRPr="00D623D8">
        <w:t xml:space="preserve">nervous </w:t>
      </w:r>
    </w:p>
    <w:p w:rsidR="00000000" w:rsidRPr="00D623D8" w:rsidP="00D623D8">
      <w:pPr>
        <w:pStyle w:val="ListBullet2"/>
      </w:pPr>
      <w:r w:rsidRPr="00D623D8">
        <w:t xml:space="preserve">digestive  </w:t>
      </w:r>
    </w:p>
    <w:p w:rsidR="00000000" w:rsidRPr="00D623D8" w:rsidP="00D623D8">
      <w:pPr>
        <w:pStyle w:val="ListBullet"/>
      </w:pPr>
      <w:r w:rsidRPr="00D623D8">
        <w:t>explain and demonstrate:</w:t>
      </w:r>
    </w:p>
    <w:p w:rsidR="00000000" w:rsidRPr="00D623D8" w:rsidP="00D623D8">
      <w:pPr>
        <w:pStyle w:val="ListBullet2"/>
      </w:pPr>
      <w:r w:rsidRPr="00D623D8">
        <w:t>the major movements of the body, while identifying major muscles</w:t>
      </w:r>
    </w:p>
    <w:p w:rsidR="00000000" w:rsidRPr="00D623D8" w:rsidP="00D623D8">
      <w:pPr>
        <w:pStyle w:val="ListBullet2"/>
      </w:pPr>
      <w:r w:rsidRPr="00D623D8">
        <w:t>actions of major joints during exercise</w:t>
      </w:r>
    </w:p>
    <w:p w:rsidR="00000000" w:rsidRPr="00D623D8" w:rsidP="00D623D8">
      <w:pPr>
        <w:pStyle w:val="ListBullet2"/>
      </w:pPr>
      <w:r w:rsidRPr="00D623D8">
        <w:t xml:space="preserve">relevant information regarding structure and function of  skeletal muscle, and process of muscle contraction during exercise </w:t>
      </w:r>
    </w:p>
    <w:p w:rsidR="00000000" w:rsidRPr="00D623D8" w:rsidP="00D623D8">
      <w:pPr>
        <w:pStyle w:val="ListBullet2"/>
      </w:pPr>
      <w:r w:rsidRPr="00D623D8">
        <w:t>muscle actions and functions during different types of contractions.</w:t>
      </w:r>
    </w:p>
    <w:p w:rsidR="00000000" w:rsidRPr="00D623D8" w:rsidP="00D623D8">
      <w:pPr>
        <w:pStyle w:val="AllowPageBreak"/>
      </w:pPr>
    </w:p>
    <w:p w:rsidR="00000000" w:rsidRPr="00D623D8" w:rsidP="00D623D8">
      <w:pPr>
        <w:pStyle w:val="Heading1"/>
      </w:pPr>
      <w:bookmarkStart w:id="12" w:name="O_668304"/>
      <w:bookmarkEnd w:id="12"/>
      <w:r w:rsidRPr="00D623D8">
        <w:t>Knowledge Evidence</w:t>
      </w:r>
    </w:p>
    <w:p w:rsidR="00000000" w:rsidRPr="00D623D8" w:rsidP="00FA66DD">
      <w:pPr>
        <w:pStyle w:val="BodyText"/>
      </w:pPr>
      <w:r w:rsidRPr="00D623D8">
        <w:t>Demonstrated knowledge re</w:t>
      </w:r>
      <w:r w:rsidRPr="00D623D8">
        <w:t>quired to complete the tasks outlined in elements and performance criteria of this unit:</w:t>
      </w:r>
    </w:p>
    <w:p w:rsidR="00000000" w:rsidRPr="00D623D8" w:rsidP="00D623D8">
      <w:pPr>
        <w:pStyle w:val="ListBullet"/>
      </w:pPr>
      <w:r w:rsidRPr="00D623D8">
        <w:t>anatomical terminology:</w:t>
      </w:r>
    </w:p>
    <w:p w:rsidR="00000000" w:rsidRPr="00D623D8" w:rsidP="00D623D8">
      <w:pPr>
        <w:pStyle w:val="ListBullet2"/>
      </w:pPr>
      <w:r w:rsidRPr="00D623D8">
        <w:t>anatomical position</w:t>
      </w:r>
    </w:p>
    <w:p w:rsidR="00000000" w:rsidRPr="00D623D8" w:rsidP="00D623D8">
      <w:pPr>
        <w:pStyle w:val="ListBullet2"/>
      </w:pPr>
      <w:r w:rsidRPr="00D623D8">
        <w:t>superior</w:t>
      </w:r>
    </w:p>
    <w:p w:rsidR="00000000" w:rsidRPr="00D623D8" w:rsidP="00D623D8">
      <w:pPr>
        <w:pStyle w:val="ListBullet2"/>
      </w:pPr>
      <w:r w:rsidRPr="00D623D8">
        <w:t>inferior</w:t>
      </w:r>
    </w:p>
    <w:p w:rsidR="00000000" w:rsidRPr="00D623D8" w:rsidP="00D623D8">
      <w:pPr>
        <w:pStyle w:val="ListBullet2"/>
      </w:pPr>
      <w:r w:rsidRPr="00D623D8">
        <w:t>proximal</w:t>
      </w:r>
    </w:p>
    <w:p w:rsidR="00000000" w:rsidRPr="00D623D8" w:rsidP="00D623D8">
      <w:pPr>
        <w:pStyle w:val="ListBullet2"/>
      </w:pPr>
      <w:r w:rsidRPr="00D623D8">
        <w:t>distal</w:t>
      </w:r>
    </w:p>
    <w:p w:rsidR="00000000" w:rsidRPr="00D623D8" w:rsidP="00D623D8">
      <w:pPr>
        <w:pStyle w:val="ListBullet2"/>
      </w:pPr>
      <w:r w:rsidRPr="00D623D8">
        <w:t>lateral</w:t>
      </w:r>
    </w:p>
    <w:p w:rsidR="00000000" w:rsidRPr="00D623D8" w:rsidP="00D623D8">
      <w:pPr>
        <w:pStyle w:val="ListBullet2"/>
      </w:pPr>
      <w:r w:rsidRPr="00D623D8">
        <w:t>medial</w:t>
      </w:r>
    </w:p>
    <w:p w:rsidR="00000000" w:rsidRPr="00D623D8" w:rsidP="00D623D8">
      <w:pPr>
        <w:pStyle w:val="ListBullet2"/>
      </w:pPr>
      <w:r w:rsidRPr="00D623D8">
        <w:t>superficial</w:t>
      </w:r>
    </w:p>
    <w:p w:rsidR="00000000" w:rsidRPr="00D623D8" w:rsidP="00D623D8">
      <w:pPr>
        <w:pStyle w:val="ListBullet2"/>
      </w:pPr>
      <w:r w:rsidRPr="00D623D8">
        <w:t>deep</w:t>
      </w:r>
    </w:p>
    <w:p w:rsidR="00000000" w:rsidRPr="00D623D8" w:rsidP="00D623D8">
      <w:pPr>
        <w:pStyle w:val="ListBullet2"/>
      </w:pPr>
      <w:r w:rsidRPr="00D623D8">
        <w:t>planes of movement – sagittal, frontal, horizontal</w:t>
      </w:r>
    </w:p>
    <w:p w:rsidR="00000000" w:rsidRPr="00D623D8" w:rsidP="00D623D8">
      <w:pPr>
        <w:pStyle w:val="ListBullet"/>
      </w:pPr>
      <w:r w:rsidRPr="00D623D8">
        <w:t>movement terminology and muscle actions:</w:t>
      </w:r>
    </w:p>
    <w:p w:rsidR="00000000" w:rsidRPr="00D623D8" w:rsidP="00D623D8">
      <w:pPr>
        <w:pStyle w:val="ListBullet2"/>
      </w:pPr>
      <w:r w:rsidRPr="00D623D8">
        <w:t>flexion</w:t>
      </w:r>
    </w:p>
    <w:p w:rsidR="00000000" w:rsidRPr="00D623D8" w:rsidP="00D623D8">
      <w:pPr>
        <w:pStyle w:val="ListBullet2"/>
      </w:pPr>
      <w:r w:rsidRPr="00D623D8">
        <w:t>extension</w:t>
      </w:r>
    </w:p>
    <w:p w:rsidR="00000000" w:rsidRPr="00D623D8" w:rsidP="00D623D8">
      <w:pPr>
        <w:pStyle w:val="ListBullet2"/>
      </w:pPr>
      <w:r w:rsidRPr="00D623D8">
        <w:t>abduction</w:t>
      </w:r>
    </w:p>
    <w:p w:rsidR="00000000" w:rsidRPr="00D623D8" w:rsidP="00D623D8">
      <w:pPr>
        <w:pStyle w:val="ListBullet2"/>
      </w:pPr>
      <w:r w:rsidRPr="00D623D8">
        <w:t>adduction</w:t>
      </w:r>
    </w:p>
    <w:p w:rsidR="00000000" w:rsidRPr="00D623D8" w:rsidP="00D623D8">
      <w:pPr>
        <w:pStyle w:val="ListBullet2"/>
      </w:pPr>
      <w:r w:rsidRPr="00D623D8">
        <w:t>pronation</w:t>
      </w:r>
    </w:p>
    <w:p w:rsidR="00000000" w:rsidRPr="00D623D8" w:rsidP="00D623D8">
      <w:pPr>
        <w:pStyle w:val="ListBullet2"/>
      </w:pPr>
      <w:r w:rsidRPr="00D623D8">
        <w:t>supination</w:t>
      </w:r>
    </w:p>
    <w:p w:rsidR="00000000" w:rsidRPr="00D623D8" w:rsidP="00D623D8">
      <w:pPr>
        <w:pStyle w:val="ListBullet2"/>
      </w:pPr>
      <w:r w:rsidRPr="00D623D8">
        <w:t>dorsiflexion</w:t>
      </w:r>
    </w:p>
    <w:p w:rsidR="00000000" w:rsidRPr="00D623D8" w:rsidP="00D623D8">
      <w:pPr>
        <w:pStyle w:val="ListBullet2"/>
      </w:pPr>
      <w:r w:rsidRPr="00D623D8">
        <w:t>plantarflexion</w:t>
      </w:r>
    </w:p>
    <w:p w:rsidR="00000000" w:rsidRPr="00D623D8" w:rsidP="00D623D8">
      <w:pPr>
        <w:pStyle w:val="ListBullet2"/>
      </w:pPr>
      <w:r w:rsidRPr="00D623D8">
        <w:t>circumduction</w:t>
      </w:r>
    </w:p>
    <w:p w:rsidR="00000000" w:rsidRPr="00D623D8" w:rsidP="00D623D8">
      <w:pPr>
        <w:pStyle w:val="ListBullet2"/>
      </w:pPr>
      <w:r w:rsidRPr="00D623D8">
        <w:t>inversion</w:t>
      </w:r>
    </w:p>
    <w:p w:rsidR="00000000" w:rsidRPr="00D623D8" w:rsidP="00D623D8">
      <w:pPr>
        <w:pStyle w:val="ListBullet2"/>
      </w:pPr>
      <w:r w:rsidRPr="00D623D8">
        <w:t>eversion</w:t>
      </w:r>
    </w:p>
    <w:p w:rsidR="00000000" w:rsidRPr="00D623D8" w:rsidP="00D623D8">
      <w:pPr>
        <w:pStyle w:val="ListBullet"/>
      </w:pPr>
      <w:r w:rsidRPr="00D623D8">
        <w:t>structural levels of body organisation:</w:t>
      </w:r>
    </w:p>
    <w:p w:rsidR="00000000" w:rsidRPr="00D623D8" w:rsidP="00D623D8">
      <w:pPr>
        <w:pStyle w:val="ListBullet2"/>
      </w:pPr>
      <w:r w:rsidRPr="00D623D8">
        <w:t>cells</w:t>
      </w:r>
    </w:p>
    <w:p w:rsidR="00000000" w:rsidRPr="00D623D8" w:rsidP="00D623D8">
      <w:pPr>
        <w:pStyle w:val="ListBullet2"/>
      </w:pPr>
      <w:r w:rsidRPr="00D623D8">
        <w:t>tissues</w:t>
      </w:r>
    </w:p>
    <w:p w:rsidR="00000000" w:rsidRPr="00D623D8" w:rsidP="00D623D8">
      <w:pPr>
        <w:pStyle w:val="ListBullet2"/>
      </w:pPr>
      <w:r w:rsidRPr="00D623D8">
        <w:t>organs</w:t>
      </w:r>
    </w:p>
    <w:p w:rsidR="00000000" w:rsidRPr="00D623D8" w:rsidP="00D623D8">
      <w:pPr>
        <w:pStyle w:val="ListBullet2"/>
      </w:pPr>
      <w:r w:rsidRPr="00D623D8">
        <w:t>organisms</w:t>
      </w:r>
    </w:p>
    <w:p w:rsidR="00000000" w:rsidRPr="00D623D8" w:rsidP="00D623D8">
      <w:pPr>
        <w:pStyle w:val="ListBullet"/>
      </w:pPr>
      <w:r w:rsidRPr="00D623D8">
        <w:t>functions of major muscles during exercise and movement:</w:t>
      </w:r>
    </w:p>
    <w:p w:rsidR="00000000" w:rsidRPr="00D623D8" w:rsidP="00D623D8">
      <w:pPr>
        <w:pStyle w:val="ListBullet2"/>
      </w:pPr>
      <w:r w:rsidRPr="00D623D8">
        <w:t>agonist</w:t>
      </w:r>
    </w:p>
    <w:p w:rsidR="00000000" w:rsidRPr="00D623D8" w:rsidP="00D623D8">
      <w:pPr>
        <w:pStyle w:val="ListBullet2"/>
      </w:pPr>
      <w:r w:rsidRPr="00D623D8">
        <w:t>prime mover</w:t>
      </w:r>
    </w:p>
    <w:p w:rsidR="00000000" w:rsidRPr="00D623D8" w:rsidP="00D623D8">
      <w:pPr>
        <w:pStyle w:val="ListBullet2"/>
      </w:pPr>
      <w:r w:rsidRPr="00D623D8">
        <w:t>antagonist</w:t>
      </w:r>
    </w:p>
    <w:p w:rsidR="00000000" w:rsidRPr="00D623D8" w:rsidP="00D623D8">
      <w:pPr>
        <w:pStyle w:val="ListBullet2"/>
      </w:pPr>
      <w:r w:rsidRPr="00D623D8">
        <w:t>synergist</w:t>
      </w:r>
    </w:p>
    <w:p w:rsidR="00000000" w:rsidRPr="00D623D8" w:rsidP="00D623D8">
      <w:pPr>
        <w:pStyle w:val="ListBullet2"/>
      </w:pPr>
      <w:r w:rsidRPr="00D623D8">
        <w:t>fixator</w:t>
      </w:r>
    </w:p>
    <w:p w:rsidR="00000000" w:rsidRPr="00D623D8" w:rsidP="00D623D8">
      <w:pPr>
        <w:pStyle w:val="ListBullet"/>
      </w:pPr>
      <w:r w:rsidRPr="00D623D8">
        <w:t>types of muscle contractions:</w:t>
      </w:r>
    </w:p>
    <w:p w:rsidR="00000000" w:rsidRPr="00D623D8" w:rsidP="00D623D8">
      <w:pPr>
        <w:pStyle w:val="ListBullet2"/>
      </w:pPr>
      <w:r w:rsidRPr="00D623D8">
        <w:t>isotonic – concentric and eccentric</w:t>
      </w:r>
    </w:p>
    <w:p w:rsidR="00000000" w:rsidRPr="00D623D8" w:rsidP="00D623D8">
      <w:pPr>
        <w:pStyle w:val="ListBullet2"/>
      </w:pPr>
      <w:r w:rsidRPr="00D623D8">
        <w:t>isokinetic</w:t>
      </w:r>
    </w:p>
    <w:p w:rsidR="00000000" w:rsidRPr="00D623D8" w:rsidP="00D623D8">
      <w:pPr>
        <w:pStyle w:val="ListBullet2"/>
      </w:pPr>
      <w:r w:rsidRPr="00D623D8">
        <w:t>isometric</w:t>
      </w:r>
    </w:p>
    <w:p w:rsidR="00000000" w:rsidRPr="00D623D8" w:rsidP="00D623D8">
      <w:pPr>
        <w:pStyle w:val="ListBullet"/>
      </w:pPr>
      <w:r w:rsidRPr="00D623D8">
        <w:t>tissue types:</w:t>
      </w:r>
    </w:p>
    <w:p w:rsidR="00000000" w:rsidRPr="00D623D8" w:rsidP="00D623D8">
      <w:pPr>
        <w:pStyle w:val="ListBullet2"/>
      </w:pPr>
      <w:r w:rsidRPr="00D623D8">
        <w:t>connective</w:t>
      </w:r>
    </w:p>
    <w:p w:rsidR="00000000" w:rsidRPr="00D623D8" w:rsidP="00D623D8">
      <w:pPr>
        <w:pStyle w:val="ListBullet2"/>
      </w:pPr>
      <w:r w:rsidRPr="00D623D8">
        <w:t>muscle</w:t>
      </w:r>
    </w:p>
    <w:p w:rsidR="00000000" w:rsidRPr="00D623D8" w:rsidP="00D623D8">
      <w:pPr>
        <w:pStyle w:val="ListBullet2"/>
      </w:pPr>
      <w:r w:rsidRPr="00D623D8">
        <w:t>nervous</w:t>
      </w:r>
    </w:p>
    <w:p w:rsidR="00000000" w:rsidRPr="00D623D8" w:rsidP="00D623D8">
      <w:pPr>
        <w:pStyle w:val="ListBullet2"/>
      </w:pPr>
      <w:r w:rsidRPr="00D623D8">
        <w:t>epithelial</w:t>
      </w:r>
    </w:p>
    <w:p w:rsidR="00000000" w:rsidRPr="00D623D8" w:rsidP="00D623D8">
      <w:pPr>
        <w:pStyle w:val="ListBullet"/>
      </w:pPr>
      <w:r w:rsidRPr="00D623D8">
        <w:t>body systems, their interdependence and contribution to a healthy body:</w:t>
      </w:r>
    </w:p>
    <w:p w:rsidR="00000000" w:rsidRPr="00D623D8" w:rsidP="00D623D8">
      <w:pPr>
        <w:pStyle w:val="ListBullet2"/>
      </w:pPr>
      <w:r w:rsidRPr="00D623D8">
        <w:t>cardiovascular</w:t>
      </w:r>
    </w:p>
    <w:p w:rsidR="00000000" w:rsidRPr="00D623D8" w:rsidP="00D623D8">
      <w:pPr>
        <w:pStyle w:val="ListBullet2"/>
      </w:pPr>
      <w:r w:rsidRPr="00D623D8">
        <w:t>musculoskeletal</w:t>
      </w:r>
    </w:p>
    <w:p w:rsidR="00000000" w:rsidRPr="00D623D8" w:rsidP="00D623D8">
      <w:pPr>
        <w:pStyle w:val="ListBullet2"/>
      </w:pPr>
      <w:r w:rsidRPr="00D623D8">
        <w:t>nervous</w:t>
      </w:r>
    </w:p>
    <w:p w:rsidR="00000000" w:rsidRPr="00D623D8" w:rsidP="00D623D8">
      <w:pPr>
        <w:pStyle w:val="ListBullet2"/>
      </w:pPr>
      <w:r w:rsidRPr="00D623D8">
        <w:t>digestive</w:t>
      </w:r>
    </w:p>
    <w:p w:rsidR="00000000" w:rsidRPr="00D623D8" w:rsidP="00D623D8">
      <w:pPr>
        <w:pStyle w:val="ListBullet2"/>
      </w:pPr>
      <w:r w:rsidRPr="00D623D8">
        <w:t>respiratory</w:t>
      </w:r>
    </w:p>
    <w:p w:rsidR="00000000" w:rsidRPr="00D623D8" w:rsidP="00D623D8">
      <w:pPr>
        <w:pStyle w:val="ListBullet"/>
      </w:pPr>
      <w:r w:rsidRPr="00D623D8">
        <w:t>structure and function of:</w:t>
      </w:r>
    </w:p>
    <w:p w:rsidR="00000000" w:rsidRPr="00D623D8" w:rsidP="00D623D8">
      <w:pPr>
        <w:pStyle w:val="ListBullet2"/>
      </w:pPr>
      <w:r>
        <w:t>•</w:t>
      </w:r>
      <w:r>
        <w:tab/>
      </w:r>
      <w:r w:rsidRPr="00D623D8">
        <w:t>muscles:</w:t>
      </w:r>
    </w:p>
    <w:p w:rsidR="00000000" w:rsidRPr="00D623D8" w:rsidP="00D623D8">
      <w:pPr>
        <w:pStyle w:val="ListBullet3"/>
      </w:pPr>
      <w:r w:rsidRPr="00D623D8">
        <w:t>types and classifications</w:t>
      </w:r>
    </w:p>
    <w:p w:rsidR="00000000" w:rsidRPr="00D623D8" w:rsidP="00D623D8">
      <w:pPr>
        <w:pStyle w:val="ListBullet3"/>
      </w:pPr>
      <w:r w:rsidRPr="00D623D8">
        <w:t xml:space="preserve">global and local muscular systems </w:t>
      </w:r>
    </w:p>
    <w:p w:rsidR="00000000" w:rsidRPr="00D623D8" w:rsidP="00D623D8">
      <w:pPr>
        <w:pStyle w:val="ListBullet3"/>
      </w:pPr>
      <w:r w:rsidRPr="00D623D8">
        <w:t>major muscle groups</w:t>
      </w:r>
    </w:p>
    <w:p w:rsidR="00000000" w:rsidRPr="00D623D8" w:rsidP="00D623D8">
      <w:pPr>
        <w:pStyle w:val="ListBullet3"/>
      </w:pPr>
      <w:r w:rsidRPr="00D623D8">
        <w:t>contractibility and activation</w:t>
      </w:r>
    </w:p>
    <w:p w:rsidR="00000000" w:rsidRPr="00D623D8" w:rsidP="00D623D8">
      <w:pPr>
        <w:pStyle w:val="ListBullet2"/>
      </w:pPr>
      <w:r w:rsidRPr="00D623D8">
        <w:t>nervous system:</w:t>
      </w:r>
    </w:p>
    <w:p w:rsidR="00000000" w:rsidRPr="00D623D8" w:rsidP="00D623D8">
      <w:pPr>
        <w:pStyle w:val="ListBullet3"/>
      </w:pPr>
      <w:r w:rsidRPr="00D623D8">
        <w:t>nerves and nerve impulses</w:t>
      </w:r>
    </w:p>
    <w:p w:rsidR="00000000" w:rsidRPr="00D623D8" w:rsidP="00D623D8">
      <w:pPr>
        <w:pStyle w:val="ListBullet3"/>
      </w:pPr>
      <w:r w:rsidRPr="00D623D8">
        <w:t>reflex arcs and relationship to stretching</w:t>
      </w:r>
    </w:p>
    <w:p w:rsidR="00000000" w:rsidRPr="00D623D8" w:rsidP="00D623D8">
      <w:pPr>
        <w:pStyle w:val="ListBullet3"/>
      </w:pPr>
      <w:r w:rsidRPr="00D623D8">
        <w:t>role of nervous system in different types of training</w:t>
      </w:r>
    </w:p>
    <w:p w:rsidR="00000000" w:rsidRPr="00D623D8" w:rsidP="00D623D8">
      <w:pPr>
        <w:pStyle w:val="ListBullet2"/>
      </w:pPr>
      <w:r w:rsidRPr="00D623D8">
        <w:t>skeletal system:</w:t>
      </w:r>
    </w:p>
    <w:p w:rsidR="00000000" w:rsidRPr="00D623D8" w:rsidP="00D623D8">
      <w:pPr>
        <w:pStyle w:val="ListBullet3"/>
      </w:pPr>
      <w:r w:rsidRPr="00D623D8">
        <w:t>types of bones</w:t>
      </w:r>
    </w:p>
    <w:p w:rsidR="00000000" w:rsidRPr="00D623D8" w:rsidP="00D623D8">
      <w:pPr>
        <w:pStyle w:val="ListBullet3"/>
      </w:pPr>
      <w:r w:rsidRPr="00D623D8">
        <w:t>major bones</w:t>
      </w:r>
    </w:p>
    <w:p w:rsidR="00000000" w:rsidRPr="00D623D8" w:rsidP="00D623D8">
      <w:pPr>
        <w:pStyle w:val="ListBullet3"/>
      </w:pPr>
      <w:r w:rsidRPr="00D623D8">
        <w:t>bony landmarks</w:t>
      </w:r>
    </w:p>
    <w:p w:rsidR="00000000" w:rsidRPr="00D623D8" w:rsidP="00D623D8">
      <w:pPr>
        <w:pStyle w:val="ListBullet3"/>
      </w:pPr>
      <w:r w:rsidRPr="00D623D8">
        <w:t>major joints</w:t>
      </w:r>
    </w:p>
    <w:p w:rsidR="00000000" w:rsidRPr="00D623D8" w:rsidP="00D623D8">
      <w:pPr>
        <w:pStyle w:val="ListBullet2"/>
      </w:pPr>
      <w:r w:rsidRPr="00D623D8">
        <w:t>cardiovas</w:t>
      </w:r>
      <w:r w:rsidRPr="00D623D8">
        <w:t>cular system:</w:t>
      </w:r>
    </w:p>
    <w:p w:rsidR="00000000" w:rsidRPr="00D623D8" w:rsidP="00D623D8">
      <w:pPr>
        <w:pStyle w:val="ListBullet3"/>
      </w:pPr>
      <w:r w:rsidRPr="00D623D8">
        <w:t>heart and blood vessel anatomy</w:t>
      </w:r>
    </w:p>
    <w:p w:rsidR="00000000" w:rsidRPr="00D623D8" w:rsidP="00D623D8">
      <w:pPr>
        <w:pStyle w:val="ListBullet3"/>
      </w:pPr>
      <w:r w:rsidRPr="00D623D8">
        <w:t>circulation pathways</w:t>
      </w:r>
    </w:p>
    <w:p w:rsidR="00000000" w:rsidRPr="00D623D8" w:rsidP="00D623D8">
      <w:pPr>
        <w:pStyle w:val="ListBullet3"/>
      </w:pPr>
      <w:r w:rsidRPr="00D623D8">
        <w:t>role of blood</w:t>
      </w:r>
    </w:p>
    <w:p w:rsidR="00000000" w:rsidRPr="00D623D8" w:rsidP="00D623D8">
      <w:pPr>
        <w:pStyle w:val="ListBullet3"/>
      </w:pPr>
      <w:r w:rsidRPr="00D623D8">
        <w:t>oxygen demands of fitness activities</w:t>
      </w:r>
    </w:p>
    <w:p w:rsidR="00000000" w:rsidRPr="00D623D8" w:rsidP="00D623D8">
      <w:pPr>
        <w:pStyle w:val="ListBullet3"/>
      </w:pPr>
      <w:r w:rsidRPr="00D623D8">
        <w:t>relationships between exercise intensity and circulatory and ventilator responses</w:t>
      </w:r>
    </w:p>
    <w:p w:rsidR="00000000" w:rsidRPr="00D623D8" w:rsidP="00D623D8">
      <w:pPr>
        <w:pStyle w:val="ListBullet2"/>
      </w:pPr>
      <w:r w:rsidRPr="00D623D8">
        <w:t>respiratory system:</w:t>
      </w:r>
    </w:p>
    <w:p w:rsidR="00000000" w:rsidRPr="00D623D8" w:rsidP="00D623D8">
      <w:pPr>
        <w:pStyle w:val="ListBullet3"/>
      </w:pPr>
      <w:r w:rsidRPr="00D623D8">
        <w:t>mechanics of breathing</w:t>
      </w:r>
    </w:p>
    <w:p w:rsidR="00000000" w:rsidRPr="00D623D8" w:rsidP="00D623D8">
      <w:pPr>
        <w:pStyle w:val="ListBullet3"/>
      </w:pPr>
      <w:r w:rsidRPr="00D623D8">
        <w:t>respiratory volumes and relationships to fitness levels and exercise</w:t>
      </w:r>
    </w:p>
    <w:p w:rsidR="00000000" w:rsidRPr="00D623D8" w:rsidP="00D623D8">
      <w:pPr>
        <w:pStyle w:val="ListBullet"/>
      </w:pPr>
      <w:r w:rsidRPr="00D623D8">
        <w:t>energy systems, pathways and substrates and relevant recovery options</w:t>
      </w:r>
    </w:p>
    <w:p w:rsidR="00000000" w:rsidRPr="00D623D8" w:rsidP="00D623D8">
      <w:pPr>
        <w:pStyle w:val="ListBullet"/>
      </w:pPr>
      <w:r w:rsidRPr="00D623D8">
        <w:t>thermoregulation of the human body:</w:t>
      </w:r>
    </w:p>
    <w:p w:rsidR="00000000" w:rsidRPr="00D623D8" w:rsidP="00D623D8">
      <w:pPr>
        <w:pStyle w:val="ListBullet2"/>
      </w:pPr>
      <w:r w:rsidRPr="00D623D8">
        <w:t>consideration of the methods of cooling and warming</w:t>
      </w:r>
    </w:p>
    <w:p w:rsidR="00000000" w:rsidRPr="00D623D8" w:rsidP="00D623D8">
      <w:pPr>
        <w:pStyle w:val="ListBullet2"/>
      </w:pPr>
      <w:r w:rsidRPr="00D623D8">
        <w:t>current environmental conditions</w:t>
      </w:r>
    </w:p>
    <w:p w:rsidR="00000000" w:rsidRPr="00D623D8" w:rsidP="00D623D8">
      <w:pPr>
        <w:pStyle w:val="ListBullet"/>
      </w:pPr>
      <w:r w:rsidRPr="00D623D8">
        <w:t>exercises to promote ideal postural alignment and prevent development of pathological postures, with consideration of:</w:t>
      </w:r>
    </w:p>
    <w:p w:rsidR="00000000" w:rsidRPr="00D623D8" w:rsidP="00D623D8">
      <w:pPr>
        <w:pStyle w:val="ListBullet2"/>
      </w:pPr>
      <w:r w:rsidRPr="00D623D8">
        <w:t>spinal curves</w:t>
      </w:r>
    </w:p>
    <w:p w:rsidR="00000000" w:rsidRPr="00D623D8" w:rsidP="00D623D8">
      <w:pPr>
        <w:pStyle w:val="ListBullet2"/>
      </w:pPr>
      <w:r w:rsidRPr="00D623D8">
        <w:t>muscle balance</w:t>
      </w:r>
    </w:p>
    <w:p w:rsidR="00000000" w:rsidRPr="00D623D8" w:rsidP="00D623D8">
      <w:pPr>
        <w:pStyle w:val="ListBullet2"/>
      </w:pPr>
      <w:r w:rsidRPr="00D623D8">
        <w:t xml:space="preserve">joint alignment. </w:t>
      </w:r>
    </w:p>
    <w:p w:rsidR="00000000" w:rsidRPr="00D623D8" w:rsidP="00D623D8">
      <w:pPr>
        <w:pStyle w:val="AllowPageBreak"/>
      </w:pPr>
    </w:p>
    <w:p w:rsidR="00000000" w:rsidRPr="00D623D8" w:rsidP="00D623D8">
      <w:pPr>
        <w:pStyle w:val="Heading1"/>
      </w:pPr>
      <w:bookmarkStart w:id="13" w:name="O_668305"/>
      <w:bookmarkEnd w:id="13"/>
      <w:r w:rsidRPr="00D623D8">
        <w:t>Assessment Conditions</w:t>
      </w:r>
    </w:p>
    <w:p w:rsidR="00000000" w:rsidRPr="00D623D8" w:rsidP="00FA66DD">
      <w:pPr>
        <w:pStyle w:val="BodyText"/>
      </w:pPr>
      <w:r w:rsidRPr="00D623D8">
        <w:t>Skills must be d</w:t>
      </w:r>
      <w:r w:rsidRPr="00D623D8">
        <w:t>emonstrated in:</w:t>
      </w:r>
    </w:p>
    <w:p w:rsidR="00000000" w:rsidRPr="00D623D8" w:rsidP="00D623D8">
      <w:pPr>
        <w:pStyle w:val="ListBullet"/>
      </w:pPr>
      <w:r w:rsidRPr="00D623D8">
        <w:t xml:space="preserve">a workplace or simulated fitness industry environment that offers a variety of fitness services and facilities for clients. </w:t>
      </w:r>
    </w:p>
    <w:p w:rsidR="00000000" w:rsidRPr="00D623D8" w:rsidP="00D623D8">
      <w:pPr>
        <w:pStyle w:val="BodyText"/>
      </w:pPr>
    </w:p>
    <w:p w:rsidR="00000000" w:rsidRPr="00D623D8" w:rsidP="00FA66DD">
      <w:pPr>
        <w:pStyle w:val="BodyText"/>
      </w:pPr>
      <w:r w:rsidRPr="00D623D8">
        <w:t>Assessment must ensure access to:</w:t>
      </w:r>
    </w:p>
    <w:p w:rsidR="00000000" w:rsidRPr="00D623D8" w:rsidP="00D623D8">
      <w:pPr>
        <w:pStyle w:val="ListBullet"/>
      </w:pPr>
      <w:r w:rsidRPr="00D623D8">
        <w:t>anatomical and physiological information and resources</w:t>
      </w:r>
    </w:p>
    <w:p w:rsidR="00000000" w:rsidRPr="00D623D8" w:rsidP="00D623D8">
      <w:pPr>
        <w:pStyle w:val="ListBullet"/>
      </w:pPr>
      <w:r w:rsidRPr="00D623D8">
        <w:t>anatomical models or images.</w:t>
      </w:r>
    </w:p>
    <w:p w:rsidR="00000000" w:rsidRPr="00D623D8" w:rsidP="00D623D8">
      <w:pPr>
        <w:pStyle w:val="BodyText"/>
      </w:pPr>
    </w:p>
    <w:p w:rsidR="00000000" w:rsidRPr="00D623D8" w:rsidP="00FA66DD">
      <w:pPr>
        <w:pStyle w:val="BodyText"/>
      </w:pPr>
      <w:r w:rsidRPr="00D623D8">
        <w:t>Assessment must ensure use of:</w:t>
      </w:r>
    </w:p>
    <w:p w:rsidR="00000000" w:rsidRPr="00D623D8" w:rsidP="00D623D8">
      <w:pPr>
        <w:pStyle w:val="ListBullet"/>
      </w:pPr>
      <w:r w:rsidRPr="00D623D8">
        <w:t>planning and evaluation documentation with inclusion of identified improvements to professional practice</w:t>
      </w:r>
    </w:p>
    <w:p w:rsidR="00000000" w:rsidRPr="00D623D8" w:rsidP="00D623D8">
      <w:pPr>
        <w:pStyle w:val="ListBullet"/>
      </w:pPr>
      <w:r w:rsidRPr="00D623D8">
        <w:t>clients for the purposes of explanation and demonstration in instruction; these can be:</w:t>
      </w:r>
    </w:p>
    <w:p w:rsidR="00000000" w:rsidRPr="00D623D8" w:rsidP="00D623D8">
      <w:pPr>
        <w:pStyle w:val="ListBullet2"/>
      </w:pPr>
      <w:r w:rsidRPr="00D623D8">
        <w:t>clients in the workplace, or</w:t>
      </w:r>
    </w:p>
    <w:p w:rsidR="00000000" w:rsidRPr="00D623D8" w:rsidP="00D623D8">
      <w:pPr>
        <w:pStyle w:val="ListBullet2"/>
      </w:pPr>
      <w:r w:rsidRPr="00D623D8">
        <w:t xml:space="preserve">individuals who participate in project activities, role plays or simulated activities, set up for the purpose of assessment, within a training organisation. </w:t>
      </w:r>
    </w:p>
    <w:p w:rsidR="00000000" w:rsidRPr="00D623D8" w:rsidP="00D623D8">
      <w:pPr>
        <w:pStyle w:val="BodyText"/>
      </w:pPr>
    </w:p>
    <w:p w:rsidR="00000000" w:rsidRPr="00D623D8" w:rsidP="00FA66DD">
      <w:pPr>
        <w:pStyle w:val="BodyText"/>
      </w:pPr>
      <w:r w:rsidRPr="00D623D8">
        <w:t xml:space="preserve">Assessment activities that allow the individual to: </w:t>
      </w:r>
    </w:p>
    <w:p w:rsidR="00000000" w:rsidRPr="00D623D8" w:rsidP="00D623D8">
      <w:pPr>
        <w:pStyle w:val="ListBullet"/>
      </w:pPr>
      <w:r w:rsidRPr="00D623D8">
        <w:t>demonstrate ab</w:t>
      </w:r>
      <w:r w:rsidRPr="00D623D8">
        <w:t>ility to incorporate body system knowledge into the instruction of sessions, catering for:</w:t>
      </w:r>
    </w:p>
    <w:p w:rsidR="00000000" w:rsidRPr="00D623D8" w:rsidP="00D623D8">
      <w:pPr>
        <w:pStyle w:val="ListBullet2"/>
      </w:pPr>
      <w:r w:rsidRPr="00D623D8">
        <w:t>beginners, intermediate and advanced participants</w:t>
      </w:r>
    </w:p>
    <w:p w:rsidR="00000000" w:rsidRPr="00D623D8" w:rsidP="00D623D8">
      <w:pPr>
        <w:pStyle w:val="ListBullet2"/>
      </w:pPr>
      <w:r w:rsidRPr="00D623D8">
        <w:t>low and high impact.</w:t>
      </w:r>
    </w:p>
    <w:p w:rsidR="00000000" w:rsidRPr="00D623D8" w:rsidP="00D623D8">
      <w:pPr>
        <w:pStyle w:val="BodyText"/>
      </w:pPr>
    </w:p>
    <w:p w:rsidR="00000000" w:rsidRPr="00D623D8" w:rsidP="00FA66DD">
      <w:pPr>
        <w:pStyle w:val="BodyText"/>
      </w:pPr>
      <w:r w:rsidRPr="00D623D8">
        <w:t>Assessors must satisfy the Standards for Registered Training Organisation’</w:t>
      </w:r>
      <w:r w:rsidRPr="00D623D8">
        <w:t>s requirements for assessors, and:</w:t>
      </w:r>
    </w:p>
    <w:p w:rsidR="00000000" w:rsidRPr="00D623D8" w:rsidP="00D623D8">
      <w:pPr>
        <w:pStyle w:val="ListBullet"/>
      </w:pPr>
      <w:r w:rsidRPr="00D623D8">
        <w:t>have achieved a Certificate IV in Fitness or above; and</w:t>
      </w:r>
    </w:p>
    <w:p w:rsidR="00000000" w:rsidRPr="00D623D8" w:rsidP="00D623D8">
      <w:pPr>
        <w:pStyle w:val="ListBullet"/>
      </w:pPr>
      <w:r w:rsidRPr="00D623D8">
        <w:t>have at least 1 year consecutive post qualification fitness industry experience in the application of the skills and knowledge of the Certificate IV in Fitness.</w:t>
      </w:r>
    </w:p>
    <w:p w:rsidR="00000000" w:rsidRPr="00D623D8" w:rsidP="00D623D8">
      <w:pPr>
        <w:pStyle w:val="AllowPageBreak"/>
      </w:pPr>
    </w:p>
    <w:p w:rsidR="00000000" w:rsidRPr="00D623D8" w:rsidP="00D623D8">
      <w:pPr>
        <w:pStyle w:val="Heading1"/>
      </w:pPr>
      <w:bookmarkStart w:id="14" w:name="O_668308"/>
      <w:bookmarkEnd w:id="14"/>
      <w:r w:rsidRPr="00D623D8">
        <w:t>Links</w:t>
      </w:r>
    </w:p>
    <w:p w:rsidR="00000000" w:rsidRPr="00D623D8" w:rsidP="00FA66DD">
      <w:pPr>
        <w:pStyle w:val="BodyText"/>
      </w:pPr>
      <w:r w:rsidRPr="00D623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2698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623D8" w:rsidP="00D623D8"/>
    <w:sectPr w:rsidSect="00D623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D8" w:rsidRPr="00FA66DD" w:rsidP="00FA66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DD" w:rsidP="00D62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A66DD" w:rsidP="00D62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A66DD" w:rsidP="00D623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D8" w:rsidP="00D62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66DD">
      <w:t>Approved</w:t>
    </w:r>
    <w:r w:rsidR="00FA66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66D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66DD">
      <w:rPr>
        <w:noProof/>
      </w:rPr>
      <w:t>6</w:t>
    </w:r>
    <w:r>
      <w:rPr>
        <w:noProof/>
      </w:rPr>
      <w:fldChar w:fldCharType="end"/>
    </w:r>
  </w:p>
  <w:p w:rsidR="00D623D8" w:rsidP="00D62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66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66DD">
      <w:t>HumanAbility</w:t>
    </w:r>
    <w:r w:rsidR="00FA66DD">
      <w:fldChar w:fldCharType="end"/>
    </w:r>
  </w:p>
  <w:p w:rsidR="00D623D8" w:rsidP="00D623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3D8" w:rsidRPr="00FA66DD" w:rsidP="00FA66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DD" w:rsidRPr="002D2AF8" w:rsidP="00D62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SISFFIT004 Incorporate anatomy and physiology principles into fitness programming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66DD" w:rsidP="00D623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D8" w:rsidRPr="002D2AF8" w:rsidP="00D62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66DD">
      <w:t>SISFFIT004 Incorporate anatomy and physiology principles into fitness programming</w:t>
    </w:r>
    <w:r w:rsidR="00FA66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66DD">
      <w:rPr>
        <w:noProof/>
      </w:rPr>
      <w:t>2 March 2025</w:t>
    </w:r>
    <w:r>
      <w:fldChar w:fldCharType="end"/>
    </w:r>
  </w:p>
  <w:p w:rsidR="00D623D8" w:rsidP="00D623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52EC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D0E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88AF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3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3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3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3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3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3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3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3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3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3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3D8"/>
  </w:style>
  <w:style w:type="character" w:customStyle="1" w:styleId="Heading1Char">
    <w:name w:val="Heading 1 Char"/>
    <w:basedOn w:val="DefaultParagraphFont"/>
    <w:link w:val="Heading1"/>
    <w:rsid w:val="00D623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3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3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23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23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3D8"/>
    <w:rPr>
      <w:b/>
      <w:spacing w:val="0"/>
    </w:rPr>
  </w:style>
  <w:style w:type="paragraph" w:styleId="ListBullet2">
    <w:name w:val="List Bullet 2"/>
    <w:basedOn w:val="List2"/>
    <w:rsid w:val="00D623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23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3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623D8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623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623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3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3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3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3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3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3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3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3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3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3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3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3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3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23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3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3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3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3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3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3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3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3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3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3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3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3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3D8"/>
    <w:rPr>
      <w:i/>
    </w:rPr>
  </w:style>
  <w:style w:type="paragraph" w:styleId="Caption">
    <w:name w:val="caption"/>
    <w:basedOn w:val="BodyText"/>
    <w:next w:val="Normal"/>
    <w:qFormat/>
    <w:rsid w:val="00D623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3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3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3D8"/>
  </w:style>
  <w:style w:type="paragraph" w:styleId="TableofFigures">
    <w:name w:val="table of figures"/>
    <w:basedOn w:val="Normal"/>
    <w:next w:val="Normal"/>
    <w:semiHidden/>
    <w:rsid w:val="00D623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3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623D8"/>
    <w:rPr>
      <w:rFonts w:ascii="Wingdings" w:hAnsi="Wingdings"/>
    </w:rPr>
  </w:style>
  <w:style w:type="paragraph" w:customStyle="1" w:styleId="TableHeading">
    <w:name w:val="Table Heading"/>
    <w:basedOn w:val="HeadingBase"/>
    <w:rsid w:val="00D623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3D8"/>
    <w:rPr>
      <w:color w:val="0033CC"/>
      <w:u w:val="none"/>
    </w:rPr>
  </w:style>
  <w:style w:type="paragraph" w:customStyle="1" w:styleId="BodyTextRight">
    <w:name w:val="Body Text Right"/>
    <w:basedOn w:val="BodyText"/>
    <w:rsid w:val="00D623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3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3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3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3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3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3D8"/>
    <w:rPr>
      <w:sz w:val="32"/>
    </w:rPr>
  </w:style>
  <w:style w:type="paragraph" w:customStyle="1" w:styleId="HeadingProcedure">
    <w:name w:val="Heading Procedure"/>
    <w:basedOn w:val="HeadingBase"/>
    <w:next w:val="Normal"/>
    <w:rsid w:val="00D623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3D8"/>
    <w:pPr>
      <w:spacing w:before="60" w:after="60"/>
    </w:pPr>
  </w:style>
  <w:style w:type="paragraph" w:styleId="ListContinue">
    <w:name w:val="List Continue"/>
    <w:basedOn w:val="List"/>
    <w:rsid w:val="00D623D8"/>
    <w:pPr>
      <w:ind w:firstLine="0"/>
    </w:pPr>
  </w:style>
  <w:style w:type="paragraph" w:customStyle="1" w:styleId="ListNote">
    <w:name w:val="List Note"/>
    <w:basedOn w:val="List"/>
    <w:rsid w:val="00D623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3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3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3D8"/>
    <w:rPr>
      <w:rFonts w:ascii="Courier New" w:hAnsi="Courier New"/>
    </w:rPr>
  </w:style>
  <w:style w:type="paragraph" w:customStyle="1" w:styleId="NoteBullet">
    <w:name w:val="Note Bullet"/>
    <w:basedOn w:val="Note"/>
    <w:rsid w:val="00D623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3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3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3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3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23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3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3D8"/>
    <w:rPr>
      <w:b/>
      <w:smallCaps/>
    </w:rPr>
  </w:style>
  <w:style w:type="paragraph" w:customStyle="1" w:styleId="TableListNumber">
    <w:name w:val="Table List Number"/>
    <w:basedOn w:val="ListNumber"/>
    <w:rsid w:val="00D623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3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3D8"/>
    <w:pPr>
      <w:numPr>
        <w:numId w:val="10"/>
      </w:numPr>
    </w:pPr>
  </w:style>
  <w:style w:type="paragraph" w:customStyle="1" w:styleId="ListAlpha2">
    <w:name w:val="List Alpha 2"/>
    <w:basedOn w:val="List2"/>
    <w:rsid w:val="00D623D8"/>
    <w:pPr>
      <w:numPr>
        <w:numId w:val="9"/>
      </w:numPr>
    </w:pPr>
  </w:style>
  <w:style w:type="paragraph" w:styleId="List3">
    <w:name w:val="List 3"/>
    <w:basedOn w:val="BodyText"/>
    <w:rsid w:val="00D623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3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3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623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623D8"/>
    <w:pPr>
      <w:numPr>
        <w:numId w:val="5"/>
      </w:numPr>
    </w:pPr>
  </w:style>
  <w:style w:type="paragraph" w:styleId="ListContinue2">
    <w:name w:val="List Continue 2"/>
    <w:basedOn w:val="List2"/>
    <w:rsid w:val="00D623D8"/>
    <w:pPr>
      <w:ind w:firstLine="0"/>
    </w:pPr>
  </w:style>
  <w:style w:type="paragraph" w:styleId="ListContinue3">
    <w:name w:val="List Continue 3"/>
    <w:basedOn w:val="List3"/>
    <w:rsid w:val="00D623D8"/>
    <w:pPr>
      <w:ind w:left="1021" w:firstLine="0"/>
    </w:pPr>
  </w:style>
  <w:style w:type="paragraph" w:styleId="ListContinue4">
    <w:name w:val="List Continue 4"/>
    <w:basedOn w:val="List4"/>
    <w:rsid w:val="00D623D8"/>
    <w:pPr>
      <w:ind w:firstLine="0"/>
    </w:pPr>
  </w:style>
  <w:style w:type="paragraph" w:styleId="ListContinue5">
    <w:name w:val="List Continue 5"/>
    <w:basedOn w:val="List5"/>
    <w:rsid w:val="00D623D8"/>
    <w:pPr>
      <w:ind w:firstLine="0"/>
    </w:pPr>
  </w:style>
  <w:style w:type="paragraph" w:styleId="ListNumber3">
    <w:name w:val="List Number 3"/>
    <w:basedOn w:val="List3"/>
    <w:rsid w:val="00D623D8"/>
    <w:pPr>
      <w:numPr>
        <w:numId w:val="6"/>
      </w:numPr>
    </w:pPr>
  </w:style>
  <w:style w:type="paragraph" w:styleId="ListNumber4">
    <w:name w:val="List Number 4"/>
    <w:basedOn w:val="List4"/>
    <w:rsid w:val="00D623D8"/>
    <w:pPr>
      <w:numPr>
        <w:numId w:val="7"/>
      </w:numPr>
    </w:pPr>
  </w:style>
  <w:style w:type="paragraph" w:styleId="ListNumber5">
    <w:name w:val="List Number 5"/>
    <w:basedOn w:val="List5"/>
    <w:rsid w:val="00D623D8"/>
    <w:pPr>
      <w:numPr>
        <w:numId w:val="8"/>
      </w:numPr>
    </w:pPr>
  </w:style>
  <w:style w:type="paragraph" w:styleId="BlockText">
    <w:name w:val="Block Text"/>
    <w:basedOn w:val="Normal"/>
    <w:rsid w:val="00D623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3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3D8"/>
    <w:rPr>
      <w:sz w:val="16"/>
      <w:vertAlign w:val="superscript"/>
    </w:rPr>
  </w:style>
  <w:style w:type="character" w:customStyle="1" w:styleId="Symbols">
    <w:name w:val="Symbols"/>
    <w:basedOn w:val="DefaultParagraphFont"/>
    <w:rsid w:val="00D623D8"/>
    <w:rPr>
      <w:rFonts w:ascii="Symbol" w:hAnsi="Symbol"/>
    </w:rPr>
  </w:style>
  <w:style w:type="character" w:customStyle="1" w:styleId="MenuOptions">
    <w:name w:val="Menu Options"/>
    <w:basedOn w:val="DefaultParagraphFont"/>
    <w:rsid w:val="00D623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3D8"/>
    <w:rPr>
      <w:b/>
    </w:rPr>
  </w:style>
  <w:style w:type="character" w:customStyle="1" w:styleId="Underlined">
    <w:name w:val="Underlined"/>
    <w:basedOn w:val="DefaultParagraphFont"/>
    <w:rsid w:val="00D623D8"/>
    <w:rPr>
      <w:u w:val="single"/>
    </w:rPr>
  </w:style>
  <w:style w:type="paragraph" w:customStyle="1" w:styleId="TableBodyTextRight">
    <w:name w:val="Table Body Text Right"/>
    <w:basedOn w:val="TableBodyText"/>
    <w:rsid w:val="00D623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3D8"/>
    <w:rPr>
      <w:sz w:val="18"/>
    </w:rPr>
  </w:style>
  <w:style w:type="paragraph" w:customStyle="1" w:styleId="BodySmallRight">
    <w:name w:val="Body Small Right"/>
    <w:basedOn w:val="BodyTextRight"/>
    <w:rsid w:val="00D623D8"/>
    <w:rPr>
      <w:sz w:val="18"/>
      <w:szCs w:val="18"/>
    </w:rPr>
  </w:style>
  <w:style w:type="paragraph" w:customStyle="1" w:styleId="MarginEdition">
    <w:name w:val="Margin Edition"/>
    <w:basedOn w:val="MarginNote"/>
    <w:rsid w:val="00D623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3D8"/>
    <w:rPr>
      <w:sz w:val="2"/>
      <w:szCs w:val="2"/>
    </w:rPr>
  </w:style>
  <w:style w:type="character" w:customStyle="1" w:styleId="Small">
    <w:name w:val="Small"/>
    <w:basedOn w:val="DefaultParagraphFont"/>
    <w:rsid w:val="00D623D8"/>
    <w:rPr>
      <w:sz w:val="16"/>
    </w:rPr>
  </w:style>
  <w:style w:type="paragraph" w:customStyle="1" w:styleId="WideTable">
    <w:name w:val="Wide Table"/>
    <w:basedOn w:val="Normal"/>
    <w:rsid w:val="00D623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3D8"/>
  </w:style>
  <w:style w:type="paragraph" w:styleId="Quote">
    <w:name w:val="Quote"/>
    <w:basedOn w:val="Heading1"/>
    <w:link w:val="QuoteChar"/>
    <w:qFormat/>
    <w:rsid w:val="00D623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3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3D8"/>
    <w:pPr>
      <w:pageBreakBefore/>
    </w:pPr>
  </w:style>
  <w:style w:type="paragraph" w:customStyle="1" w:styleId="Border">
    <w:name w:val="Border"/>
    <w:basedOn w:val="Normal"/>
    <w:qFormat/>
    <w:rsid w:val="00D623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3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3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3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3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3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3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3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3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3D8"/>
    <w:rPr>
      <w:u w:val="single"/>
    </w:rPr>
  </w:style>
  <w:style w:type="character" w:customStyle="1" w:styleId="BoldandItalics">
    <w:name w:val="Bold and Italics"/>
    <w:qFormat/>
    <w:rsid w:val="00D623D8"/>
    <w:rPr>
      <w:b/>
      <w:i/>
      <w:u w:val="none"/>
    </w:rPr>
  </w:style>
  <w:style w:type="paragraph" w:styleId="BalloonText">
    <w:name w:val="Balloon Text"/>
    <w:basedOn w:val="Normal"/>
    <w:link w:val="BalloonTextChar"/>
    <w:rsid w:val="00D623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3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3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3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3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3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3D8"/>
    <w:pPr>
      <w:spacing w:before="0" w:after="0"/>
    </w:pPr>
  </w:style>
  <w:style w:type="paragraph" w:customStyle="1" w:styleId="BodyTextBold">
    <w:name w:val="Body Text Bold"/>
    <w:basedOn w:val="BodyText"/>
    <w:qFormat/>
    <w:rsid w:val="00D623D8"/>
    <w:rPr>
      <w:b/>
    </w:rPr>
  </w:style>
  <w:style w:type="character" w:styleId="Hyperlink">
    <w:name w:val="Hyperlink"/>
    <w:basedOn w:val="DefaultParagraphFont"/>
    <w:uiPriority w:val="99"/>
    <w:unhideWhenUsed/>
    <w:rsid w:val="00FA66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1020</Words>
  <Characters>6859</Characters>
  <Application>Microsoft Office Word</Application>
  <DocSecurity>0</DocSecurity>
  <Lines>254</Lines>
  <Paragraphs>196</Paragraphs>
  <ScaleCrop>false</ScaleCrop>
  <Company>Author-it Software Corporation Ltd.</Company>
  <LinksUpToDate>false</LinksUpToDate>
  <CharactersWithSpaces>7683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SISFFIT004 Incorporate anatomy and physiology principles into fitness programming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