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54D" w:rsidP="004C754D">
      <w:pPr>
        <w:pStyle w:val="Title"/>
      </w:pPr>
      <w:r>
        <w:fldChar w:fldCharType="begin"/>
      </w:r>
      <w:r>
        <w:instrText xml:space="preserve"> TITLE   \* MERGEFORMAT </w:instrText>
      </w:r>
      <w:r>
        <w:fldChar w:fldCharType="separate"/>
      </w:r>
      <w:r>
        <w:t>SISFFIT002 Recognise and apply exercise considerations for specific populations</w:t>
      </w:r>
      <w:r>
        <w:fldChar w:fldCharType="end"/>
      </w:r>
    </w:p>
    <w:p w:rsidR="004C754D" w:rsidP="004C754D">
      <w:pPr>
        <w:pStyle w:val="Version"/>
        <w:sectPr w:rsidSect="004D03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03EA" w:rsidP="004D03EA">
      <w:pPr>
        <w:pStyle w:val="SuperHeading"/>
      </w:pPr>
      <w:r w:rsidRPr="004D03EA">
        <w:t>SISFFIT002 Recognise and apply exercise considerations for specific populations</w:t>
      </w:r>
    </w:p>
    <w:p w:rsidR="00000000" w:rsidRPr="004D03EA" w:rsidP="004D03EA">
      <w:pPr>
        <w:pStyle w:val="Heading1"/>
      </w:pPr>
      <w:bookmarkStart w:id="1" w:name="O_667912"/>
      <w:bookmarkEnd w:id="1"/>
      <w:r w:rsidRPr="004D03EA">
        <w:t>Modification History</w:t>
      </w:r>
    </w:p>
    <w:p w:rsidR="00000000" w:rsidRPr="004D03EA" w:rsidP="004C754D">
      <w:pPr>
        <w:pStyle w:val="BodyText"/>
      </w:pPr>
      <w:r w:rsidRPr="004D03EA">
        <w:t>Not applicable.</w:t>
      </w:r>
    </w:p>
    <w:p w:rsidR="00000000" w:rsidRPr="004D03EA" w:rsidP="004D03EA">
      <w:pPr>
        <w:pStyle w:val="Heading1"/>
      </w:pPr>
      <w:bookmarkStart w:id="2" w:name="O_667913"/>
      <w:bookmarkEnd w:id="2"/>
      <w:r w:rsidRPr="004D03EA">
        <w:t>Application</w:t>
      </w:r>
    </w:p>
    <w:p w:rsidR="00000000" w:rsidRPr="004D03EA" w:rsidP="004C754D">
      <w:pPr>
        <w:pStyle w:val="BodyText"/>
      </w:pPr>
      <w:r w:rsidRPr="004D03EA">
        <w:t>This unit describes the performa</w:t>
      </w:r>
      <w:r w:rsidRPr="004D03EA">
        <w:t>nce outcomes, skills and knowledge required to recognise exercise considerations common to specific population groups. It requires the ability to understand anatomical and physiological considerations and apply that understanding to client exercise partici</w:t>
      </w:r>
      <w:r w:rsidRPr="004D03EA">
        <w:t xml:space="preserve">pation aimed at improving health-related components of fitness. </w:t>
      </w:r>
    </w:p>
    <w:p w:rsidR="00000000" w:rsidRPr="004D03EA" w:rsidP="004C754D">
      <w:pPr>
        <w:pStyle w:val="BodyText"/>
      </w:pPr>
      <w:r w:rsidRPr="004D03EA">
        <w:t>This unit applies to fitness instructors working within the industry endorsed scope of practice when providing advice regarding fitness services and referral requirements for clients from th</w:t>
      </w:r>
      <w:r w:rsidRPr="004D03EA">
        <w:t>e following specific population groups:</w:t>
      </w:r>
    </w:p>
    <w:p w:rsidR="00000000" w:rsidRPr="004D03EA" w:rsidP="004D03EA">
      <w:pPr>
        <w:pStyle w:val="ListBullet"/>
      </w:pPr>
      <w:r w:rsidRPr="004D03EA">
        <w:t>children</w:t>
      </w:r>
    </w:p>
    <w:p w:rsidR="00000000" w:rsidRPr="004D03EA" w:rsidP="004D03EA">
      <w:pPr>
        <w:pStyle w:val="ListBullet"/>
      </w:pPr>
      <w:r w:rsidRPr="004D03EA">
        <w:t>women</w:t>
      </w:r>
    </w:p>
    <w:p w:rsidR="00000000" w:rsidRPr="004D03EA" w:rsidP="004D03EA">
      <w:pPr>
        <w:pStyle w:val="ListBullet"/>
      </w:pPr>
      <w:r w:rsidRPr="004D03EA">
        <w:t>older adults</w:t>
      </w:r>
    </w:p>
    <w:p w:rsidR="00000000" w:rsidRPr="004D03EA" w:rsidP="004D03EA">
      <w:pPr>
        <w:pStyle w:val="ListBullet"/>
      </w:pPr>
      <w:r w:rsidRPr="004D03EA">
        <w:t>clients with a disability</w:t>
      </w:r>
    </w:p>
    <w:p w:rsidR="00000000" w:rsidRPr="004D03EA" w:rsidP="004D03EA">
      <w:pPr>
        <w:pStyle w:val="ListBullet"/>
      </w:pPr>
      <w:r w:rsidRPr="004D03EA">
        <w:t xml:space="preserve">culturally and linguistically diverse (CALD) groups. </w:t>
      </w:r>
    </w:p>
    <w:p w:rsidR="00000000" w:rsidRPr="004D03EA" w:rsidP="004D03EA">
      <w:pPr>
        <w:pStyle w:val="BodyText"/>
      </w:pPr>
    </w:p>
    <w:p w:rsidR="00000000" w:rsidRPr="004D03EA" w:rsidP="004C754D">
      <w:pPr>
        <w:pStyle w:val="BodyText"/>
      </w:pPr>
      <w:r w:rsidRPr="004D03EA">
        <w:t>This unit does not apply to provision of exercise to higher risk specific population clients, or inappropr</w:t>
      </w:r>
      <w:r w:rsidRPr="004D03EA">
        <w:t xml:space="preserve">iate exercise prescription for moderate risk clients. </w:t>
      </w:r>
    </w:p>
    <w:p w:rsidR="00000000" w:rsidRPr="004D03EA" w:rsidP="004C754D">
      <w:pPr>
        <w:pStyle w:val="BodyText"/>
      </w:pPr>
      <w:r w:rsidRPr="004D03EA">
        <w:t>This unit applies to fitness instructors who typically work independently with some level of autonomy in a controlled environment. Work is performed according to relevant legislation including working</w:t>
      </w:r>
      <w:r w:rsidRPr="004D03EA">
        <w:t xml:space="preserve"> with children and/or vulnerable people checks, and organisational policies and procedures. </w:t>
      </w:r>
    </w:p>
    <w:p w:rsidR="00000000" w:rsidRPr="004D03EA" w:rsidP="004C754D">
      <w:pPr>
        <w:pStyle w:val="BodyText"/>
      </w:pPr>
      <w:r w:rsidRPr="004D03EA">
        <w:t>No occupational licensing, certification or specific legislative requirements apply to this unit at the time of publication.</w:t>
      </w:r>
    </w:p>
    <w:p w:rsidR="00000000" w:rsidRPr="004D03EA" w:rsidP="004D03EA">
      <w:pPr>
        <w:pStyle w:val="Heading1"/>
      </w:pPr>
      <w:bookmarkStart w:id="3" w:name="O_667914"/>
      <w:bookmarkEnd w:id="3"/>
      <w:r w:rsidRPr="004D03EA">
        <w:t>Pre-requisite Unit</w:t>
      </w:r>
    </w:p>
    <w:p w:rsidR="00000000" w:rsidRPr="004D03EA" w:rsidP="004C754D">
      <w:pPr>
        <w:pStyle w:val="BodyText"/>
      </w:pPr>
      <w:r w:rsidRPr="004D03EA">
        <w:t>N</w:t>
      </w:r>
      <w:r w:rsidRPr="004D03EA">
        <w:t>il</w:t>
      </w:r>
    </w:p>
    <w:p w:rsidR="00000000" w:rsidRPr="004D03EA" w:rsidP="004D03EA">
      <w:pPr>
        <w:pStyle w:val="Heading1"/>
      </w:pPr>
      <w:bookmarkStart w:id="4" w:name="O_667915"/>
      <w:bookmarkEnd w:id="4"/>
      <w:r w:rsidRPr="004D03EA">
        <w:t>Competency Field</w:t>
      </w:r>
    </w:p>
    <w:p w:rsidR="00000000" w:rsidRPr="004D03EA" w:rsidP="004C754D">
      <w:pPr>
        <w:pStyle w:val="BodyText"/>
      </w:pPr>
      <w:r w:rsidRPr="004D03EA">
        <w:t>Fitness</w:t>
      </w:r>
    </w:p>
    <w:p w:rsidR="00000000" w:rsidRPr="004D03EA" w:rsidP="004D03EA">
      <w:pPr>
        <w:pStyle w:val="Heading1"/>
      </w:pPr>
      <w:bookmarkStart w:id="5" w:name="O_667916"/>
      <w:bookmarkEnd w:id="5"/>
      <w:r w:rsidRPr="004D03EA">
        <w:t>Unit Sector</w:t>
      </w:r>
    </w:p>
    <w:p w:rsidR="00000000" w:rsidRPr="004D03EA" w:rsidP="004C754D">
      <w:pPr>
        <w:pStyle w:val="BodyText"/>
      </w:pPr>
      <w:r w:rsidRPr="004D03EA">
        <w:t>Fitness</w:t>
      </w:r>
    </w:p>
    <w:p w:rsidR="00000000" w:rsidRPr="004D03EA" w:rsidP="004D03EA">
      <w:pPr>
        <w:pStyle w:val="Heading1"/>
      </w:pPr>
      <w:bookmarkStart w:id="6" w:name="O_667917"/>
      <w:bookmarkEnd w:id="6"/>
      <w:r w:rsidRPr="004D03EA">
        <w:t>Elements and Performance Criteria</w:t>
      </w:r>
    </w:p>
    <w:tbl>
      <w:tblPr>
        <w:tblW w:w="0" w:type="auto"/>
        <w:tblLayout w:type="fixed"/>
        <w:tblCellMar>
          <w:left w:w="62" w:type="dxa"/>
          <w:right w:w="62" w:type="dxa"/>
        </w:tblCellMar>
        <w:tblLook w:val="0000"/>
      </w:tblPr>
      <w:tblGrid>
        <w:gridCol w:w="2694"/>
        <w:gridCol w:w="6350"/>
      </w:tblGrid>
      <w:tr w:rsidTr="004C754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D03EA" w:rsidP="004D03EA">
            <w:pPr>
              <w:pStyle w:val="BodyText"/>
            </w:pPr>
            <w:r w:rsidRPr="004D03E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D03EA">
            <w:pPr>
              <w:pStyle w:val="BodyText"/>
              <w:rPr>
                <w:lang w:val="en-NZ"/>
              </w:rPr>
            </w:pPr>
            <w:r w:rsidRPr="004D03EA">
              <w:rPr>
                <w:rStyle w:val="SpecialBold"/>
              </w:rPr>
              <w:t>PERFORMANCE CRITERIA</w:t>
            </w:r>
          </w:p>
        </w:tc>
      </w:tr>
      <w:tr w:rsidTr="004C754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4D03EA">
            <w:pPr>
              <w:pStyle w:val="BodyText"/>
              <w:rPr>
                <w:lang w:val="en-NZ"/>
              </w:rPr>
            </w:pPr>
            <w:r w:rsidRPr="004D03EA">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D03EA">
            <w:pPr>
              <w:pStyle w:val="BodyText"/>
              <w:rPr>
                <w:lang w:val="en-NZ"/>
              </w:rPr>
            </w:pPr>
            <w:r w:rsidRPr="004D03EA">
              <w:t>Performance criteria describe the performance needed to demonstrate achievement of the element.</w:t>
            </w:r>
          </w:p>
        </w:tc>
      </w:tr>
      <w:tr w:rsidTr="004C754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4D03EA">
            <w:pPr>
              <w:pStyle w:val="List"/>
              <w:rPr>
                <w:lang w:val="en-NZ"/>
              </w:rPr>
            </w:pPr>
            <w:r w:rsidRPr="004D03EA">
              <w:t>1.</w:t>
            </w:r>
            <w:r w:rsidRPr="004D03EA">
              <w:tab/>
              <w:t>Identify client fitness requirements.</w:t>
            </w:r>
          </w:p>
        </w:tc>
        <w:tc>
          <w:tcPr>
            <w:tcW w:w="6350" w:type="dxa"/>
            <w:tcBorders>
              <w:top w:val="nil"/>
              <w:left w:val="nil"/>
              <w:bottom w:val="nil"/>
              <w:right w:val="nil"/>
            </w:tcBorders>
            <w:tcMar>
              <w:top w:w="0" w:type="dxa"/>
              <w:left w:w="62" w:type="dxa"/>
              <w:bottom w:w="0" w:type="dxa"/>
              <w:right w:w="62" w:type="dxa"/>
            </w:tcMar>
          </w:tcPr>
          <w:p w:rsidR="00000000" w:rsidRPr="004D03EA" w:rsidP="004D03EA">
            <w:pPr>
              <w:pStyle w:val="List2"/>
            </w:pPr>
            <w:r w:rsidRPr="004D03EA">
              <w:t>1.1</w:t>
            </w:r>
            <w:r w:rsidRPr="004D03EA">
              <w:tab/>
              <w:t>Consider and confirm client needs, expectations and preferences using suitable questioning techniques.</w:t>
            </w:r>
          </w:p>
          <w:p w:rsidR="00000000" w:rsidRPr="004D03EA" w:rsidP="004D03EA">
            <w:pPr>
              <w:pStyle w:val="List2"/>
            </w:pPr>
            <w:r w:rsidRPr="004D03EA">
              <w:t>1.2</w:t>
            </w:r>
            <w:r w:rsidRPr="004D03EA">
              <w:tab/>
            </w:r>
            <w:r w:rsidRPr="004D03EA">
              <w:t>Review and advise client of outcomes of pre-exercise health screening procedures.</w:t>
            </w:r>
          </w:p>
          <w:p w:rsidR="00000000" w:rsidRPr="004D03EA" w:rsidP="004D03EA">
            <w:pPr>
              <w:pStyle w:val="List2"/>
            </w:pPr>
            <w:r w:rsidRPr="004D03EA">
              <w:t>1.3</w:t>
            </w:r>
            <w:r w:rsidRPr="004D03EA">
              <w:tab/>
              <w:t>Refer client to medical or allied health professionals as required.</w:t>
            </w:r>
          </w:p>
          <w:p w:rsidR="00000000" w:rsidRPr="004D03EA" w:rsidP="004D03EA">
            <w:pPr>
              <w:pStyle w:val="List2"/>
            </w:pPr>
            <w:r w:rsidRPr="004D03EA">
              <w:t>1.4</w:t>
            </w:r>
            <w:r w:rsidRPr="004D03EA">
              <w:tab/>
              <w:t>Identify potential barriers to participation.</w:t>
            </w:r>
          </w:p>
          <w:p w:rsidR="00000000" w:rsidP="004D03EA">
            <w:pPr>
              <w:pStyle w:val="List2"/>
              <w:rPr>
                <w:lang w:val="en-NZ"/>
              </w:rPr>
            </w:pPr>
            <w:r w:rsidRPr="004D03EA">
              <w:t>1.5</w:t>
            </w:r>
            <w:r w:rsidRPr="004D03EA">
              <w:tab/>
              <w:t>Develop and document client profile for re-evalu</w:t>
            </w:r>
            <w:r w:rsidRPr="004D03EA">
              <w:t>ation purposes.</w:t>
            </w:r>
          </w:p>
        </w:tc>
      </w:tr>
      <w:tr w:rsidTr="004C754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D03EA">
            <w:pPr>
              <w:pStyle w:val="List"/>
              <w:rPr>
                <w:lang w:val="en-NZ"/>
              </w:rPr>
            </w:pPr>
            <w:r w:rsidRPr="004D03EA">
              <w:t>2.</w:t>
            </w:r>
            <w:r w:rsidRPr="004D03EA">
              <w:tab/>
              <w:t>Develop program plans.</w:t>
            </w:r>
          </w:p>
        </w:tc>
        <w:tc>
          <w:tcPr>
            <w:tcW w:w="6350" w:type="dxa"/>
            <w:tcBorders>
              <w:top w:val="nil"/>
              <w:left w:val="nil"/>
              <w:bottom w:val="nil"/>
              <w:right w:val="nil"/>
            </w:tcBorders>
            <w:tcMar>
              <w:top w:w="0" w:type="dxa"/>
              <w:left w:w="62" w:type="dxa"/>
              <w:bottom w:w="0" w:type="dxa"/>
              <w:right w:w="62" w:type="dxa"/>
            </w:tcMar>
          </w:tcPr>
          <w:p w:rsidR="00000000" w:rsidRPr="004D03EA" w:rsidP="004D03EA">
            <w:pPr>
              <w:pStyle w:val="List2"/>
            </w:pPr>
            <w:r w:rsidRPr="004D03EA">
              <w:t>2.1</w:t>
            </w:r>
            <w:r w:rsidRPr="004D03EA">
              <w:tab/>
              <w:t>Determine type of training, training methods and equipment required to achieve client goals.</w:t>
            </w:r>
          </w:p>
          <w:p w:rsidR="00000000" w:rsidRPr="004D03EA" w:rsidP="004D03EA">
            <w:pPr>
              <w:pStyle w:val="List2"/>
            </w:pPr>
            <w:r w:rsidRPr="004D03EA">
              <w:t>2.2</w:t>
            </w:r>
            <w:r w:rsidRPr="004D03EA">
              <w:tab/>
              <w:t xml:space="preserve">Incorporate guidance/advice from medical or allied health professionals into the provision of fitness advice/or </w:t>
            </w:r>
            <w:r w:rsidRPr="004D03EA">
              <w:t>planning of instruction.</w:t>
            </w:r>
          </w:p>
          <w:p w:rsidR="00000000" w:rsidRPr="004D03EA" w:rsidP="004D03EA">
            <w:pPr>
              <w:pStyle w:val="List2"/>
            </w:pPr>
            <w:r w:rsidRPr="004D03EA">
              <w:t>2.3</w:t>
            </w:r>
            <w:r w:rsidRPr="004D03EA">
              <w:tab/>
              <w:t xml:space="preserve">Develop and document program plans that incorporate key instructional information to target components of fitness, including guidance from medical or allied health professionals if required. </w:t>
            </w:r>
          </w:p>
          <w:p w:rsidR="00000000" w:rsidRPr="004D03EA" w:rsidP="004D03EA">
            <w:pPr>
              <w:pStyle w:val="List2"/>
            </w:pPr>
            <w:r w:rsidRPr="004D03EA">
              <w:t>2.4</w:t>
            </w:r>
            <w:r w:rsidRPr="004D03EA">
              <w:tab/>
              <w:t>Explain benefits of exercise an</w:t>
            </w:r>
            <w:r w:rsidRPr="004D03EA">
              <w:t>d anticipated structural and physiological adaptations as they relate to client goals and needs.</w:t>
            </w:r>
          </w:p>
          <w:p w:rsidR="00000000" w:rsidRPr="004D03EA" w:rsidP="004D03EA">
            <w:pPr>
              <w:pStyle w:val="List2"/>
            </w:pPr>
            <w:r w:rsidRPr="004D03EA">
              <w:t>2.5</w:t>
            </w:r>
            <w:r w:rsidRPr="004D03EA">
              <w:tab/>
              <w:t>Develop customised training sessions that include a variety of exercises and equipment to meet client needs.</w:t>
            </w:r>
          </w:p>
          <w:p w:rsidR="00000000" w:rsidP="004D03EA">
            <w:pPr>
              <w:pStyle w:val="List2"/>
              <w:rPr>
                <w:lang w:val="en-NZ"/>
              </w:rPr>
            </w:pPr>
            <w:r w:rsidRPr="004D03EA">
              <w:t>2.6</w:t>
            </w:r>
            <w:r w:rsidRPr="004D03EA">
              <w:tab/>
              <w:t>Discuss and confirm client understanding o</w:t>
            </w:r>
            <w:r w:rsidRPr="004D03EA">
              <w:t>f potential signs and symptoms of intolerance, precautions or contraindications to exercise and recommended precautions.</w:t>
            </w:r>
          </w:p>
        </w:tc>
      </w:tr>
      <w:tr w:rsidTr="004C754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D03EA">
            <w:pPr>
              <w:pStyle w:val="List"/>
              <w:rPr>
                <w:lang w:val="en-NZ"/>
              </w:rPr>
            </w:pPr>
            <w:r w:rsidRPr="004D03EA">
              <w:t>3.</w:t>
            </w:r>
            <w:r w:rsidRPr="004D03EA">
              <w:tab/>
              <w:t xml:space="preserve">Conduct exercise sessions. </w:t>
            </w:r>
          </w:p>
        </w:tc>
        <w:tc>
          <w:tcPr>
            <w:tcW w:w="6350" w:type="dxa"/>
            <w:tcBorders>
              <w:top w:val="nil"/>
              <w:left w:val="nil"/>
              <w:bottom w:val="nil"/>
              <w:right w:val="nil"/>
            </w:tcBorders>
            <w:tcMar>
              <w:top w:w="0" w:type="dxa"/>
              <w:left w:w="62" w:type="dxa"/>
              <w:bottom w:w="0" w:type="dxa"/>
              <w:right w:w="62" w:type="dxa"/>
            </w:tcMar>
          </w:tcPr>
          <w:p w:rsidR="00000000" w:rsidRPr="004D03EA" w:rsidP="004D03EA">
            <w:pPr>
              <w:pStyle w:val="List2"/>
            </w:pPr>
            <w:r w:rsidRPr="004D03EA">
              <w:t>3.1</w:t>
            </w:r>
            <w:r w:rsidRPr="004D03EA">
              <w:tab/>
            </w:r>
            <w:r w:rsidRPr="004D03EA">
              <w:t>Allocate sufficient space, assemble resources and check equipment for safety and maintenance requirements.</w:t>
            </w:r>
          </w:p>
          <w:p w:rsidR="00000000" w:rsidRPr="004D03EA" w:rsidP="004D03EA">
            <w:pPr>
              <w:pStyle w:val="List2"/>
            </w:pPr>
            <w:r w:rsidRPr="004D03EA">
              <w:t>3.2</w:t>
            </w:r>
            <w:r w:rsidRPr="004D03EA">
              <w:tab/>
              <w:t>Provide clear exercise instructions and confirm client understanding.</w:t>
            </w:r>
          </w:p>
          <w:p w:rsidR="00000000" w:rsidRPr="004D03EA" w:rsidP="004D03EA">
            <w:pPr>
              <w:pStyle w:val="List2"/>
            </w:pPr>
            <w:r w:rsidRPr="004D03EA">
              <w:t>3.3</w:t>
            </w:r>
            <w:r w:rsidRPr="004D03EA">
              <w:tab/>
              <w:t xml:space="preserve">Demonstrate exercises, techniques and equipment to client. </w:t>
            </w:r>
          </w:p>
          <w:p w:rsidR="00000000" w:rsidRPr="004D03EA" w:rsidP="004D03EA">
            <w:pPr>
              <w:pStyle w:val="List2"/>
            </w:pPr>
            <w:r w:rsidRPr="004D03EA">
              <w:t>3.4</w:t>
            </w:r>
            <w:r w:rsidRPr="004D03EA">
              <w:tab/>
              <w:t>Monitor</w:t>
            </w:r>
            <w:r w:rsidRPr="004D03EA">
              <w:t xml:space="preserve"> participation and performance to identify signs of exercise intolerance and modify as required. </w:t>
            </w:r>
          </w:p>
          <w:p w:rsidR="00000000" w:rsidRPr="004D03EA" w:rsidP="004D03EA">
            <w:pPr>
              <w:pStyle w:val="List2"/>
            </w:pPr>
            <w:r w:rsidRPr="004D03EA">
              <w:t>3.5</w:t>
            </w:r>
            <w:r w:rsidRPr="004D03EA">
              <w:tab/>
              <w:t>Monitor client intensity, techniques, posture and safety, and modify program as required.</w:t>
            </w:r>
          </w:p>
          <w:p w:rsidR="00000000" w:rsidRPr="004D03EA" w:rsidP="004D03EA">
            <w:pPr>
              <w:pStyle w:val="List2"/>
            </w:pPr>
            <w:r w:rsidRPr="004D03EA">
              <w:t>3.6</w:t>
            </w:r>
            <w:r w:rsidRPr="004D03EA">
              <w:tab/>
              <w:t>Seek ongoing guidance from, or refer client to, medical or a</w:t>
            </w:r>
            <w:r w:rsidRPr="004D03EA">
              <w:t>llied health professionals, as appropriate.</w:t>
            </w:r>
          </w:p>
          <w:p w:rsidR="00000000" w:rsidRPr="004D03EA" w:rsidP="004D03EA">
            <w:pPr>
              <w:pStyle w:val="List2"/>
            </w:pPr>
            <w:r w:rsidRPr="004D03EA">
              <w:t>3.7</w:t>
            </w:r>
            <w:r w:rsidRPr="004D03EA">
              <w:tab/>
              <w:t>Select and use communication techniques that encourage and support clients.</w:t>
            </w:r>
          </w:p>
          <w:p w:rsidR="00000000" w:rsidRPr="004D03EA" w:rsidP="004D03EA">
            <w:pPr>
              <w:pStyle w:val="List2"/>
            </w:pPr>
            <w:r w:rsidRPr="004D03EA">
              <w:t>3.8</w:t>
            </w:r>
            <w:r w:rsidRPr="004D03EA">
              <w:tab/>
              <w:t>Modify session as required considering basic mechanics, safety and fitness outcomes.</w:t>
            </w:r>
          </w:p>
          <w:p w:rsidR="00000000" w:rsidRPr="004D03EA" w:rsidP="004D03EA">
            <w:pPr>
              <w:pStyle w:val="List2"/>
            </w:pPr>
            <w:r w:rsidRPr="004D03EA">
              <w:t>3.9</w:t>
            </w:r>
            <w:r w:rsidRPr="004D03EA">
              <w:tab/>
              <w:t>Respond to clients experiencing difficu</w:t>
            </w:r>
            <w:r w:rsidRPr="004D03EA">
              <w:t>lties and answer questions as required.</w:t>
            </w:r>
          </w:p>
          <w:p w:rsidR="00000000" w:rsidP="004D03EA">
            <w:pPr>
              <w:pStyle w:val="List2"/>
              <w:rPr>
                <w:lang w:val="en-NZ"/>
              </w:rPr>
            </w:pPr>
            <w:r w:rsidRPr="004D03EA">
              <w:t>3.10 Complete session documentation and progress notes.</w:t>
            </w:r>
          </w:p>
        </w:tc>
      </w:tr>
      <w:tr w:rsidTr="004C754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4D03EA">
            <w:pPr>
              <w:pStyle w:val="List"/>
              <w:rPr>
                <w:lang w:val="en-NZ"/>
              </w:rPr>
            </w:pPr>
            <w:r w:rsidRPr="004D03EA">
              <w:t>4.</w:t>
            </w:r>
            <w:r w:rsidRPr="004D03EA">
              <w:tab/>
              <w:t xml:space="preserve"> Evaluate program.</w:t>
            </w:r>
          </w:p>
        </w:tc>
        <w:tc>
          <w:tcPr>
            <w:tcW w:w="6350" w:type="dxa"/>
            <w:tcBorders>
              <w:top w:val="nil"/>
              <w:left w:val="nil"/>
              <w:bottom w:val="nil"/>
              <w:right w:val="nil"/>
            </w:tcBorders>
            <w:tcMar>
              <w:top w:w="0" w:type="dxa"/>
              <w:left w:w="62" w:type="dxa"/>
              <w:bottom w:w="0" w:type="dxa"/>
              <w:right w:w="62" w:type="dxa"/>
            </w:tcMar>
          </w:tcPr>
          <w:p w:rsidR="00000000" w:rsidRPr="004D03EA" w:rsidP="004D03EA">
            <w:pPr>
              <w:pStyle w:val="List2"/>
            </w:pPr>
            <w:r w:rsidRPr="004D03EA">
              <w:t>4.1</w:t>
            </w:r>
            <w:r w:rsidRPr="004D03EA">
              <w:tab/>
              <w:t xml:space="preserve">Monitor and evaluate exercise program at appropriate intervals. </w:t>
            </w:r>
          </w:p>
          <w:p w:rsidR="00000000" w:rsidRPr="004D03EA" w:rsidP="004D03EA">
            <w:pPr>
              <w:pStyle w:val="List2"/>
            </w:pPr>
            <w:r w:rsidRPr="004D03EA">
              <w:t>4.2</w:t>
            </w:r>
            <w:r w:rsidRPr="004D03EA">
              <w:tab/>
              <w:t xml:space="preserve">Provide written and verbal feedback to medical or allied health </w:t>
            </w:r>
            <w:r w:rsidRPr="004D03EA">
              <w:t>professionals, as required.</w:t>
            </w:r>
          </w:p>
          <w:p w:rsidR="00000000" w:rsidRPr="004D03EA" w:rsidP="004D03EA">
            <w:pPr>
              <w:pStyle w:val="List2"/>
            </w:pPr>
            <w:r w:rsidRPr="004D03EA">
              <w:t>4.3</w:t>
            </w:r>
            <w:r w:rsidRPr="004D03EA">
              <w:tab/>
              <w:t>Request and respond to feedback from clients.</w:t>
            </w:r>
          </w:p>
          <w:p w:rsidR="00000000" w:rsidRPr="004D03EA" w:rsidP="004D03EA">
            <w:pPr>
              <w:pStyle w:val="List2"/>
            </w:pPr>
            <w:r w:rsidRPr="004D03EA">
              <w:t>4.4</w:t>
            </w:r>
            <w:r w:rsidRPr="004D03EA">
              <w:tab/>
              <w:t xml:space="preserve">Review own performance and identify areas needing improvement. </w:t>
            </w:r>
          </w:p>
          <w:p w:rsidR="00000000" w:rsidRPr="004D03EA" w:rsidP="004D03EA">
            <w:pPr>
              <w:pStyle w:val="List2"/>
            </w:pPr>
            <w:r w:rsidRPr="004D03EA">
              <w:t>4.5</w:t>
            </w:r>
            <w:r w:rsidRPr="004D03EA">
              <w:tab/>
              <w:t>Identify aspects needing further emphasis or attention in future sessions.</w:t>
            </w:r>
          </w:p>
          <w:p w:rsidR="00000000" w:rsidRPr="004D03EA" w:rsidP="004D03EA">
            <w:pPr>
              <w:pStyle w:val="List2"/>
            </w:pPr>
            <w:r w:rsidRPr="004D03EA">
              <w:t>4.6</w:t>
            </w:r>
            <w:r w:rsidRPr="004D03EA">
              <w:tab/>
              <w:t>Evaluate program or activit</w:t>
            </w:r>
            <w:r w:rsidRPr="004D03EA">
              <w:t>ies and discuss modifications to program.</w:t>
            </w:r>
          </w:p>
          <w:p w:rsidR="00000000" w:rsidRPr="004D03EA" w:rsidP="004D03EA">
            <w:pPr>
              <w:pStyle w:val="List2"/>
            </w:pPr>
            <w:r w:rsidRPr="004D03EA">
              <w:t>4.7</w:t>
            </w:r>
            <w:r w:rsidRPr="004D03EA">
              <w:tab/>
              <w:t>Document and update records of evaluation and modification of programs.</w:t>
            </w:r>
          </w:p>
        </w:tc>
      </w:tr>
    </w:tbl>
    <w:p w:rsidR="00000000" w:rsidRPr="004D03EA" w:rsidP="004D03EA">
      <w:pPr>
        <w:pStyle w:val="BodyText"/>
      </w:pPr>
    </w:p>
    <w:p w:rsidR="00000000" w:rsidRPr="004D03EA" w:rsidP="004D03EA">
      <w:pPr>
        <w:pStyle w:val="AllowPageBreak"/>
      </w:pPr>
    </w:p>
    <w:p w:rsidR="00000000" w:rsidRPr="004D03EA" w:rsidP="004D03EA">
      <w:pPr>
        <w:pStyle w:val="Heading1"/>
      </w:pPr>
      <w:bookmarkStart w:id="7" w:name="O_667918"/>
      <w:bookmarkEnd w:id="7"/>
      <w:r w:rsidRPr="004D03EA">
        <w:t>Foundation Skills</w:t>
      </w:r>
    </w:p>
    <w:tbl>
      <w:tblPr>
        <w:tblW w:w="0" w:type="auto"/>
        <w:tblLayout w:type="fixed"/>
        <w:tblCellMar>
          <w:left w:w="62" w:type="dxa"/>
          <w:right w:w="62" w:type="dxa"/>
        </w:tblCellMar>
        <w:tblLook w:val="0000"/>
      </w:tblPr>
      <w:tblGrid>
        <w:gridCol w:w="2694"/>
        <w:gridCol w:w="6350"/>
      </w:tblGrid>
      <w:tr w:rsidTr="004D03E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D03EA">
            <w:pPr>
              <w:pStyle w:val="BodyText"/>
              <w:rPr>
                <w:lang w:val="en-NZ"/>
              </w:rPr>
            </w:pPr>
            <w:r w:rsidRPr="004D03EA">
              <w:t>Foundation skills essential to performance in this unit, but not explicit in the performance criteria are listed here, along with a brief context statement.</w:t>
            </w:r>
          </w:p>
        </w:tc>
      </w:tr>
      <w:tr w:rsidTr="004D03E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D03EA" w:rsidP="004D03EA">
            <w:pPr>
              <w:pStyle w:val="BodyText"/>
            </w:pPr>
            <w:r w:rsidRPr="004D03E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D03EA">
            <w:pPr>
              <w:pStyle w:val="BodyText"/>
              <w:rPr>
                <w:lang w:val="en-NZ"/>
              </w:rPr>
            </w:pPr>
            <w:r w:rsidRPr="004D03EA">
              <w:rPr>
                <w:rStyle w:val="SpecialBold"/>
              </w:rPr>
              <w:t>DESCRIPTION</w:t>
            </w:r>
          </w:p>
        </w:tc>
      </w:tr>
      <w:tr w:rsidTr="004D03E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D03EA">
            <w:pPr>
              <w:pStyle w:val="BodyText"/>
              <w:rPr>
                <w:lang w:val="en-NZ"/>
              </w:rPr>
            </w:pPr>
            <w:r w:rsidRPr="004D03EA">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4D03EA" w:rsidP="004D03EA">
            <w:pPr>
              <w:pStyle w:val="ListBullet"/>
            </w:pPr>
            <w:r w:rsidRPr="004D03EA">
              <w:t>use active listening and open and closed probe questioning to identify specific population client needs and preferences</w:t>
            </w:r>
          </w:p>
          <w:p w:rsidR="00000000" w:rsidP="004D03EA">
            <w:pPr>
              <w:pStyle w:val="ListBullet"/>
              <w:rPr>
                <w:lang w:val="en-NZ"/>
              </w:rPr>
            </w:pPr>
            <w:r w:rsidRPr="004D03EA">
              <w:t xml:space="preserve">explain course of action, including referral and fitness services, as required. </w:t>
            </w:r>
          </w:p>
        </w:tc>
      </w:tr>
      <w:tr w:rsidTr="004D03E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D03EA">
            <w:pPr>
              <w:pStyle w:val="BodyText"/>
              <w:rPr>
                <w:lang w:val="en-NZ"/>
              </w:rPr>
            </w:pPr>
            <w:r w:rsidRPr="004D03EA">
              <w:t>Numeracy skills to:</w:t>
            </w:r>
          </w:p>
        </w:tc>
        <w:tc>
          <w:tcPr>
            <w:tcW w:w="6350" w:type="dxa"/>
            <w:tcBorders>
              <w:top w:val="nil"/>
              <w:left w:val="nil"/>
              <w:bottom w:val="nil"/>
              <w:right w:val="nil"/>
            </w:tcBorders>
            <w:tcMar>
              <w:top w:w="0" w:type="dxa"/>
              <w:left w:w="62" w:type="dxa"/>
              <w:bottom w:w="0" w:type="dxa"/>
              <w:right w:w="62" w:type="dxa"/>
            </w:tcMar>
          </w:tcPr>
          <w:p w:rsidR="00000000" w:rsidRPr="004D03EA" w:rsidP="004D03EA">
            <w:pPr>
              <w:pStyle w:val="ListBullet"/>
            </w:pPr>
            <w:r w:rsidRPr="004D03EA">
              <w:t>use heart rate calculations or ot</w:t>
            </w:r>
            <w:r w:rsidRPr="004D03EA">
              <w:t>her monitoring techniques during training, where relevant</w:t>
            </w:r>
          </w:p>
          <w:p w:rsidR="00000000" w:rsidP="004D03EA">
            <w:pPr>
              <w:pStyle w:val="ListBullet"/>
              <w:rPr>
                <w:lang w:val="en-NZ"/>
              </w:rPr>
            </w:pPr>
            <w:r w:rsidRPr="004D03EA">
              <w:t>use body mass index calculations during pre-exercise screening, where relevant.</w:t>
            </w:r>
          </w:p>
        </w:tc>
      </w:tr>
      <w:tr w:rsidTr="004D03E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D03EA">
            <w:pPr>
              <w:pStyle w:val="BodyText"/>
              <w:rPr>
                <w:lang w:val="en-NZ"/>
              </w:rPr>
            </w:pPr>
            <w:r w:rsidRPr="004D03EA">
              <w:t>Learning skills to:</w:t>
            </w:r>
          </w:p>
        </w:tc>
        <w:tc>
          <w:tcPr>
            <w:tcW w:w="6350" w:type="dxa"/>
            <w:tcBorders>
              <w:top w:val="nil"/>
              <w:left w:val="nil"/>
              <w:bottom w:val="nil"/>
              <w:right w:val="nil"/>
            </w:tcBorders>
            <w:tcMar>
              <w:top w:w="0" w:type="dxa"/>
              <w:left w:w="62" w:type="dxa"/>
              <w:bottom w:w="0" w:type="dxa"/>
              <w:right w:w="62" w:type="dxa"/>
            </w:tcMar>
          </w:tcPr>
          <w:p w:rsidR="00000000" w:rsidRPr="004D03EA" w:rsidP="004D03EA">
            <w:pPr>
              <w:pStyle w:val="ListBullet"/>
            </w:pPr>
            <w:r w:rsidRPr="004D03EA">
              <w:t>maintain current knowledge of specific population requirements within scope of practice.</w:t>
            </w:r>
          </w:p>
        </w:tc>
      </w:tr>
    </w:tbl>
    <w:p w:rsidR="00000000" w:rsidRPr="004D03EA" w:rsidP="004D03EA">
      <w:pPr>
        <w:pStyle w:val="BodyText"/>
      </w:pPr>
    </w:p>
    <w:p w:rsidR="00000000" w:rsidRPr="004D03EA" w:rsidP="004D03EA">
      <w:pPr>
        <w:pStyle w:val="AllowPageBreak"/>
      </w:pPr>
    </w:p>
    <w:p w:rsidR="00000000" w:rsidRPr="004D03EA" w:rsidP="004D03EA">
      <w:pPr>
        <w:pStyle w:val="Heading1"/>
      </w:pPr>
      <w:bookmarkStart w:id="8" w:name="O_667920"/>
      <w:bookmarkEnd w:id="8"/>
      <w:r w:rsidRPr="004D03EA">
        <w:t>Unit Mapping Information</w:t>
      </w:r>
    </w:p>
    <w:p w:rsidR="00000000" w:rsidRPr="004D03EA" w:rsidP="004C754D">
      <w:pPr>
        <w:pStyle w:val="BodyText"/>
      </w:pPr>
      <w:r w:rsidRPr="004D03EA">
        <w:t>No equivalent unit.</w:t>
      </w:r>
    </w:p>
    <w:p w:rsidR="00000000" w:rsidRPr="004D03EA" w:rsidP="004D03EA">
      <w:pPr>
        <w:pStyle w:val="Heading1"/>
      </w:pPr>
      <w:bookmarkStart w:id="9" w:name="O_667927"/>
      <w:bookmarkEnd w:id="9"/>
      <w:r w:rsidRPr="004D03EA">
        <w:t>Links</w:t>
      </w:r>
    </w:p>
    <w:p w:rsidR="00000000" w:rsidRPr="004D03EA" w:rsidP="004C754D">
      <w:pPr>
        <w:pStyle w:val="BodyText"/>
      </w:pPr>
      <w:r w:rsidRPr="004D03EA">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9007A7">
        <w:rPr>
          <w:rStyle w:val="Hyperlink"/>
        </w:rPr>
        <w:t>https://vetnet.gov.au/Pages/TrainingDocs.aspx?q=1ca50016-24d2-4161-a044-d3faa200268b</w:t>
      </w:r>
      <w:r>
        <w:fldChar w:fldCharType="end"/>
      </w:r>
    </w:p>
    <w:p w:rsidR="00000000" w:rsidRPr="004D03EA" w:rsidP="004D03EA"/>
    <w:sectPr w:rsidSect="004D03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EA" w:rsidRPr="004C754D" w:rsidP="004C75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54D" w:rsidP="004D03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754D" w:rsidP="004D03E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4C754D" w:rsidP="004D03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5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03EA" w:rsidRPr="004C754D" w:rsidP="004C75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54D" w:rsidRPr="002D2AF8" w:rsidP="004D03EA">
    <w:pPr>
      <w:pStyle w:val="Header"/>
      <w:framePr w:wrap="around"/>
    </w:pPr>
    <w:r>
      <w:fldChar w:fldCharType="begin"/>
    </w:r>
    <w:r>
      <w:instrText xml:space="preserve"> TITLE   \* MERGEFORMAT </w:instrText>
    </w:r>
    <w:r>
      <w:fldChar w:fldCharType="separate"/>
    </w:r>
    <w:r>
      <w:t>SISFFIT002 Recognise and apply exercise considerations for specific populations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4C754D" w:rsidP="004D03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9EC6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E2F1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3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03EA"/>
    <w:pPr>
      <w:spacing w:before="360" w:after="60"/>
      <w:outlineLvl w:val="0"/>
    </w:pPr>
    <w:rPr>
      <w:sz w:val="32"/>
    </w:rPr>
  </w:style>
  <w:style w:type="paragraph" w:styleId="Heading2">
    <w:name w:val="heading 2"/>
    <w:basedOn w:val="HeadingBase"/>
    <w:next w:val="BodyText"/>
    <w:link w:val="Heading2Char"/>
    <w:qFormat/>
    <w:rsid w:val="004D03EA"/>
    <w:pPr>
      <w:keepLines/>
      <w:spacing w:before="240" w:after="120"/>
      <w:outlineLvl w:val="1"/>
    </w:pPr>
    <w:rPr>
      <w:sz w:val="28"/>
      <w:szCs w:val="40"/>
    </w:rPr>
  </w:style>
  <w:style w:type="paragraph" w:styleId="Heading3">
    <w:name w:val="heading 3"/>
    <w:basedOn w:val="HeadingBase"/>
    <w:next w:val="BodyText"/>
    <w:link w:val="Heading3Char"/>
    <w:qFormat/>
    <w:rsid w:val="004D03EA"/>
    <w:pPr>
      <w:spacing w:before="180" w:after="120"/>
      <w:outlineLvl w:val="2"/>
    </w:pPr>
    <w:rPr>
      <w:spacing w:val="-10"/>
      <w:kern w:val="32"/>
    </w:rPr>
  </w:style>
  <w:style w:type="paragraph" w:styleId="Heading4">
    <w:name w:val="heading 4"/>
    <w:basedOn w:val="HeadingBase"/>
    <w:next w:val="BodyText"/>
    <w:link w:val="Heading4Char"/>
    <w:qFormat/>
    <w:rsid w:val="004D03EA"/>
    <w:pPr>
      <w:spacing w:before="160" w:after="120"/>
      <w:outlineLvl w:val="3"/>
    </w:pPr>
    <w:rPr>
      <w:sz w:val="22"/>
    </w:rPr>
  </w:style>
  <w:style w:type="paragraph" w:styleId="Heading5">
    <w:name w:val="heading 5"/>
    <w:basedOn w:val="HeadingBase"/>
    <w:next w:val="Normal"/>
    <w:link w:val="Heading5Char"/>
    <w:qFormat/>
    <w:rsid w:val="004D03EA"/>
    <w:pPr>
      <w:spacing w:before="80"/>
      <w:outlineLvl w:val="4"/>
    </w:pPr>
    <w:rPr>
      <w:color w:val="918585"/>
      <w:sz w:val="20"/>
    </w:rPr>
  </w:style>
  <w:style w:type="paragraph" w:styleId="Heading6">
    <w:name w:val="heading 6"/>
    <w:basedOn w:val="HeadingBase"/>
    <w:next w:val="Normal"/>
    <w:link w:val="Heading6Char"/>
    <w:qFormat/>
    <w:rsid w:val="004D03EA"/>
    <w:pPr>
      <w:spacing w:before="60"/>
      <w:outlineLvl w:val="5"/>
    </w:pPr>
    <w:rPr>
      <w:color w:val="918585"/>
      <w:sz w:val="20"/>
    </w:rPr>
  </w:style>
  <w:style w:type="paragraph" w:styleId="Heading7">
    <w:name w:val="heading 7"/>
    <w:basedOn w:val="Normal"/>
    <w:next w:val="Normal"/>
    <w:link w:val="Heading7Char"/>
    <w:qFormat/>
    <w:rsid w:val="004D03EA"/>
    <w:pPr>
      <w:ind w:left="720"/>
      <w:outlineLvl w:val="6"/>
    </w:pPr>
    <w:rPr>
      <w:i/>
    </w:rPr>
  </w:style>
  <w:style w:type="paragraph" w:styleId="Heading8">
    <w:name w:val="heading 8"/>
    <w:basedOn w:val="Normal"/>
    <w:next w:val="Normal"/>
    <w:link w:val="Heading8Char"/>
    <w:qFormat/>
    <w:rsid w:val="004D03EA"/>
    <w:pPr>
      <w:ind w:left="720"/>
      <w:outlineLvl w:val="7"/>
    </w:pPr>
    <w:rPr>
      <w:i/>
    </w:rPr>
  </w:style>
  <w:style w:type="paragraph" w:styleId="Heading9">
    <w:name w:val="heading 9"/>
    <w:basedOn w:val="Normal"/>
    <w:next w:val="Normal"/>
    <w:link w:val="Heading9Char"/>
    <w:qFormat/>
    <w:rsid w:val="004D03EA"/>
    <w:pPr>
      <w:ind w:left="720"/>
      <w:outlineLvl w:val="8"/>
    </w:pPr>
    <w:rPr>
      <w:i/>
    </w:rPr>
  </w:style>
  <w:style w:type="character" w:default="1" w:styleId="DefaultParagraphFont">
    <w:name w:val="Default Paragraph Font"/>
    <w:uiPriority w:val="1"/>
    <w:unhideWhenUsed/>
    <w:rsid w:val="004D03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3EA"/>
  </w:style>
  <w:style w:type="character" w:customStyle="1" w:styleId="Heading1Char">
    <w:name w:val="Heading 1 Char"/>
    <w:basedOn w:val="DefaultParagraphFont"/>
    <w:link w:val="Heading1"/>
    <w:rsid w:val="004D03EA"/>
    <w:rPr>
      <w:rFonts w:ascii="Times New Roman" w:eastAsia="Times New Roman" w:hAnsi="Times New Roman" w:cs="Times New Roman"/>
      <w:b/>
      <w:sz w:val="32"/>
      <w:szCs w:val="20"/>
      <w:lang w:eastAsia="en-US"/>
    </w:rPr>
  </w:style>
  <w:style w:type="paragraph" w:styleId="BodyText">
    <w:name w:val="Body Text"/>
    <w:basedOn w:val="Normal"/>
    <w:link w:val="BodyTextChar"/>
    <w:rsid w:val="004D03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03EA"/>
    <w:rPr>
      <w:rFonts w:ascii="Times New Roman" w:eastAsia="Times New Roman" w:hAnsi="Times New Roman" w:cs="Times New Roman"/>
      <w:sz w:val="24"/>
      <w:lang w:eastAsia="en-US"/>
    </w:rPr>
  </w:style>
  <w:style w:type="paragraph" w:styleId="List">
    <w:name w:val="List"/>
    <w:basedOn w:val="BodyText"/>
    <w:next w:val="BodyText"/>
    <w:rsid w:val="004D03EA"/>
    <w:pPr>
      <w:tabs>
        <w:tab w:val="left" w:pos="340"/>
      </w:tabs>
      <w:spacing w:before="60" w:after="60"/>
      <w:ind w:left="340" w:hanging="340"/>
    </w:pPr>
  </w:style>
  <w:style w:type="paragraph" w:styleId="ListBullet">
    <w:name w:val="List Bullet"/>
    <w:basedOn w:val="List"/>
    <w:rsid w:val="004D03EA"/>
    <w:pPr>
      <w:numPr>
        <w:numId w:val="11"/>
      </w:numPr>
      <w:tabs>
        <w:tab w:val="clear" w:pos="340"/>
      </w:tabs>
      <w:spacing w:before="40" w:after="40"/>
    </w:pPr>
  </w:style>
  <w:style w:type="character" w:customStyle="1" w:styleId="SpecialBold">
    <w:name w:val="Special Bold"/>
    <w:basedOn w:val="DefaultParagraphFont"/>
    <w:rsid w:val="004D03EA"/>
    <w:rPr>
      <w:b/>
      <w:spacing w:val="0"/>
    </w:rPr>
  </w:style>
  <w:style w:type="paragraph" w:customStyle="1" w:styleId="SuperHeading">
    <w:name w:val="SuperHeading"/>
    <w:basedOn w:val="Normal"/>
    <w:rsid w:val="004D03EA"/>
    <w:pPr>
      <w:spacing w:before="240" w:after="120"/>
      <w:outlineLvl w:val="0"/>
    </w:pPr>
    <w:rPr>
      <w:rFonts w:ascii="Times New Roman" w:hAnsi="Times New Roman"/>
      <w:b/>
      <w:sz w:val="32"/>
    </w:rPr>
  </w:style>
  <w:style w:type="paragraph" w:customStyle="1" w:styleId="AllowPageBreak">
    <w:name w:val="AllowPageBreak"/>
    <w:rsid w:val="004D03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03EA"/>
    <w:pPr>
      <w:tabs>
        <w:tab w:val="left" w:pos="680"/>
      </w:tabs>
      <w:spacing w:before="60" w:after="60"/>
      <w:ind w:left="680" w:hanging="340"/>
    </w:pPr>
  </w:style>
  <w:style w:type="character" w:customStyle="1" w:styleId="Heading2Char">
    <w:name w:val="Heading 2 Char"/>
    <w:basedOn w:val="DefaultParagraphFont"/>
    <w:link w:val="Heading2"/>
    <w:rsid w:val="004D03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3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3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3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3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3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03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03EA"/>
    <w:rPr>
      <w:rFonts w:ascii="Courier New" w:eastAsia="Times New Roman" w:hAnsi="Courier New" w:cs="Times New Roman"/>
      <w:i/>
      <w:szCs w:val="20"/>
      <w:lang w:eastAsia="en-US"/>
    </w:rPr>
  </w:style>
  <w:style w:type="paragraph" w:customStyle="1" w:styleId="HeadingBase">
    <w:name w:val="Heading Base"/>
    <w:rsid w:val="004D03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3EA"/>
    <w:pPr>
      <w:tabs>
        <w:tab w:val="right" w:leader="dot" w:pos="9072"/>
      </w:tabs>
      <w:ind w:left="567"/>
    </w:pPr>
    <w:rPr>
      <w:szCs w:val="22"/>
    </w:rPr>
  </w:style>
  <w:style w:type="paragraph" w:customStyle="1" w:styleId="TOCBase">
    <w:name w:val="TOC Base"/>
    <w:rsid w:val="004D03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3EA"/>
    <w:pPr>
      <w:tabs>
        <w:tab w:val="right" w:leader="dot" w:pos="9072"/>
      </w:tabs>
      <w:spacing w:before="40" w:after="40"/>
      <w:ind w:left="284"/>
    </w:pPr>
    <w:rPr>
      <w:rFonts w:ascii="Times New Roman" w:hAnsi="Times New Roman"/>
    </w:rPr>
  </w:style>
  <w:style w:type="paragraph" w:styleId="TOC1">
    <w:name w:val="toc 1"/>
    <w:basedOn w:val="TOCBase"/>
    <w:next w:val="Normal"/>
    <w:rsid w:val="004D03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03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3EA"/>
    <w:rPr>
      <w:rFonts w:ascii="Times New Roman" w:eastAsia="Times New Roman" w:hAnsi="Times New Roman" w:cs="Times New Roman"/>
      <w:sz w:val="16"/>
      <w:lang w:eastAsia="en-US"/>
    </w:rPr>
  </w:style>
  <w:style w:type="paragraph" w:styleId="Title">
    <w:name w:val="Title"/>
    <w:basedOn w:val="HeadingBase"/>
    <w:link w:val="TitleChar"/>
    <w:qFormat/>
    <w:rsid w:val="004D03EA"/>
    <w:pPr>
      <w:spacing w:before="5040"/>
      <w:jc w:val="center"/>
    </w:pPr>
    <w:rPr>
      <w:sz w:val="48"/>
      <w:szCs w:val="72"/>
      <w:lang w:val="en-US"/>
    </w:rPr>
  </w:style>
  <w:style w:type="character" w:customStyle="1" w:styleId="TitleChar">
    <w:name w:val="Title Char"/>
    <w:basedOn w:val="DefaultParagraphFont"/>
    <w:link w:val="Title"/>
    <w:rsid w:val="004D03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3EA"/>
    <w:pPr>
      <w:tabs>
        <w:tab w:val="left" w:pos="3600"/>
        <w:tab w:val="left" w:pos="3958"/>
      </w:tabs>
    </w:pPr>
  </w:style>
  <w:style w:type="paragraph" w:customStyle="1" w:styleId="Note">
    <w:name w:val="Note"/>
    <w:basedOn w:val="BodyText"/>
    <w:rsid w:val="004D03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03EA"/>
    <w:pPr>
      <w:framePr w:wrap="auto" w:hAnchor="text" w:y="6049"/>
    </w:pPr>
    <w:rPr>
      <w:color w:val="000000"/>
      <w:sz w:val="40"/>
    </w:rPr>
  </w:style>
  <w:style w:type="paragraph" w:customStyle="1" w:styleId="TOCTitle">
    <w:name w:val="TOCTitle"/>
    <w:basedOn w:val="Heading1"/>
    <w:rsid w:val="004D03EA"/>
    <w:pPr>
      <w:spacing w:after="240"/>
      <w:jc w:val="center"/>
      <w:outlineLvl w:val="9"/>
    </w:pPr>
    <w:rPr>
      <w:caps/>
    </w:rPr>
  </w:style>
  <w:style w:type="paragraph" w:customStyle="1" w:styleId="Version">
    <w:name w:val="Version"/>
    <w:rsid w:val="004D03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03EA"/>
    <w:pPr>
      <w:numPr>
        <w:numId w:val="12"/>
      </w:numPr>
      <w:tabs>
        <w:tab w:val="clear" w:pos="680"/>
      </w:tabs>
    </w:pPr>
  </w:style>
  <w:style w:type="paragraph" w:styleId="Index1">
    <w:name w:val="index 1"/>
    <w:basedOn w:val="Normal"/>
    <w:next w:val="Normal"/>
    <w:semiHidden/>
    <w:rsid w:val="004D03EA"/>
    <w:pPr>
      <w:keepNext w:val="0"/>
      <w:tabs>
        <w:tab w:val="right" w:pos="4176"/>
      </w:tabs>
      <w:ind w:left="198" w:hanging="198"/>
    </w:pPr>
    <w:rPr>
      <w:rFonts w:ascii="Garamond" w:hAnsi="Garamond"/>
    </w:rPr>
  </w:style>
  <w:style w:type="paragraph" w:styleId="IndexHeading">
    <w:name w:val="index heading"/>
    <w:basedOn w:val="Normal"/>
    <w:next w:val="Index1"/>
    <w:semiHidden/>
    <w:rsid w:val="004D03EA"/>
    <w:pPr>
      <w:spacing w:before="120" w:after="120"/>
    </w:pPr>
    <w:rPr>
      <w:rFonts w:ascii="Arial" w:hAnsi="Arial"/>
      <w:b/>
      <w:color w:val="918585"/>
      <w:sz w:val="24"/>
    </w:rPr>
  </w:style>
  <w:style w:type="paragraph" w:styleId="Header">
    <w:name w:val="header"/>
    <w:basedOn w:val="Normal"/>
    <w:link w:val="HeaderChar"/>
    <w:rsid w:val="004D03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3EA"/>
    <w:rPr>
      <w:rFonts w:ascii="Times New Roman" w:eastAsia="Times New Roman" w:hAnsi="Times New Roman" w:cs="Times New Roman"/>
      <w:sz w:val="16"/>
      <w:szCs w:val="20"/>
      <w:lang w:val="en-GB" w:eastAsia="en-US"/>
    </w:rPr>
  </w:style>
  <w:style w:type="paragraph" w:customStyle="1" w:styleId="Chapter">
    <w:name w:val="Chapter"/>
    <w:basedOn w:val="Normal"/>
    <w:rsid w:val="004D03EA"/>
    <w:pPr>
      <w:spacing w:before="240"/>
    </w:pPr>
    <w:rPr>
      <w:rFonts w:ascii="Times New Roman" w:hAnsi="Times New Roman"/>
      <w:smallCaps/>
      <w:spacing w:val="80"/>
      <w:sz w:val="28"/>
    </w:rPr>
  </w:style>
  <w:style w:type="paragraph" w:customStyle="1" w:styleId="InChapter">
    <w:name w:val="InChapter"/>
    <w:basedOn w:val="Heading3"/>
    <w:rsid w:val="004D03EA"/>
    <w:pPr>
      <w:spacing w:after="240"/>
      <w:outlineLvl w:val="9"/>
    </w:pPr>
    <w:rPr>
      <w:noProof/>
    </w:rPr>
  </w:style>
  <w:style w:type="paragraph" w:styleId="Index2">
    <w:name w:val="index 2"/>
    <w:basedOn w:val="Normal"/>
    <w:next w:val="Normal"/>
    <w:semiHidden/>
    <w:rsid w:val="004D03EA"/>
    <w:pPr>
      <w:tabs>
        <w:tab w:val="right" w:pos="4176"/>
      </w:tabs>
      <w:ind w:left="568" w:hanging="284"/>
    </w:pPr>
    <w:rPr>
      <w:rFonts w:ascii="Garamond" w:hAnsi="Garamond"/>
    </w:rPr>
  </w:style>
  <w:style w:type="paragraph" w:customStyle="1" w:styleId="Byline">
    <w:name w:val="Byline"/>
    <w:rsid w:val="004D03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3EA"/>
    <w:pPr>
      <w:tabs>
        <w:tab w:val="clear" w:pos="3600"/>
        <w:tab w:val="clear" w:pos="3958"/>
      </w:tabs>
      <w:jc w:val="right"/>
    </w:pPr>
  </w:style>
  <w:style w:type="character" w:styleId="Emphasis">
    <w:name w:val="Emphasis"/>
    <w:basedOn w:val="DefaultParagraphFont"/>
    <w:qFormat/>
    <w:rsid w:val="004D03EA"/>
    <w:rPr>
      <w:i/>
    </w:rPr>
  </w:style>
  <w:style w:type="paragraph" w:styleId="Caption">
    <w:name w:val="caption"/>
    <w:basedOn w:val="BodyText"/>
    <w:next w:val="Normal"/>
    <w:qFormat/>
    <w:rsid w:val="004D03EA"/>
    <w:pPr>
      <w:framePr w:w="2268" w:hSpace="181" w:vSpace="181" w:wrap="around" w:vAnchor="text" w:hAnchor="page" w:x="1135" w:y="285" w:anchorLock="1"/>
    </w:pPr>
    <w:rPr>
      <w:i/>
    </w:rPr>
  </w:style>
  <w:style w:type="paragraph" w:customStyle="1" w:styleId="MiniTOCTitle">
    <w:name w:val="MiniTOCTitle"/>
    <w:basedOn w:val="Heading4"/>
    <w:rsid w:val="004D03EA"/>
    <w:pPr>
      <w:spacing w:before="240"/>
      <w:outlineLvl w:val="9"/>
    </w:pPr>
    <w:rPr>
      <w:noProof/>
      <w:sz w:val="24"/>
    </w:rPr>
  </w:style>
  <w:style w:type="paragraph" w:customStyle="1" w:styleId="MiniTOCItem">
    <w:name w:val="MiniTOCItem"/>
    <w:basedOn w:val="ListBullet"/>
    <w:rsid w:val="004D03EA"/>
    <w:pPr>
      <w:numPr>
        <w:numId w:val="0"/>
      </w:numPr>
      <w:tabs>
        <w:tab w:val="right" w:leader="dot" w:pos="6521"/>
      </w:tabs>
      <w:spacing w:before="0" w:after="0"/>
    </w:pPr>
  </w:style>
  <w:style w:type="paragraph" w:customStyle="1" w:styleId="TOFTitle">
    <w:name w:val="TOFTitle"/>
    <w:basedOn w:val="TOCTitle"/>
    <w:rsid w:val="004D03EA"/>
  </w:style>
  <w:style w:type="paragraph" w:styleId="TableofFigures">
    <w:name w:val="table of figures"/>
    <w:basedOn w:val="Normal"/>
    <w:next w:val="Normal"/>
    <w:semiHidden/>
    <w:rsid w:val="004D03EA"/>
    <w:pPr>
      <w:tabs>
        <w:tab w:val="right" w:leader="dot" w:pos="9072"/>
      </w:tabs>
      <w:ind w:left="970" w:hanging="403"/>
    </w:pPr>
    <w:rPr>
      <w:rFonts w:ascii="Times New Roman" w:hAnsi="Times New Roman"/>
      <w:b/>
    </w:rPr>
  </w:style>
  <w:style w:type="paragraph" w:styleId="ListNumber">
    <w:name w:val="List Number"/>
    <w:basedOn w:val="List"/>
    <w:rsid w:val="004D03EA"/>
    <w:pPr>
      <w:numPr>
        <w:numId w:val="14"/>
      </w:numPr>
      <w:tabs>
        <w:tab w:val="clear" w:pos="340"/>
      </w:tabs>
    </w:pPr>
  </w:style>
  <w:style w:type="character" w:customStyle="1" w:styleId="WingdingSymbols">
    <w:name w:val="Wingding Symbols"/>
    <w:rsid w:val="004D03EA"/>
    <w:rPr>
      <w:rFonts w:ascii="Wingdings" w:hAnsi="Wingdings"/>
    </w:rPr>
  </w:style>
  <w:style w:type="paragraph" w:customStyle="1" w:styleId="TableHeading">
    <w:name w:val="Table Heading"/>
    <w:basedOn w:val="HeadingBase"/>
    <w:rsid w:val="004D03EA"/>
    <w:pPr>
      <w:keepLines/>
      <w:pBdr>
        <w:bottom w:val="single" w:sz="6" w:space="1" w:color="918585"/>
      </w:pBdr>
      <w:spacing w:before="240"/>
    </w:pPr>
  </w:style>
  <w:style w:type="character" w:customStyle="1" w:styleId="HotSpot">
    <w:name w:val="HotSpot"/>
    <w:rsid w:val="004D03EA"/>
    <w:rPr>
      <w:color w:val="0033CC"/>
      <w:u w:val="none"/>
    </w:rPr>
  </w:style>
  <w:style w:type="paragraph" w:customStyle="1" w:styleId="BodyTextRight">
    <w:name w:val="Body Text Right"/>
    <w:basedOn w:val="BodyText"/>
    <w:rsid w:val="004D03EA"/>
    <w:pPr>
      <w:spacing w:before="0" w:after="0"/>
      <w:jc w:val="right"/>
    </w:pPr>
  </w:style>
  <w:style w:type="paragraph" w:styleId="Index3">
    <w:name w:val="index 3"/>
    <w:basedOn w:val="ListNumber2"/>
    <w:next w:val="Normal"/>
    <w:semiHidden/>
    <w:rsid w:val="004D03EA"/>
    <w:pPr>
      <w:numPr>
        <w:numId w:val="0"/>
      </w:numPr>
      <w:tabs>
        <w:tab w:val="right" w:leader="dot" w:pos="4176"/>
      </w:tabs>
    </w:pPr>
  </w:style>
  <w:style w:type="paragraph" w:styleId="ListNumber2">
    <w:name w:val="List Number 2"/>
    <w:basedOn w:val="List2"/>
    <w:rsid w:val="004D03EA"/>
    <w:pPr>
      <w:numPr>
        <w:numId w:val="9"/>
      </w:numPr>
      <w:tabs>
        <w:tab w:val="clear" w:pos="1060"/>
      </w:tabs>
    </w:pPr>
  </w:style>
  <w:style w:type="paragraph" w:customStyle="1" w:styleId="MarginNote">
    <w:name w:val="Margin Note"/>
    <w:basedOn w:val="BodyText"/>
    <w:rsid w:val="004D03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3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3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03EA"/>
    <w:rPr>
      <w:sz w:val="32"/>
    </w:rPr>
  </w:style>
  <w:style w:type="paragraph" w:customStyle="1" w:styleId="HeadingProcedure">
    <w:name w:val="Heading Procedure"/>
    <w:basedOn w:val="HeadingBase"/>
    <w:next w:val="Normal"/>
    <w:rsid w:val="004D03EA"/>
    <w:pPr>
      <w:tabs>
        <w:tab w:val="left" w:pos="0"/>
      </w:tabs>
      <w:spacing w:before="120" w:after="60"/>
    </w:pPr>
    <w:rPr>
      <w:i/>
      <w:color w:val="918585"/>
      <w:sz w:val="22"/>
    </w:rPr>
  </w:style>
  <w:style w:type="paragraph" w:customStyle="1" w:styleId="TableBodyText">
    <w:name w:val="Table Body Text"/>
    <w:basedOn w:val="BodyText"/>
    <w:rsid w:val="004D03EA"/>
    <w:pPr>
      <w:spacing w:before="60" w:after="60"/>
    </w:pPr>
  </w:style>
  <w:style w:type="paragraph" w:styleId="ListContinue">
    <w:name w:val="List Continue"/>
    <w:basedOn w:val="List"/>
    <w:rsid w:val="004D03EA"/>
    <w:pPr>
      <w:ind w:firstLine="0"/>
    </w:pPr>
  </w:style>
  <w:style w:type="paragraph" w:customStyle="1" w:styleId="ListNote">
    <w:name w:val="List Note"/>
    <w:basedOn w:val="List"/>
    <w:rsid w:val="004D03EA"/>
    <w:pPr>
      <w:pBdr>
        <w:top w:val="single" w:sz="6" w:space="2" w:color="918585"/>
        <w:bottom w:val="single" w:sz="6" w:space="2" w:color="918585"/>
      </w:pBdr>
      <w:tabs>
        <w:tab w:val="left" w:pos="1021"/>
      </w:tabs>
      <w:ind w:firstLine="0"/>
    </w:pPr>
  </w:style>
  <w:style w:type="paragraph" w:customStyle="1" w:styleId="Warning">
    <w:name w:val="Warning"/>
    <w:basedOn w:val="BodyText"/>
    <w:rsid w:val="004D03EA"/>
    <w:pPr>
      <w:shd w:val="clear" w:color="auto" w:fill="D9D9D9"/>
      <w:tabs>
        <w:tab w:val="left" w:pos="992"/>
      </w:tabs>
      <w:ind w:left="119" w:right="119"/>
    </w:pPr>
    <w:rPr>
      <w:sz w:val="20"/>
    </w:rPr>
  </w:style>
  <w:style w:type="paragraph" w:customStyle="1" w:styleId="MarginIcons">
    <w:name w:val="Margin Icons"/>
    <w:basedOn w:val="BodyText"/>
    <w:rsid w:val="004D03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3EA"/>
    <w:rPr>
      <w:rFonts w:ascii="Courier New" w:hAnsi="Courier New"/>
    </w:rPr>
  </w:style>
  <w:style w:type="paragraph" w:customStyle="1" w:styleId="NoteBullet">
    <w:name w:val="Note Bullet"/>
    <w:basedOn w:val="Note"/>
    <w:rsid w:val="004D03EA"/>
    <w:pPr>
      <w:tabs>
        <w:tab w:val="clear" w:pos="680"/>
      </w:tabs>
      <w:spacing w:before="60" w:after="60"/>
    </w:pPr>
  </w:style>
  <w:style w:type="paragraph" w:customStyle="1" w:styleId="SubHeading2">
    <w:name w:val="SubHeading2"/>
    <w:basedOn w:val="HeadingBase"/>
    <w:rsid w:val="004D03EA"/>
    <w:pPr>
      <w:spacing w:before="240" w:after="60"/>
    </w:pPr>
    <w:rPr>
      <w:sz w:val="20"/>
    </w:rPr>
  </w:style>
  <w:style w:type="paragraph" w:customStyle="1" w:styleId="SubHeading1">
    <w:name w:val="SubHeading1"/>
    <w:basedOn w:val="HeadingBase"/>
    <w:rsid w:val="004D03EA"/>
    <w:pPr>
      <w:spacing w:before="240" w:after="60"/>
    </w:pPr>
    <w:rPr>
      <w:color w:val="918585"/>
      <w:sz w:val="22"/>
    </w:rPr>
  </w:style>
  <w:style w:type="paragraph" w:customStyle="1" w:styleId="SideHeading">
    <w:name w:val="Side Heading"/>
    <w:basedOn w:val="HeadingBase"/>
    <w:rsid w:val="004D03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3EA"/>
    <w:pPr>
      <w:numPr>
        <w:numId w:val="10"/>
      </w:numPr>
    </w:pPr>
  </w:style>
  <w:style w:type="paragraph" w:styleId="PlainText">
    <w:name w:val="Plain Text"/>
    <w:basedOn w:val="Normal"/>
    <w:link w:val="PlainTextChar"/>
    <w:rsid w:val="004D03EA"/>
    <w:rPr>
      <w:sz w:val="20"/>
    </w:rPr>
  </w:style>
  <w:style w:type="character" w:customStyle="1" w:styleId="PlainTextChar">
    <w:name w:val="Plain Text Char"/>
    <w:basedOn w:val="DefaultParagraphFont"/>
    <w:link w:val="PlainText"/>
    <w:rsid w:val="004D03EA"/>
    <w:rPr>
      <w:rFonts w:ascii="Courier New" w:eastAsia="Times New Roman" w:hAnsi="Courier New" w:cs="Times New Roman"/>
      <w:sz w:val="20"/>
      <w:szCs w:val="20"/>
      <w:lang w:eastAsia="en-US"/>
    </w:rPr>
  </w:style>
  <w:style w:type="character" w:customStyle="1" w:styleId="MenuOption">
    <w:name w:val="Menu Option"/>
    <w:basedOn w:val="DefaultParagraphFont"/>
    <w:rsid w:val="004D03EA"/>
    <w:rPr>
      <w:b/>
      <w:smallCaps/>
    </w:rPr>
  </w:style>
  <w:style w:type="paragraph" w:customStyle="1" w:styleId="TableListNumber">
    <w:name w:val="Table List Number"/>
    <w:basedOn w:val="ListNumber"/>
    <w:rsid w:val="004D03EA"/>
    <w:pPr>
      <w:numPr>
        <w:numId w:val="0"/>
      </w:numPr>
    </w:pPr>
  </w:style>
  <w:style w:type="paragraph" w:styleId="TOC4">
    <w:name w:val="toc 4"/>
    <w:basedOn w:val="TOCBase"/>
    <w:next w:val="Normal"/>
    <w:semiHidden/>
    <w:rsid w:val="004D03EA"/>
    <w:pPr>
      <w:tabs>
        <w:tab w:val="right" w:leader="dot" w:pos="9071"/>
      </w:tabs>
      <w:ind w:left="1701"/>
    </w:pPr>
  </w:style>
  <w:style w:type="paragraph" w:customStyle="1" w:styleId="ListAlpha">
    <w:name w:val="List Alpha"/>
    <w:basedOn w:val="List"/>
    <w:rsid w:val="004D03EA"/>
    <w:pPr>
      <w:numPr>
        <w:numId w:val="8"/>
      </w:numPr>
    </w:pPr>
  </w:style>
  <w:style w:type="paragraph" w:customStyle="1" w:styleId="ListAlpha2">
    <w:name w:val="List Alpha 2"/>
    <w:basedOn w:val="List2"/>
    <w:rsid w:val="004D03EA"/>
    <w:pPr>
      <w:numPr>
        <w:numId w:val="7"/>
      </w:numPr>
    </w:pPr>
  </w:style>
  <w:style w:type="paragraph" w:styleId="List3">
    <w:name w:val="List 3"/>
    <w:basedOn w:val="BodyText"/>
    <w:rsid w:val="004D03EA"/>
    <w:pPr>
      <w:tabs>
        <w:tab w:val="left" w:pos="1021"/>
      </w:tabs>
      <w:spacing w:before="60" w:after="60"/>
      <w:ind w:left="1020" w:hanging="340"/>
    </w:pPr>
  </w:style>
  <w:style w:type="paragraph" w:styleId="List4">
    <w:name w:val="List 4"/>
    <w:basedOn w:val="BodyText"/>
    <w:rsid w:val="004D03EA"/>
    <w:pPr>
      <w:tabs>
        <w:tab w:val="left" w:pos="1361"/>
      </w:tabs>
      <w:spacing w:before="60" w:after="60"/>
      <w:ind w:left="1361" w:hanging="340"/>
    </w:pPr>
  </w:style>
  <w:style w:type="paragraph" w:styleId="List5">
    <w:name w:val="List 5"/>
    <w:basedOn w:val="BodyText"/>
    <w:rsid w:val="004D03EA"/>
    <w:pPr>
      <w:tabs>
        <w:tab w:val="left" w:pos="1701"/>
      </w:tabs>
      <w:spacing w:before="60" w:after="60"/>
      <w:ind w:left="1701" w:hanging="340"/>
    </w:pPr>
  </w:style>
  <w:style w:type="paragraph" w:styleId="ListBullet3">
    <w:name w:val="List Bullet 3"/>
    <w:basedOn w:val="List3"/>
    <w:rsid w:val="004D03EA"/>
    <w:pPr>
      <w:numPr>
        <w:numId w:val="13"/>
      </w:numPr>
      <w:tabs>
        <w:tab w:val="clear" w:pos="1021"/>
      </w:tabs>
      <w:ind w:left="1037" w:hanging="357"/>
    </w:pPr>
  </w:style>
  <w:style w:type="paragraph" w:styleId="ListBullet4">
    <w:name w:val="List Bullet 4"/>
    <w:basedOn w:val="List4"/>
    <w:rsid w:val="004D03EA"/>
    <w:pPr>
      <w:numPr>
        <w:numId w:val="2"/>
      </w:numPr>
      <w:tabs>
        <w:tab w:val="clear" w:pos="1361"/>
      </w:tabs>
    </w:pPr>
  </w:style>
  <w:style w:type="paragraph" w:styleId="ListBullet5">
    <w:name w:val="List Bullet 5"/>
    <w:basedOn w:val="List5"/>
    <w:rsid w:val="004D03EA"/>
    <w:pPr>
      <w:numPr>
        <w:numId w:val="3"/>
      </w:numPr>
    </w:pPr>
  </w:style>
  <w:style w:type="paragraph" w:styleId="ListContinue2">
    <w:name w:val="List Continue 2"/>
    <w:basedOn w:val="List2"/>
    <w:rsid w:val="004D03EA"/>
    <w:pPr>
      <w:ind w:firstLine="0"/>
    </w:pPr>
  </w:style>
  <w:style w:type="paragraph" w:styleId="ListContinue3">
    <w:name w:val="List Continue 3"/>
    <w:basedOn w:val="List3"/>
    <w:rsid w:val="004D03EA"/>
    <w:pPr>
      <w:ind w:left="1021" w:firstLine="0"/>
    </w:pPr>
  </w:style>
  <w:style w:type="paragraph" w:styleId="ListContinue4">
    <w:name w:val="List Continue 4"/>
    <w:basedOn w:val="List4"/>
    <w:rsid w:val="004D03EA"/>
    <w:pPr>
      <w:ind w:firstLine="0"/>
    </w:pPr>
  </w:style>
  <w:style w:type="paragraph" w:styleId="ListContinue5">
    <w:name w:val="List Continue 5"/>
    <w:basedOn w:val="List5"/>
    <w:rsid w:val="004D03EA"/>
    <w:pPr>
      <w:ind w:firstLine="0"/>
    </w:pPr>
  </w:style>
  <w:style w:type="paragraph" w:styleId="ListNumber3">
    <w:name w:val="List Number 3"/>
    <w:basedOn w:val="List3"/>
    <w:rsid w:val="004D03EA"/>
    <w:pPr>
      <w:numPr>
        <w:numId w:val="4"/>
      </w:numPr>
    </w:pPr>
  </w:style>
  <w:style w:type="paragraph" w:styleId="ListNumber4">
    <w:name w:val="List Number 4"/>
    <w:basedOn w:val="List4"/>
    <w:rsid w:val="004D03EA"/>
    <w:pPr>
      <w:numPr>
        <w:numId w:val="5"/>
      </w:numPr>
    </w:pPr>
  </w:style>
  <w:style w:type="paragraph" w:styleId="ListNumber5">
    <w:name w:val="List Number 5"/>
    <w:basedOn w:val="List5"/>
    <w:rsid w:val="004D03EA"/>
    <w:pPr>
      <w:numPr>
        <w:numId w:val="6"/>
      </w:numPr>
    </w:pPr>
  </w:style>
  <w:style w:type="paragraph" w:styleId="BlockText">
    <w:name w:val="Block Text"/>
    <w:basedOn w:val="Normal"/>
    <w:rsid w:val="004D03EA"/>
    <w:pPr>
      <w:spacing w:after="120"/>
      <w:ind w:left="1440" w:right="1440"/>
    </w:pPr>
  </w:style>
  <w:style w:type="character" w:customStyle="1" w:styleId="Subscript">
    <w:name w:val="Subscript"/>
    <w:basedOn w:val="DefaultParagraphFont"/>
    <w:rsid w:val="004D03EA"/>
    <w:rPr>
      <w:sz w:val="16"/>
      <w:vertAlign w:val="subscript"/>
    </w:rPr>
  </w:style>
  <w:style w:type="character" w:customStyle="1" w:styleId="Superscript">
    <w:name w:val="Superscript"/>
    <w:basedOn w:val="DefaultParagraphFont"/>
    <w:rsid w:val="004D03EA"/>
    <w:rPr>
      <w:sz w:val="16"/>
      <w:vertAlign w:val="superscript"/>
    </w:rPr>
  </w:style>
  <w:style w:type="character" w:customStyle="1" w:styleId="Symbols">
    <w:name w:val="Symbols"/>
    <w:basedOn w:val="DefaultParagraphFont"/>
    <w:rsid w:val="004D03EA"/>
    <w:rPr>
      <w:rFonts w:ascii="Symbol" w:hAnsi="Symbol"/>
    </w:rPr>
  </w:style>
  <w:style w:type="character" w:customStyle="1" w:styleId="MenuOptions">
    <w:name w:val="Menu Options"/>
    <w:basedOn w:val="DefaultParagraphFont"/>
    <w:rsid w:val="004D03EA"/>
    <w:rPr>
      <w:rFonts w:ascii="Arial Narrow" w:hAnsi="Arial Narrow"/>
      <w:smallCaps/>
    </w:rPr>
  </w:style>
  <w:style w:type="character" w:customStyle="1" w:styleId="Buttons">
    <w:name w:val="Buttons"/>
    <w:basedOn w:val="DefaultParagraphFont"/>
    <w:rsid w:val="004D03EA"/>
    <w:rPr>
      <w:b/>
    </w:rPr>
  </w:style>
  <w:style w:type="character" w:customStyle="1" w:styleId="Underlined">
    <w:name w:val="Underlined"/>
    <w:basedOn w:val="DefaultParagraphFont"/>
    <w:rsid w:val="004D03EA"/>
    <w:rPr>
      <w:u w:val="single"/>
    </w:rPr>
  </w:style>
  <w:style w:type="paragraph" w:customStyle="1" w:styleId="TableBodyTextRight">
    <w:name w:val="Table Body Text Right"/>
    <w:basedOn w:val="TableBodyText"/>
    <w:rsid w:val="004D03EA"/>
    <w:pPr>
      <w:widowControl w:val="0"/>
      <w:autoSpaceDE w:val="0"/>
      <w:autoSpaceDN w:val="0"/>
      <w:adjustRightInd w:val="0"/>
      <w:jc w:val="right"/>
    </w:pPr>
    <w:rPr>
      <w:rFonts w:cs="Arial"/>
      <w:szCs w:val="18"/>
    </w:rPr>
  </w:style>
  <w:style w:type="paragraph" w:customStyle="1" w:styleId="CopyrightText">
    <w:name w:val="Copyright Text"/>
    <w:basedOn w:val="BodyText"/>
    <w:rsid w:val="004D03EA"/>
    <w:rPr>
      <w:sz w:val="18"/>
    </w:rPr>
  </w:style>
  <w:style w:type="paragraph" w:customStyle="1" w:styleId="BodySmallRight">
    <w:name w:val="Body Small Right"/>
    <w:basedOn w:val="BodyTextRight"/>
    <w:rsid w:val="004D03EA"/>
    <w:rPr>
      <w:sz w:val="18"/>
      <w:szCs w:val="18"/>
    </w:rPr>
  </w:style>
  <w:style w:type="paragraph" w:customStyle="1" w:styleId="MarginEdition">
    <w:name w:val="Margin Edition"/>
    <w:basedOn w:val="MarginNote"/>
    <w:rsid w:val="004D03EA"/>
    <w:pPr>
      <w:spacing w:before="0" w:after="0"/>
    </w:pPr>
    <w:rPr>
      <w:rFonts w:ascii="Times New Roman" w:hAnsi="Times New Roman"/>
      <w:color w:val="999999"/>
    </w:rPr>
  </w:style>
  <w:style w:type="paragraph" w:customStyle="1" w:styleId="Spacer">
    <w:name w:val="Spacer"/>
    <w:basedOn w:val="Normal"/>
    <w:rsid w:val="004D03EA"/>
    <w:rPr>
      <w:sz w:val="2"/>
      <w:szCs w:val="2"/>
    </w:rPr>
  </w:style>
  <w:style w:type="character" w:customStyle="1" w:styleId="Small">
    <w:name w:val="Small"/>
    <w:basedOn w:val="DefaultParagraphFont"/>
    <w:rsid w:val="004D03EA"/>
    <w:rPr>
      <w:sz w:val="16"/>
    </w:rPr>
  </w:style>
  <w:style w:type="paragraph" w:customStyle="1" w:styleId="WideTable">
    <w:name w:val="Wide Table"/>
    <w:basedOn w:val="Normal"/>
    <w:rsid w:val="004D03EA"/>
    <w:pPr>
      <w:ind w:left="-1418"/>
    </w:pPr>
    <w:rPr>
      <w:sz w:val="2"/>
      <w:szCs w:val="2"/>
    </w:rPr>
  </w:style>
  <w:style w:type="character" w:styleId="PageNumber">
    <w:name w:val="page number"/>
    <w:basedOn w:val="DefaultParagraphFont"/>
    <w:rsid w:val="004D03EA"/>
  </w:style>
  <w:style w:type="paragraph" w:styleId="Quote">
    <w:name w:val="Quote"/>
    <w:basedOn w:val="Heading1"/>
    <w:link w:val="QuoteChar"/>
    <w:qFormat/>
    <w:rsid w:val="004D03EA"/>
    <w:rPr>
      <w:b w:val="0"/>
      <w:sz w:val="72"/>
      <w:szCs w:val="72"/>
      <w:lang w:val="en-NZ"/>
    </w:rPr>
  </w:style>
  <w:style w:type="character" w:customStyle="1" w:styleId="QuoteChar">
    <w:name w:val="Quote Char"/>
    <w:basedOn w:val="DefaultParagraphFont"/>
    <w:link w:val="Quote"/>
    <w:rsid w:val="004D03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3EA"/>
    <w:pPr>
      <w:pageBreakBefore/>
    </w:pPr>
  </w:style>
  <w:style w:type="paragraph" w:customStyle="1" w:styleId="Border">
    <w:name w:val="Border"/>
    <w:basedOn w:val="Normal"/>
    <w:qFormat/>
    <w:rsid w:val="004D03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3EA"/>
    <w:rPr>
      <w:b/>
      <w:bCs/>
      <w:i/>
      <w:iCs/>
      <w:color w:val="auto"/>
    </w:rPr>
  </w:style>
  <w:style w:type="paragraph" w:styleId="IntenseQuote">
    <w:name w:val="Intense Quote"/>
    <w:basedOn w:val="Normal"/>
    <w:next w:val="Normal"/>
    <w:link w:val="IntenseQuoteChar"/>
    <w:uiPriority w:val="30"/>
    <w:qFormat/>
    <w:rsid w:val="004D03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3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03EA"/>
    <w:rPr>
      <w:smallCaps/>
      <w:color w:val="auto"/>
      <w:u w:val="single"/>
    </w:rPr>
  </w:style>
  <w:style w:type="character" w:styleId="IntenseReference">
    <w:name w:val="Intense Reference"/>
    <w:basedOn w:val="DefaultParagraphFont"/>
    <w:uiPriority w:val="32"/>
    <w:qFormat/>
    <w:rsid w:val="004D03EA"/>
    <w:rPr>
      <w:b/>
      <w:bCs/>
      <w:smallCaps/>
      <w:color w:val="auto"/>
      <w:spacing w:val="5"/>
      <w:u w:val="single"/>
    </w:rPr>
  </w:style>
  <w:style w:type="paragraph" w:customStyle="1" w:styleId="2ColumnHeading">
    <w:name w:val="2Column Heading"/>
    <w:basedOn w:val="BodyText"/>
    <w:qFormat/>
    <w:rsid w:val="004D03EA"/>
    <w:pPr>
      <w:spacing w:after="60"/>
      <w:ind w:left="-2268"/>
    </w:pPr>
    <w:rPr>
      <w:b/>
    </w:rPr>
  </w:style>
  <w:style w:type="paragraph" w:customStyle="1" w:styleId="Heading1TOC">
    <w:name w:val="Heading1 TOC"/>
    <w:basedOn w:val="Normal"/>
    <w:qFormat/>
    <w:rsid w:val="004D03EA"/>
    <w:pPr>
      <w:spacing w:before="240" w:after="120"/>
    </w:pPr>
    <w:rPr>
      <w:rFonts w:ascii="Times New Roman" w:hAnsi="Times New Roman"/>
      <w:b/>
      <w:sz w:val="32"/>
    </w:rPr>
  </w:style>
  <w:style w:type="paragraph" w:customStyle="1" w:styleId="Heading2TOC">
    <w:name w:val="Heading2 TOC"/>
    <w:basedOn w:val="Normal"/>
    <w:qFormat/>
    <w:rsid w:val="004D03EA"/>
    <w:pPr>
      <w:spacing w:before="240" w:after="60"/>
    </w:pPr>
    <w:rPr>
      <w:rFonts w:ascii="Times New Roman" w:hAnsi="Times New Roman"/>
      <w:b/>
      <w:sz w:val="28"/>
    </w:rPr>
  </w:style>
  <w:style w:type="character" w:customStyle="1" w:styleId="Underline">
    <w:name w:val="Underline"/>
    <w:basedOn w:val="DefaultParagraphFont"/>
    <w:qFormat/>
    <w:rsid w:val="004D03EA"/>
    <w:rPr>
      <w:u w:val="single"/>
    </w:rPr>
  </w:style>
  <w:style w:type="character" w:customStyle="1" w:styleId="BoldandItalics">
    <w:name w:val="Bold and Italics"/>
    <w:qFormat/>
    <w:rsid w:val="004D03EA"/>
    <w:rPr>
      <w:b/>
      <w:i/>
      <w:u w:val="none"/>
    </w:rPr>
  </w:style>
  <w:style w:type="paragraph" w:styleId="BalloonText">
    <w:name w:val="Balloon Text"/>
    <w:basedOn w:val="Normal"/>
    <w:link w:val="BalloonTextChar"/>
    <w:rsid w:val="004D03EA"/>
    <w:rPr>
      <w:rFonts w:ascii="Tahoma" w:hAnsi="Tahoma" w:cs="Tahoma"/>
      <w:sz w:val="16"/>
      <w:szCs w:val="16"/>
    </w:rPr>
  </w:style>
  <w:style w:type="character" w:customStyle="1" w:styleId="BalloonTextChar">
    <w:name w:val="Balloon Text Char"/>
    <w:basedOn w:val="DefaultParagraphFont"/>
    <w:link w:val="BalloonText"/>
    <w:rsid w:val="004D03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03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03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03EA"/>
    <w:rPr>
      <w:b/>
      <w:color w:val="660033"/>
      <w:spacing w:val="0"/>
    </w:rPr>
  </w:style>
  <w:style w:type="paragraph" w:customStyle="1" w:styleId="Nameditemlist">
    <w:name w:val="Named item list"/>
    <w:basedOn w:val="BodyText"/>
    <w:qFormat/>
    <w:rsid w:val="004D03EA"/>
    <w:pPr>
      <w:tabs>
        <w:tab w:val="left" w:pos="2835"/>
      </w:tabs>
      <w:ind w:left="2835" w:hanging="2835"/>
    </w:pPr>
  </w:style>
  <w:style w:type="paragraph" w:customStyle="1" w:styleId="BodyTextnopadding">
    <w:name w:val="Body Text no padding"/>
    <w:basedOn w:val="BodyText"/>
    <w:qFormat/>
    <w:rsid w:val="004D03EA"/>
    <w:pPr>
      <w:spacing w:before="0" w:after="0"/>
    </w:pPr>
  </w:style>
  <w:style w:type="paragraph" w:customStyle="1" w:styleId="BodyTextBold">
    <w:name w:val="Body Text Bold"/>
    <w:basedOn w:val="BodyText"/>
    <w:qFormat/>
    <w:rsid w:val="004D03EA"/>
    <w:rPr>
      <w:b/>
    </w:rPr>
  </w:style>
  <w:style w:type="character" w:styleId="Hyperlink">
    <w:name w:val="Hyperlink"/>
    <w:basedOn w:val="DefaultParagraphFont"/>
    <w:uiPriority w:val="99"/>
    <w:unhideWhenUsed/>
    <w:rsid w:val="004C75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4860</Characters>
  <Application>Microsoft Office Word</Application>
  <DocSecurity>0</DocSecurity>
  <Lines>151</Lines>
  <Paragraphs>88</Paragraphs>
  <ScaleCrop>false</ScaleCrop>
  <Company>Author-it Software Corporation Ltd.</Company>
  <LinksUpToDate>false</LinksUpToDate>
  <CharactersWithSpaces>5509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SISFFIT002 Recognise and apply exercise considerations for specific populations</dc:title>
  <dc:subject>Approved</dc:subject>
  <dc:creator>SkillsIQ</dc:creator>
  <cp:keywords>Release: 1</cp:keywords>
  <dc:description>Review Date: 12 April 2008</dc:description>
  <cp:lastModifiedBy>HSD_TPCMSd.prod</cp:lastModifiedBy>
  <cp:revision>3</cp:revision>
  <dcterms:created xsi:type="dcterms:W3CDTF">2021-03-18T05:18:00Z</dcterms:created>
  <dcterms:modified xsi:type="dcterms:W3CDTF">2021-03-18T05:18:00Z</dcterms:modified>
</cp:coreProperties>
</file>