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5A0" w:rsidP="007D6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SISFFIT001 Provide health screening and fitness orientation</w:t>
      </w:r>
      <w:r>
        <w:fldChar w:fldCharType="end"/>
      </w:r>
    </w:p>
    <w:p w:rsidR="007D65A0" w:rsidP="007D65A0">
      <w:pPr>
        <w:pStyle w:val="Version"/>
        <w:sectPr w:rsidSect="00EB3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876" w:rsidP="00EB3876">
      <w:pPr>
        <w:pStyle w:val="SuperHeading"/>
      </w:pPr>
      <w:r w:rsidRPr="00EB3876">
        <w:t>SISFFIT001 Provide health screening and fitness orientation</w:t>
      </w:r>
    </w:p>
    <w:p w:rsidR="00000000" w:rsidRPr="00EB3876" w:rsidP="00EB3876">
      <w:pPr>
        <w:pStyle w:val="Heading1"/>
      </w:pPr>
      <w:bookmarkStart w:id="1" w:name="O_667893"/>
      <w:bookmarkEnd w:id="1"/>
      <w:r w:rsidRPr="00EB3876">
        <w:t>Modification History</w:t>
      </w:r>
    </w:p>
    <w:p w:rsidR="00000000" w:rsidRPr="00EB3876" w:rsidP="007D65A0">
      <w:pPr>
        <w:pStyle w:val="BodyText"/>
      </w:pPr>
      <w:r w:rsidRPr="00EB3876">
        <w:t>Not applicable.</w:t>
      </w:r>
    </w:p>
    <w:p w:rsidR="00000000" w:rsidRPr="00EB3876" w:rsidP="00EB3876">
      <w:pPr>
        <w:pStyle w:val="Heading1"/>
      </w:pPr>
      <w:bookmarkStart w:id="2" w:name="O_667894"/>
      <w:bookmarkEnd w:id="2"/>
      <w:r w:rsidRPr="00EB3876">
        <w:t>Application</w:t>
      </w:r>
    </w:p>
    <w:p w:rsidR="00000000" w:rsidRPr="00EB3876" w:rsidP="007D65A0">
      <w:pPr>
        <w:pStyle w:val="BodyText"/>
      </w:pPr>
      <w:r w:rsidRPr="00EB3876">
        <w:t xml:space="preserve">This unit describes the performance outcomes, skills and knowledge required to identify client fitness requirements, administer a pre-exercise health screening questionnaire </w:t>
      </w:r>
      <w:r w:rsidRPr="00EB3876">
        <w:t xml:space="preserve">and advise clients of appropriate fitness programs, services and facilities.  This involves using industry endorsed risk stratification procedures when determining the provision of suitable advice regarding services and referral requirements. </w:t>
      </w:r>
    </w:p>
    <w:p w:rsidR="00000000" w:rsidRPr="00EB3876" w:rsidP="007D65A0">
      <w:pPr>
        <w:pStyle w:val="BodyText"/>
      </w:pPr>
      <w:r w:rsidRPr="00EB3876">
        <w:t>This unit a</w:t>
      </w:r>
      <w:r w:rsidRPr="00EB3876">
        <w:t xml:space="preserve">pplies to fitness instructors who work in a variety of fitness locations such as fitness, leisure and community centres. These individuals typically work independently with some level of autonomy in a controlled environment. Work is performed according to </w:t>
      </w:r>
      <w:r w:rsidRPr="00EB3876">
        <w:t>relevant legislation and organisational policies and procedures.</w:t>
      </w:r>
    </w:p>
    <w:p w:rsidR="00000000" w:rsidRPr="00EB3876" w:rsidP="007D65A0">
      <w:pPr>
        <w:pStyle w:val="BodyText"/>
      </w:pPr>
      <w:r w:rsidRPr="00EB3876">
        <w:t>No occupational licensing, certification or specific legislative requirements apply to this unit at the time of publication.</w:t>
      </w:r>
    </w:p>
    <w:p w:rsidR="00000000" w:rsidRPr="00EB3876" w:rsidP="00EB3876">
      <w:pPr>
        <w:pStyle w:val="Heading1"/>
      </w:pPr>
      <w:bookmarkStart w:id="3" w:name="O_667895"/>
      <w:bookmarkEnd w:id="3"/>
      <w:r w:rsidRPr="00EB3876">
        <w:t>Pre-requisite Unit</w:t>
      </w:r>
    </w:p>
    <w:p w:rsidR="00000000" w:rsidRPr="00EB3876" w:rsidP="007D65A0">
      <w:pPr>
        <w:pStyle w:val="BodyText"/>
      </w:pPr>
      <w:r w:rsidRPr="00EB3876">
        <w:t>Nil</w:t>
      </w:r>
    </w:p>
    <w:p w:rsidR="00000000" w:rsidRPr="00EB3876" w:rsidP="00EB3876">
      <w:pPr>
        <w:pStyle w:val="Heading1"/>
      </w:pPr>
      <w:bookmarkStart w:id="4" w:name="O_667896"/>
      <w:bookmarkEnd w:id="4"/>
      <w:r w:rsidRPr="00EB3876">
        <w:t>Competen</w:t>
      </w:r>
      <w:r w:rsidRPr="00EB3876">
        <w:t>cy Field</w:t>
      </w:r>
    </w:p>
    <w:p w:rsidR="00000000" w:rsidRPr="00EB3876" w:rsidP="007D65A0">
      <w:pPr>
        <w:pStyle w:val="BodyText"/>
      </w:pPr>
      <w:r w:rsidRPr="00EB3876">
        <w:t>Fitness</w:t>
      </w:r>
    </w:p>
    <w:p w:rsidR="00000000" w:rsidRPr="00EB3876" w:rsidP="00EB3876">
      <w:pPr>
        <w:pStyle w:val="Heading1"/>
      </w:pPr>
      <w:bookmarkStart w:id="5" w:name="O_667897"/>
      <w:bookmarkEnd w:id="5"/>
      <w:r w:rsidRPr="00EB3876">
        <w:t>Unit Sector</w:t>
      </w:r>
    </w:p>
    <w:p w:rsidR="00000000" w:rsidRPr="00EB3876" w:rsidP="007D65A0">
      <w:pPr>
        <w:pStyle w:val="BodyText"/>
      </w:pPr>
      <w:r w:rsidRPr="00EB3876">
        <w:t>Fitness</w:t>
      </w:r>
    </w:p>
    <w:p w:rsidR="00000000" w:rsidRPr="00EB3876" w:rsidP="00EB3876">
      <w:pPr>
        <w:pStyle w:val="Heading1"/>
      </w:pPr>
      <w:bookmarkStart w:id="6" w:name="O_667898"/>
      <w:bookmarkEnd w:id="6"/>
      <w:r w:rsidRPr="00EB38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D6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BodyText"/>
            </w:pPr>
            <w:r w:rsidRPr="00EB387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rPr>
                <w:rStyle w:val="SpecialBold"/>
              </w:rPr>
              <w:t>PERFORMANCE CRITERIA</w:t>
            </w:r>
          </w:p>
        </w:tc>
      </w:tr>
      <w:tr w:rsidTr="007D6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t>Performance criteria describe the performance needed to demonstrate achievement of the element.</w:t>
            </w:r>
          </w:p>
        </w:tc>
      </w:tr>
      <w:tr w:rsidTr="007D6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List"/>
              <w:rPr>
                <w:lang w:val="en-NZ"/>
              </w:rPr>
            </w:pPr>
            <w:r w:rsidRPr="00EB3876">
              <w:t>1.</w:t>
            </w:r>
            <w:r w:rsidRPr="00EB3876">
              <w:tab/>
              <w:t xml:space="preserve">Identify client fitness </w:t>
            </w:r>
            <w:r w:rsidRPr="00EB3876">
              <w:t>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List2"/>
            </w:pPr>
            <w:r w:rsidRPr="00EB3876">
              <w:t>1.1</w:t>
            </w:r>
            <w:r w:rsidRPr="00EB3876">
              <w:tab/>
              <w:t xml:space="preserve">Question clients to confirm fitness goals, expectations </w:t>
            </w:r>
            <w:r w:rsidRPr="00EB3876">
              <w:t xml:space="preserve">and preferences. </w:t>
            </w:r>
          </w:p>
          <w:p w:rsidR="00000000" w:rsidRPr="00EB3876" w:rsidP="00EB3876">
            <w:pPr>
              <w:pStyle w:val="List2"/>
            </w:pPr>
            <w:r w:rsidRPr="00EB3876">
              <w:t>1.2</w:t>
            </w:r>
            <w:r w:rsidRPr="00EB3876">
              <w:tab/>
              <w:t>Confirm current and past physical ac</w:t>
            </w:r>
            <w:r w:rsidRPr="00EB3876">
              <w:t>tivity participation.</w:t>
            </w:r>
          </w:p>
          <w:p w:rsidR="00000000" w:rsidP="00EB3876">
            <w:pPr>
              <w:pStyle w:val="List2"/>
              <w:rPr>
                <w:lang w:val="en-NZ"/>
              </w:rPr>
            </w:pPr>
            <w:r w:rsidRPr="00EB3876">
              <w:t>1.3</w:t>
            </w:r>
            <w:r w:rsidRPr="00EB3876">
              <w:tab/>
              <w:t xml:space="preserve">Describe available programs, services and facilities relevant to client needs and expectations. </w:t>
            </w:r>
          </w:p>
        </w:tc>
      </w:tr>
      <w:tr w:rsidTr="007D6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List"/>
              <w:rPr>
                <w:lang w:val="en-NZ"/>
              </w:rPr>
            </w:pPr>
            <w:r w:rsidRPr="00EB3876">
              <w:t>2.</w:t>
            </w:r>
            <w:r w:rsidRPr="00EB3876">
              <w:tab/>
              <w:t>Administer pre-exercise health screening questionnaire.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List2"/>
            </w:pPr>
            <w:r w:rsidRPr="00EB3876">
              <w:t>2.1</w:t>
            </w:r>
            <w:r w:rsidRPr="00EB3876">
              <w:tab/>
            </w:r>
            <w:r w:rsidRPr="00EB3876">
              <w:t xml:space="preserve">Explain purpose of pre-exercise health screening questionnaire and risk stratification to client. </w:t>
            </w:r>
          </w:p>
          <w:p w:rsidR="00000000" w:rsidRPr="00EB3876" w:rsidP="00EB3876">
            <w:pPr>
              <w:pStyle w:val="List2"/>
            </w:pPr>
            <w:r w:rsidRPr="00EB3876">
              <w:t>2.2</w:t>
            </w:r>
            <w:r w:rsidRPr="00EB3876">
              <w:tab/>
              <w:t>Provide and administer an industry standard pre-exercise health screening questionnaire to client.</w:t>
            </w:r>
          </w:p>
          <w:p w:rsidR="00000000" w:rsidRPr="00EB3876" w:rsidP="00EB3876">
            <w:pPr>
              <w:pStyle w:val="List2"/>
            </w:pPr>
            <w:r w:rsidRPr="00EB3876">
              <w:t>2.3</w:t>
            </w:r>
            <w:r w:rsidRPr="00EB3876">
              <w:tab/>
              <w:t>Discuss client preferences and outcomes of pre-exe</w:t>
            </w:r>
            <w:r w:rsidRPr="00EB3876">
              <w:t>rcise health screening.</w:t>
            </w:r>
          </w:p>
          <w:p w:rsidR="00000000" w:rsidP="00EB3876">
            <w:pPr>
              <w:pStyle w:val="List2"/>
              <w:rPr>
                <w:lang w:val="en-NZ"/>
              </w:rPr>
            </w:pPr>
            <w:r w:rsidRPr="00EB3876">
              <w:t>2.4</w:t>
            </w:r>
            <w:r w:rsidRPr="00EB3876">
              <w:tab/>
              <w:t>Refer client to medical practitioner or other appropriate professionals for further appraisal as required.</w:t>
            </w:r>
          </w:p>
        </w:tc>
      </w:tr>
      <w:tr w:rsidTr="007D6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List"/>
              <w:rPr>
                <w:lang w:val="en-NZ"/>
              </w:rPr>
            </w:pPr>
            <w:r w:rsidRPr="00EB3876">
              <w:t>3.</w:t>
            </w:r>
            <w:r w:rsidRPr="00EB3876">
              <w:tab/>
              <w:t xml:space="preserve">Advise benefits of fitness activities and exercise prescription.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List2"/>
            </w:pPr>
            <w:r w:rsidRPr="00EB3876">
              <w:t>3.1</w:t>
            </w:r>
            <w:r w:rsidRPr="00EB3876">
              <w:tab/>
              <w:t>Explain benefits of fitness activities and fitn</w:t>
            </w:r>
            <w:r w:rsidRPr="00EB3876">
              <w:t>ess programs.</w:t>
            </w:r>
          </w:p>
          <w:p w:rsidR="00000000" w:rsidRPr="00EB3876" w:rsidP="00EB3876">
            <w:pPr>
              <w:pStyle w:val="List2"/>
            </w:pPr>
            <w:r w:rsidRPr="00EB3876">
              <w:t>3.2</w:t>
            </w:r>
            <w:r w:rsidRPr="00EB3876">
              <w:tab/>
              <w:t>Advise client regarding processes and suitability of relevant activities and programs, as required.</w:t>
            </w:r>
          </w:p>
          <w:p w:rsidR="00000000" w:rsidRPr="00EB3876" w:rsidP="00EB3876">
            <w:pPr>
              <w:pStyle w:val="List2"/>
            </w:pPr>
            <w:r w:rsidRPr="00EB3876">
              <w:t>3.3</w:t>
            </w:r>
            <w:r w:rsidRPr="00EB3876">
              <w:tab/>
              <w:t xml:space="preserve">Document and update records of fitness orientation, pre-exercise screening and advice provided to client. </w:t>
            </w:r>
          </w:p>
        </w:tc>
      </w:tr>
    </w:tbl>
    <w:p w:rsidR="00000000" w:rsidRPr="00EB3876" w:rsidP="00EB3876">
      <w:pPr>
        <w:pStyle w:val="BodyText"/>
      </w:pPr>
    </w:p>
    <w:p w:rsidR="00000000" w:rsidRPr="00EB3876" w:rsidP="00EB3876">
      <w:pPr>
        <w:pStyle w:val="AllowPageBreak"/>
      </w:pPr>
    </w:p>
    <w:p w:rsidR="00000000" w:rsidRPr="00EB3876" w:rsidP="00EB3876">
      <w:pPr>
        <w:pStyle w:val="Heading1"/>
      </w:pPr>
      <w:bookmarkStart w:id="7" w:name="O_667899"/>
      <w:bookmarkEnd w:id="7"/>
      <w:r w:rsidRPr="00EB3876">
        <w:t>Foundati</w:t>
      </w:r>
      <w:r w:rsidRPr="00EB3876">
        <w:t>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t>Foundation skills essential to performance in this unit, but not explicit in the performance criteria are listed here, along with a brief context statement.</w:t>
            </w:r>
          </w:p>
        </w:tc>
      </w:tr>
      <w:tr w:rsidTr="00EB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BodyText"/>
            </w:pPr>
            <w:r w:rsidRPr="00EB387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rPr>
                <w:rStyle w:val="SpecialBold"/>
              </w:rPr>
              <w:t>DESCRIPTION</w:t>
            </w:r>
          </w:p>
        </w:tc>
      </w:tr>
      <w:tr w:rsidTr="00EB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ListBullet"/>
            </w:pPr>
            <w:r w:rsidRPr="00EB3876">
              <w:t>interpret pre-exercise health screening questionnaire requirements and processes to determine client level of risk</w:t>
            </w:r>
          </w:p>
          <w:p w:rsidR="00000000" w:rsidP="00EB3876">
            <w:pPr>
              <w:pStyle w:val="ListBullet"/>
              <w:rPr>
                <w:lang w:val="en-NZ"/>
              </w:rPr>
            </w:pPr>
            <w:r w:rsidRPr="00EB3876">
              <w:t>interpret pre-exercise health screening questionnaire and accompanying documentation regarding its use, implementation and risk stratificatio</w:t>
            </w:r>
            <w:r w:rsidRPr="00EB3876">
              <w:t>n processes.</w:t>
            </w:r>
          </w:p>
        </w:tc>
      </w:tr>
      <w:tr w:rsidTr="00EB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ListBullet"/>
              <w:rPr>
                <w:lang w:val="en-NZ"/>
              </w:rPr>
            </w:pPr>
            <w:r w:rsidRPr="00EB3876">
              <w:t xml:space="preserve">prepare referral letters with appropriate information from client consultation and pre-exercise health screening questionnaire to general practitioners, personal trainers or advanced personal trainers. </w:t>
            </w:r>
          </w:p>
        </w:tc>
      </w:tr>
      <w:tr w:rsidTr="00EB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ListBullet"/>
            </w:pPr>
            <w:r w:rsidRPr="00EB3876">
              <w:t>provide client with a justified explanation for referral and identify with the client the appropriate person, such as the client’s general practitioner, for the referral</w:t>
            </w:r>
          </w:p>
          <w:p w:rsidR="00000000" w:rsidP="00EB3876">
            <w:pPr>
              <w:pStyle w:val="ListBullet"/>
              <w:rPr>
                <w:lang w:val="en-NZ"/>
              </w:rPr>
            </w:pPr>
            <w:r w:rsidRPr="00EB3876">
              <w:t>use active listening and open and closed probe question</w:t>
            </w:r>
            <w:r w:rsidRPr="00EB3876">
              <w:t xml:space="preserve">ing to interact with clients in a polite and friendly manner.  </w:t>
            </w:r>
          </w:p>
        </w:tc>
      </w:tr>
      <w:tr w:rsidTr="00EB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ListBullet"/>
            </w:pPr>
            <w:r w:rsidRPr="00EB3876">
              <w:t>conduct measurements and calculations, such as body mass index within industry standard pre-exercise health screening questionnaire</w:t>
            </w:r>
          </w:p>
          <w:p w:rsidR="00000000" w:rsidP="00EB3876">
            <w:pPr>
              <w:pStyle w:val="ListBullet"/>
              <w:rPr>
                <w:lang w:val="en-NZ"/>
              </w:rPr>
            </w:pPr>
            <w:r w:rsidRPr="00EB3876">
              <w:t>provide clients with advice on appropr</w:t>
            </w:r>
            <w:r w:rsidRPr="00EB3876">
              <w:t xml:space="preserve">iate exercise intensity guidelines and heart rate calculations based on pre-exercise health screening questionnaire results. </w:t>
            </w:r>
          </w:p>
        </w:tc>
      </w:tr>
      <w:tr w:rsidTr="00EB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876">
            <w:pPr>
              <w:pStyle w:val="BodyText"/>
              <w:rPr>
                <w:lang w:val="en-NZ"/>
              </w:rPr>
            </w:pPr>
            <w:r w:rsidRPr="00EB387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876" w:rsidP="00EB3876">
            <w:pPr>
              <w:pStyle w:val="ListBullet"/>
            </w:pPr>
            <w:r w:rsidRPr="00EB3876">
              <w:t>determine need for client referral to a general practitioner or a personal trainer or an advanced per</w:t>
            </w:r>
            <w:r w:rsidRPr="00EB3876">
              <w:t xml:space="preserve">sonal trainer.  </w:t>
            </w:r>
          </w:p>
        </w:tc>
      </w:tr>
    </w:tbl>
    <w:p w:rsidR="00000000" w:rsidRPr="00EB3876" w:rsidP="00EB3876">
      <w:pPr>
        <w:pStyle w:val="BodyText"/>
      </w:pPr>
    </w:p>
    <w:p w:rsidR="00000000" w:rsidRPr="00EB3876" w:rsidP="00EB3876">
      <w:pPr>
        <w:pStyle w:val="AllowPageBreak"/>
      </w:pPr>
    </w:p>
    <w:p w:rsidR="00000000" w:rsidRPr="00EB3876" w:rsidP="00EB3876">
      <w:pPr>
        <w:pStyle w:val="Heading1"/>
      </w:pPr>
      <w:bookmarkStart w:id="8" w:name="O_667901"/>
      <w:bookmarkEnd w:id="8"/>
      <w:r w:rsidRPr="00EB3876">
        <w:t>Unit Mapping Information</w:t>
      </w:r>
    </w:p>
    <w:p w:rsidR="00000000" w:rsidRPr="00EB3876" w:rsidP="007D65A0">
      <w:pPr>
        <w:pStyle w:val="BodyText"/>
      </w:pPr>
      <w:r w:rsidRPr="00EB3876">
        <w:t xml:space="preserve">SISFFIT301A Provide fitness orientation and health screening </w:t>
      </w:r>
    </w:p>
    <w:p w:rsidR="00000000" w:rsidRPr="00EB3876" w:rsidP="00EB3876">
      <w:pPr>
        <w:pStyle w:val="Heading1"/>
      </w:pPr>
      <w:bookmarkStart w:id="9" w:name="O_667908"/>
      <w:bookmarkEnd w:id="9"/>
      <w:r w:rsidRPr="00EB3876">
        <w:t>Links</w:t>
      </w:r>
    </w:p>
    <w:p w:rsidR="00000000" w:rsidRPr="00EB3876" w:rsidP="007D65A0">
      <w:pPr>
        <w:pStyle w:val="BodyText"/>
      </w:pPr>
      <w:r w:rsidRPr="00EB38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2147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B3876" w:rsidP="00EB3876"/>
    <w:sectPr w:rsidSect="00EB38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76" w:rsidRPr="007D65A0" w:rsidP="007D6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A0" w:rsidP="00EB3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5A0" w:rsidP="00EB3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65A0" w:rsidP="00EB3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876" w:rsidRPr="007D65A0" w:rsidP="007D6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A0" w:rsidRPr="002D2AF8" w:rsidP="00EB3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SISFFIT001 Provide health screening and fitness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D65A0" w:rsidP="00EB3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6EB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60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876"/>
  </w:style>
  <w:style w:type="character" w:customStyle="1" w:styleId="Heading1Char">
    <w:name w:val="Heading 1 Char"/>
    <w:basedOn w:val="DefaultParagraphFont"/>
    <w:link w:val="Heading1"/>
    <w:rsid w:val="00EB3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8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38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38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876"/>
    <w:rPr>
      <w:b/>
      <w:spacing w:val="0"/>
    </w:rPr>
  </w:style>
  <w:style w:type="paragraph" w:customStyle="1" w:styleId="SuperHeading">
    <w:name w:val="SuperHeading"/>
    <w:basedOn w:val="Normal"/>
    <w:rsid w:val="00EB3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387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B3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8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3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8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8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876"/>
    <w:rPr>
      <w:i/>
    </w:rPr>
  </w:style>
  <w:style w:type="paragraph" w:styleId="Caption">
    <w:name w:val="caption"/>
    <w:basedOn w:val="BodyText"/>
    <w:next w:val="Normal"/>
    <w:qFormat/>
    <w:rsid w:val="00EB3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876"/>
  </w:style>
  <w:style w:type="paragraph" w:styleId="TableofFigures">
    <w:name w:val="table of figures"/>
    <w:basedOn w:val="Normal"/>
    <w:next w:val="Normal"/>
    <w:semiHidden/>
    <w:rsid w:val="00EB3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8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3876"/>
    <w:rPr>
      <w:rFonts w:ascii="Wingdings" w:hAnsi="Wingdings"/>
    </w:rPr>
  </w:style>
  <w:style w:type="paragraph" w:customStyle="1" w:styleId="TableHeading">
    <w:name w:val="Table Heading"/>
    <w:basedOn w:val="HeadingBase"/>
    <w:rsid w:val="00EB3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876"/>
    <w:rPr>
      <w:color w:val="0033CC"/>
      <w:u w:val="none"/>
    </w:rPr>
  </w:style>
  <w:style w:type="paragraph" w:customStyle="1" w:styleId="BodyTextRight">
    <w:name w:val="Body Text Right"/>
    <w:basedOn w:val="BodyText"/>
    <w:rsid w:val="00EB3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8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876"/>
    <w:rPr>
      <w:sz w:val="32"/>
    </w:rPr>
  </w:style>
  <w:style w:type="paragraph" w:customStyle="1" w:styleId="HeadingProcedure">
    <w:name w:val="Heading Procedure"/>
    <w:basedOn w:val="HeadingBase"/>
    <w:next w:val="Normal"/>
    <w:rsid w:val="00EB3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876"/>
    <w:pPr>
      <w:spacing w:before="60" w:after="60"/>
    </w:pPr>
  </w:style>
  <w:style w:type="paragraph" w:styleId="ListContinue">
    <w:name w:val="List Continue"/>
    <w:basedOn w:val="List"/>
    <w:rsid w:val="00EB3876"/>
    <w:pPr>
      <w:ind w:firstLine="0"/>
    </w:pPr>
  </w:style>
  <w:style w:type="paragraph" w:customStyle="1" w:styleId="ListNote">
    <w:name w:val="List Note"/>
    <w:basedOn w:val="List"/>
    <w:rsid w:val="00EB3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876"/>
    <w:rPr>
      <w:rFonts w:ascii="Courier New" w:hAnsi="Courier New"/>
    </w:rPr>
  </w:style>
  <w:style w:type="paragraph" w:customStyle="1" w:styleId="NoteBullet">
    <w:name w:val="Note Bullet"/>
    <w:basedOn w:val="Note"/>
    <w:rsid w:val="00EB3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8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3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876"/>
    <w:rPr>
      <w:b/>
      <w:smallCaps/>
    </w:rPr>
  </w:style>
  <w:style w:type="paragraph" w:customStyle="1" w:styleId="TableListNumber">
    <w:name w:val="Table List Number"/>
    <w:basedOn w:val="ListNumber"/>
    <w:rsid w:val="00EB3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876"/>
    <w:pPr>
      <w:numPr>
        <w:numId w:val="8"/>
      </w:numPr>
    </w:pPr>
  </w:style>
  <w:style w:type="paragraph" w:customStyle="1" w:styleId="ListAlpha2">
    <w:name w:val="List Alpha 2"/>
    <w:basedOn w:val="List2"/>
    <w:rsid w:val="00EB3876"/>
    <w:pPr>
      <w:numPr>
        <w:numId w:val="7"/>
      </w:numPr>
    </w:pPr>
  </w:style>
  <w:style w:type="paragraph" w:styleId="List3">
    <w:name w:val="List 3"/>
    <w:basedOn w:val="BodyText"/>
    <w:rsid w:val="00EB3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8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8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3876"/>
    <w:pPr>
      <w:numPr>
        <w:numId w:val="3"/>
      </w:numPr>
    </w:pPr>
  </w:style>
  <w:style w:type="paragraph" w:styleId="ListContinue2">
    <w:name w:val="List Continue 2"/>
    <w:basedOn w:val="List2"/>
    <w:rsid w:val="00EB3876"/>
    <w:pPr>
      <w:ind w:firstLine="0"/>
    </w:pPr>
  </w:style>
  <w:style w:type="paragraph" w:styleId="ListContinue3">
    <w:name w:val="List Continue 3"/>
    <w:basedOn w:val="List3"/>
    <w:rsid w:val="00EB3876"/>
    <w:pPr>
      <w:ind w:left="1021" w:firstLine="0"/>
    </w:pPr>
  </w:style>
  <w:style w:type="paragraph" w:styleId="ListContinue4">
    <w:name w:val="List Continue 4"/>
    <w:basedOn w:val="List4"/>
    <w:rsid w:val="00EB3876"/>
    <w:pPr>
      <w:ind w:firstLine="0"/>
    </w:pPr>
  </w:style>
  <w:style w:type="paragraph" w:styleId="ListContinue5">
    <w:name w:val="List Continue 5"/>
    <w:basedOn w:val="List5"/>
    <w:rsid w:val="00EB3876"/>
    <w:pPr>
      <w:ind w:firstLine="0"/>
    </w:pPr>
  </w:style>
  <w:style w:type="paragraph" w:styleId="ListNumber3">
    <w:name w:val="List Number 3"/>
    <w:basedOn w:val="List3"/>
    <w:rsid w:val="00EB3876"/>
    <w:pPr>
      <w:numPr>
        <w:numId w:val="4"/>
      </w:numPr>
    </w:pPr>
  </w:style>
  <w:style w:type="paragraph" w:styleId="ListNumber4">
    <w:name w:val="List Number 4"/>
    <w:basedOn w:val="List4"/>
    <w:rsid w:val="00EB3876"/>
    <w:pPr>
      <w:numPr>
        <w:numId w:val="5"/>
      </w:numPr>
    </w:pPr>
  </w:style>
  <w:style w:type="paragraph" w:styleId="ListNumber5">
    <w:name w:val="List Number 5"/>
    <w:basedOn w:val="List5"/>
    <w:rsid w:val="00EB3876"/>
    <w:pPr>
      <w:numPr>
        <w:numId w:val="6"/>
      </w:numPr>
    </w:pPr>
  </w:style>
  <w:style w:type="paragraph" w:styleId="BlockText">
    <w:name w:val="Block Text"/>
    <w:basedOn w:val="Normal"/>
    <w:rsid w:val="00EB3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876"/>
    <w:rPr>
      <w:sz w:val="16"/>
      <w:vertAlign w:val="superscript"/>
    </w:rPr>
  </w:style>
  <w:style w:type="character" w:customStyle="1" w:styleId="Symbols">
    <w:name w:val="Symbols"/>
    <w:basedOn w:val="DefaultParagraphFont"/>
    <w:rsid w:val="00EB3876"/>
    <w:rPr>
      <w:rFonts w:ascii="Symbol" w:hAnsi="Symbol"/>
    </w:rPr>
  </w:style>
  <w:style w:type="character" w:customStyle="1" w:styleId="MenuOptions">
    <w:name w:val="Menu Options"/>
    <w:basedOn w:val="DefaultParagraphFont"/>
    <w:rsid w:val="00EB3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876"/>
    <w:rPr>
      <w:b/>
    </w:rPr>
  </w:style>
  <w:style w:type="character" w:customStyle="1" w:styleId="Underlined">
    <w:name w:val="Underlined"/>
    <w:basedOn w:val="DefaultParagraphFont"/>
    <w:rsid w:val="00EB3876"/>
    <w:rPr>
      <w:u w:val="single"/>
    </w:rPr>
  </w:style>
  <w:style w:type="paragraph" w:customStyle="1" w:styleId="TableBodyTextRight">
    <w:name w:val="Table Body Text Right"/>
    <w:basedOn w:val="TableBodyText"/>
    <w:rsid w:val="00EB3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876"/>
    <w:rPr>
      <w:sz w:val="18"/>
    </w:rPr>
  </w:style>
  <w:style w:type="paragraph" w:customStyle="1" w:styleId="BodySmallRight">
    <w:name w:val="Body Small Right"/>
    <w:basedOn w:val="BodyTextRight"/>
    <w:rsid w:val="00EB3876"/>
    <w:rPr>
      <w:sz w:val="18"/>
      <w:szCs w:val="18"/>
    </w:rPr>
  </w:style>
  <w:style w:type="paragraph" w:customStyle="1" w:styleId="MarginEdition">
    <w:name w:val="Margin Edition"/>
    <w:basedOn w:val="MarginNote"/>
    <w:rsid w:val="00EB3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876"/>
    <w:rPr>
      <w:sz w:val="2"/>
      <w:szCs w:val="2"/>
    </w:rPr>
  </w:style>
  <w:style w:type="character" w:customStyle="1" w:styleId="Small">
    <w:name w:val="Small"/>
    <w:basedOn w:val="DefaultParagraphFont"/>
    <w:rsid w:val="00EB3876"/>
    <w:rPr>
      <w:sz w:val="16"/>
    </w:rPr>
  </w:style>
  <w:style w:type="paragraph" w:customStyle="1" w:styleId="WideTable">
    <w:name w:val="Wide Table"/>
    <w:basedOn w:val="Normal"/>
    <w:rsid w:val="00EB3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876"/>
  </w:style>
  <w:style w:type="paragraph" w:styleId="Quote">
    <w:name w:val="Quote"/>
    <w:basedOn w:val="Heading1"/>
    <w:link w:val="QuoteChar"/>
    <w:qFormat/>
    <w:rsid w:val="00EB3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876"/>
    <w:pPr>
      <w:pageBreakBefore/>
    </w:pPr>
  </w:style>
  <w:style w:type="paragraph" w:customStyle="1" w:styleId="Border">
    <w:name w:val="Border"/>
    <w:basedOn w:val="Normal"/>
    <w:qFormat/>
    <w:rsid w:val="00EB3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876"/>
    <w:rPr>
      <w:u w:val="single"/>
    </w:rPr>
  </w:style>
  <w:style w:type="character" w:customStyle="1" w:styleId="BoldandItalics">
    <w:name w:val="Bold and Italics"/>
    <w:qFormat/>
    <w:rsid w:val="00EB3876"/>
    <w:rPr>
      <w:b/>
      <w:i/>
      <w:u w:val="none"/>
    </w:rPr>
  </w:style>
  <w:style w:type="paragraph" w:styleId="BalloonText">
    <w:name w:val="Balloon Text"/>
    <w:basedOn w:val="Normal"/>
    <w:link w:val="BalloonTextChar"/>
    <w:rsid w:val="00EB3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876"/>
    <w:pPr>
      <w:spacing w:before="0" w:after="0"/>
    </w:pPr>
  </w:style>
  <w:style w:type="paragraph" w:customStyle="1" w:styleId="BodyTextBold">
    <w:name w:val="Body Text Bold"/>
    <w:basedOn w:val="BodyText"/>
    <w:qFormat/>
    <w:rsid w:val="00EB3876"/>
    <w:rPr>
      <w:b/>
    </w:rPr>
  </w:style>
  <w:style w:type="character" w:styleId="Hyperlink">
    <w:name w:val="Hyperlink"/>
    <w:basedOn w:val="DefaultParagraphFont"/>
    <w:uiPriority w:val="99"/>
    <w:unhideWhenUsed/>
    <w:rsid w:val="007D65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3769</Characters>
  <Application>Microsoft Office Word</Application>
  <DocSecurity>0</DocSecurity>
  <Lines>117</Lines>
  <Paragraphs>64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SISFFIT001 Provide health screening and fitness orientation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2022-04-04T01:39:00Z</dcterms:created>
  <dcterms:modified xsi:type="dcterms:W3CDTF">2022-04-04T01:39:00Z</dcterms:modified>
</cp:coreProperties>
</file>