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8DC" w:rsidP="00555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SISCCRO001 Plan and conduct recreation programs for older persons</w:t>
      </w:r>
      <w:r>
        <w:fldChar w:fldCharType="end"/>
      </w:r>
    </w:p>
    <w:p w:rsidR="005558DC" w:rsidP="005558DC">
      <w:pPr>
        <w:pStyle w:val="Version"/>
        <w:sectPr w:rsidSect="002C4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DB2" w:rsidP="002C4DB2">
      <w:pPr>
        <w:pStyle w:val="SuperHeading"/>
      </w:pPr>
      <w:r w:rsidRPr="002C4DB2">
        <w:t>Assessment Requirements for SISCCRO001 Plan and conduct recreation programs for older persons</w:t>
      </w:r>
    </w:p>
    <w:p w:rsidR="00000000" w:rsidRPr="002C4DB2" w:rsidP="002C4DB2">
      <w:pPr>
        <w:pStyle w:val="Heading1"/>
      </w:pPr>
      <w:bookmarkStart w:id="1" w:name="O_668777"/>
      <w:bookmarkEnd w:id="1"/>
      <w:r w:rsidRPr="002C4DB2">
        <w:t>Modification History</w:t>
      </w:r>
    </w:p>
    <w:p w:rsidR="00000000" w:rsidRPr="002C4DB2" w:rsidP="005558DC">
      <w:pPr>
        <w:pStyle w:val="BodyText"/>
      </w:pPr>
      <w:r w:rsidRPr="002C4DB2">
        <w:t>Not applicable.</w:t>
      </w:r>
    </w:p>
    <w:p w:rsidR="00000000" w:rsidRPr="002C4DB2" w:rsidP="002C4DB2">
      <w:pPr>
        <w:pStyle w:val="Heading1"/>
      </w:pPr>
      <w:bookmarkStart w:id="2" w:name="O_668778"/>
      <w:bookmarkEnd w:id="2"/>
      <w:r w:rsidRPr="002C4DB2">
        <w:t>Performance Evidence</w:t>
      </w:r>
    </w:p>
    <w:p w:rsidR="00000000" w:rsidRPr="002C4DB2" w:rsidP="005558DC">
      <w:pPr>
        <w:pStyle w:val="BodyText"/>
      </w:pPr>
      <w:r w:rsidRPr="002C4DB2">
        <w:t>Evidence of the abil</w:t>
      </w:r>
      <w:r w:rsidRPr="002C4DB2">
        <w:t xml:space="preserve">ity to complete tasks outlined in elements and performance criteria of this unit in the context of the job role, and: </w:t>
      </w:r>
    </w:p>
    <w:p w:rsidR="00000000" w:rsidRPr="002C4DB2" w:rsidP="002C4DB2">
      <w:pPr>
        <w:pStyle w:val="ListBullet"/>
      </w:pPr>
      <w:r w:rsidRPr="002C4DB2">
        <w:t>plan, conduct and evaluate at least three different programs for older people, including both frail and moderately active participants</w:t>
      </w:r>
    </w:p>
    <w:p w:rsidR="00000000" w:rsidRPr="002C4DB2" w:rsidP="002C4DB2">
      <w:pPr>
        <w:pStyle w:val="ListBullet"/>
      </w:pPr>
      <w:r w:rsidRPr="002C4DB2">
        <w:t>c</w:t>
      </w:r>
      <w:r w:rsidRPr="002C4DB2">
        <w:t>onduct programs that individually or cumulatively incorporate at least three of the following activity types:</w:t>
      </w:r>
    </w:p>
    <w:p w:rsidR="00000000" w:rsidRPr="002C4DB2" w:rsidP="002C4DB2">
      <w:pPr>
        <w:pStyle w:val="ListBullet2"/>
      </w:pPr>
      <w:r w:rsidRPr="002C4DB2">
        <w:t>stretching and mobility</w:t>
      </w:r>
    </w:p>
    <w:p w:rsidR="00000000" w:rsidRPr="002C4DB2" w:rsidP="002C4DB2">
      <w:pPr>
        <w:pStyle w:val="ListBullet2"/>
      </w:pPr>
      <w:r w:rsidRPr="002C4DB2">
        <w:t>strengthening or conditioning</w:t>
      </w:r>
    </w:p>
    <w:p w:rsidR="00000000" w:rsidRPr="002C4DB2" w:rsidP="002C4DB2">
      <w:pPr>
        <w:pStyle w:val="ListBullet2"/>
      </w:pPr>
      <w:r w:rsidRPr="002C4DB2">
        <w:t>posture</w:t>
      </w:r>
    </w:p>
    <w:p w:rsidR="00000000" w:rsidRPr="002C4DB2" w:rsidP="002C4DB2">
      <w:pPr>
        <w:pStyle w:val="ListBullet2"/>
      </w:pPr>
      <w:r w:rsidRPr="002C4DB2">
        <w:t>balance</w:t>
      </w:r>
    </w:p>
    <w:p w:rsidR="00000000" w:rsidRPr="002C4DB2" w:rsidP="002C4DB2">
      <w:pPr>
        <w:pStyle w:val="ListBullet2"/>
      </w:pPr>
      <w:r w:rsidRPr="002C4DB2">
        <w:t>chair-based work</w:t>
      </w:r>
    </w:p>
    <w:p w:rsidR="00000000" w:rsidRPr="002C4DB2" w:rsidP="002C4DB2">
      <w:pPr>
        <w:pStyle w:val="ListBullet2"/>
      </w:pPr>
      <w:r w:rsidRPr="002C4DB2">
        <w:t>floor work</w:t>
      </w:r>
    </w:p>
    <w:p w:rsidR="00000000" w:rsidRPr="002C4DB2" w:rsidP="002C4DB2">
      <w:pPr>
        <w:pStyle w:val="ListBullet"/>
      </w:pPr>
      <w:r w:rsidRPr="002C4DB2">
        <w:t>use the following communication skills:</w:t>
      </w:r>
    </w:p>
    <w:p w:rsidR="00000000" w:rsidRPr="002C4DB2" w:rsidP="002C4DB2">
      <w:pPr>
        <w:pStyle w:val="ListBullet2"/>
      </w:pPr>
      <w:r w:rsidRPr="002C4DB2">
        <w:t>clear verbal communication</w:t>
      </w:r>
    </w:p>
    <w:p w:rsidR="00000000" w:rsidRPr="002C4DB2" w:rsidP="002C4DB2">
      <w:pPr>
        <w:pStyle w:val="ListBullet2"/>
      </w:pPr>
      <w:r w:rsidRPr="002C4DB2">
        <w:t>modelling and demonstration</w:t>
      </w:r>
    </w:p>
    <w:p w:rsidR="00000000" w:rsidRPr="002C4DB2" w:rsidP="002C4DB2">
      <w:pPr>
        <w:pStyle w:val="ListBullet2"/>
      </w:pPr>
      <w:r w:rsidRPr="002C4DB2">
        <w:t>motivational techniques.</w:t>
      </w:r>
    </w:p>
    <w:p w:rsidR="00000000" w:rsidRPr="002C4DB2" w:rsidP="002C4DB2">
      <w:pPr>
        <w:pStyle w:val="AllowPageBreak"/>
      </w:pPr>
    </w:p>
    <w:p w:rsidR="00000000" w:rsidRPr="002C4DB2" w:rsidP="002C4DB2">
      <w:pPr>
        <w:pStyle w:val="Heading1"/>
      </w:pPr>
      <w:bookmarkStart w:id="3" w:name="O_668779"/>
      <w:bookmarkEnd w:id="3"/>
      <w:r w:rsidRPr="002C4DB2">
        <w:t>Knowledge Evidence</w:t>
      </w:r>
    </w:p>
    <w:p w:rsidR="00000000" w:rsidRPr="002C4DB2" w:rsidP="005558DC">
      <w:pPr>
        <w:pStyle w:val="BodyText"/>
      </w:pPr>
      <w:r w:rsidRPr="002C4DB2">
        <w:t>Demonstrated knowledge required to complete the tasks outlined in elements and performance criteria of this unit:</w:t>
      </w:r>
    </w:p>
    <w:p w:rsidR="00000000" w:rsidRPr="002C4DB2" w:rsidP="002C4DB2">
      <w:pPr>
        <w:pStyle w:val="ListBullet"/>
      </w:pPr>
      <w:r w:rsidRPr="002C4DB2">
        <w:t>legislative and regulator</w:t>
      </w:r>
      <w:r w:rsidRPr="002C4DB2">
        <w:t>y requirements that support and facilitate safe conduct of recreation programs for older participants:</w:t>
      </w:r>
    </w:p>
    <w:p w:rsidR="00000000" w:rsidRPr="002C4DB2" w:rsidP="002C4DB2">
      <w:pPr>
        <w:pStyle w:val="ListBullet2"/>
      </w:pPr>
      <w:r w:rsidRPr="002C4DB2">
        <w:t>work health and safety/occupational health and safety</w:t>
      </w:r>
    </w:p>
    <w:p w:rsidR="00000000" w:rsidRPr="002C4DB2" w:rsidP="002C4DB2">
      <w:pPr>
        <w:pStyle w:val="ListBullet2"/>
      </w:pPr>
      <w:r w:rsidRPr="002C4DB2">
        <w:t>privacy and confidentiality</w:t>
      </w:r>
    </w:p>
    <w:p w:rsidR="00000000" w:rsidRPr="002C4DB2" w:rsidP="002C4DB2">
      <w:pPr>
        <w:pStyle w:val="ListBullet2"/>
      </w:pPr>
      <w:r w:rsidRPr="002C4DB2">
        <w:t>duty of care</w:t>
      </w:r>
    </w:p>
    <w:p w:rsidR="00000000" w:rsidRPr="002C4DB2" w:rsidP="002C4DB2">
      <w:pPr>
        <w:pStyle w:val="ListBullet2"/>
      </w:pPr>
      <w:r w:rsidRPr="002C4DB2">
        <w:t>equal opportunity and anti-discrimination</w:t>
      </w:r>
    </w:p>
    <w:p w:rsidR="00000000" w:rsidRPr="002C4DB2" w:rsidP="002C4DB2">
      <w:pPr>
        <w:pStyle w:val="ListBullet2"/>
      </w:pPr>
      <w:r w:rsidRPr="002C4DB2">
        <w:t>sexual harassme</w:t>
      </w:r>
      <w:r w:rsidRPr="002C4DB2">
        <w:t>nt</w:t>
      </w:r>
    </w:p>
    <w:p w:rsidR="00000000" w:rsidRPr="002C4DB2" w:rsidP="002C4DB2">
      <w:pPr>
        <w:pStyle w:val="ListBullet"/>
      </w:pPr>
      <w:r w:rsidRPr="002C4DB2">
        <w:t>organisational policies and procedures for planning and conducting an recreation programs for older participants:</w:t>
      </w:r>
    </w:p>
    <w:p w:rsidR="00000000" w:rsidRPr="002C4DB2" w:rsidP="002C4DB2">
      <w:pPr>
        <w:pStyle w:val="ListBullet2"/>
      </w:pPr>
      <w:r w:rsidRPr="002C4DB2">
        <w:t>appropriate use of equipment and venues</w:t>
      </w:r>
    </w:p>
    <w:p w:rsidR="00000000" w:rsidRPr="002C4DB2" w:rsidP="002C4DB2">
      <w:pPr>
        <w:pStyle w:val="ListBullet2"/>
      </w:pPr>
      <w:r w:rsidRPr="002C4DB2">
        <w:t>work health and safety/occupational health and safety</w:t>
      </w:r>
    </w:p>
    <w:p w:rsidR="00000000" w:rsidRPr="002C4DB2" w:rsidP="002C4DB2">
      <w:pPr>
        <w:pStyle w:val="ListBullet2"/>
      </w:pPr>
      <w:r w:rsidRPr="002C4DB2">
        <w:t>risk minimisation</w:t>
      </w:r>
    </w:p>
    <w:p w:rsidR="00000000" w:rsidRPr="002C4DB2" w:rsidP="002C4DB2">
      <w:pPr>
        <w:pStyle w:val="ListBullet2"/>
      </w:pPr>
      <w:r w:rsidRPr="002C4DB2">
        <w:t>privacy</w:t>
      </w:r>
    </w:p>
    <w:p w:rsidR="00000000" w:rsidRPr="002C4DB2" w:rsidP="002C4DB2">
      <w:pPr>
        <w:pStyle w:val="ListBullet2"/>
      </w:pPr>
      <w:r w:rsidRPr="002C4DB2">
        <w:t>duty of care</w:t>
      </w:r>
    </w:p>
    <w:p w:rsidR="00000000" w:rsidRPr="002C4DB2" w:rsidP="002C4DB2">
      <w:pPr>
        <w:pStyle w:val="ListBullet2"/>
      </w:pPr>
      <w:r w:rsidRPr="002C4DB2">
        <w:t>extent and limitations of responsibilities</w:t>
      </w:r>
    </w:p>
    <w:p w:rsidR="00000000" w:rsidRPr="002C4DB2" w:rsidP="002C4DB2">
      <w:pPr>
        <w:pStyle w:val="ListBullet2"/>
      </w:pPr>
      <w:r w:rsidRPr="002C4DB2">
        <w:t>time constraints and scheduling requirements</w:t>
      </w:r>
    </w:p>
    <w:p w:rsidR="00000000" w:rsidRPr="002C4DB2" w:rsidP="002C4DB2">
      <w:pPr>
        <w:pStyle w:val="ListBullet2"/>
      </w:pPr>
      <w:r w:rsidRPr="002C4DB2">
        <w:t>budget allocation</w:t>
      </w:r>
    </w:p>
    <w:p w:rsidR="00000000" w:rsidRPr="002C4DB2" w:rsidP="002C4DB2">
      <w:pPr>
        <w:pStyle w:val="ListBullet2"/>
      </w:pPr>
      <w:r w:rsidRPr="002C4DB2">
        <w:t>use of modified equipment</w:t>
      </w:r>
    </w:p>
    <w:p w:rsidR="00000000" w:rsidRPr="002C4DB2" w:rsidP="002C4DB2">
      <w:pPr>
        <w:pStyle w:val="ListBullet2"/>
      </w:pPr>
      <w:r w:rsidRPr="002C4DB2">
        <w:t>use of aids</w:t>
      </w:r>
    </w:p>
    <w:p w:rsidR="00000000" w:rsidRPr="002C4DB2" w:rsidP="002C4DB2">
      <w:pPr>
        <w:pStyle w:val="ListBullet"/>
      </w:pPr>
      <w:r w:rsidRPr="002C4DB2">
        <w:t>screening processes of older persons for entry into programs or activities:</w:t>
      </w:r>
    </w:p>
    <w:p w:rsidR="00000000" w:rsidRPr="002C4DB2" w:rsidP="002C4DB2">
      <w:pPr>
        <w:pStyle w:val="ListBullet2"/>
      </w:pPr>
      <w:r w:rsidRPr="002C4DB2">
        <w:t>interviews with participants and c</w:t>
      </w:r>
      <w:r w:rsidRPr="002C4DB2">
        <w:t>arers</w:t>
      </w:r>
    </w:p>
    <w:p w:rsidR="00000000" w:rsidRPr="002C4DB2" w:rsidP="002C4DB2">
      <w:pPr>
        <w:pStyle w:val="ListBullet2"/>
      </w:pPr>
      <w:r w:rsidRPr="002C4DB2">
        <w:t>medical history</w:t>
      </w:r>
    </w:p>
    <w:p w:rsidR="00000000" w:rsidRPr="002C4DB2" w:rsidP="002C4DB2">
      <w:pPr>
        <w:pStyle w:val="ListBullet2"/>
      </w:pPr>
      <w:r w:rsidRPr="002C4DB2">
        <w:t>physical ability tests</w:t>
      </w:r>
    </w:p>
    <w:p w:rsidR="00000000" w:rsidRPr="002C4DB2" w:rsidP="002C4DB2">
      <w:pPr>
        <w:pStyle w:val="ListBullet"/>
      </w:pPr>
      <w:r w:rsidRPr="002C4DB2">
        <w:t xml:space="preserve">general contraindications for participation </w:t>
      </w:r>
    </w:p>
    <w:p w:rsidR="00000000" w:rsidRPr="002C4DB2" w:rsidP="002C4DB2">
      <w:pPr>
        <w:pStyle w:val="ListBullet"/>
      </w:pPr>
      <w:r w:rsidRPr="002C4DB2">
        <w:t>factors affecting participation in programs for older persons</w:t>
      </w:r>
    </w:p>
    <w:p w:rsidR="00000000" w:rsidRPr="002C4DB2" w:rsidP="002C4DB2">
      <w:pPr>
        <w:pStyle w:val="ListBullet"/>
      </w:pPr>
      <w:r w:rsidRPr="002C4DB2">
        <w:t>potential types of participant needs and their impact on program planning:</w:t>
      </w:r>
    </w:p>
    <w:p w:rsidR="00000000" w:rsidRPr="002C4DB2" w:rsidP="002C4DB2">
      <w:pPr>
        <w:pStyle w:val="ListBullet2"/>
      </w:pPr>
      <w:r w:rsidRPr="002C4DB2">
        <w:t>physical</w:t>
      </w:r>
    </w:p>
    <w:p w:rsidR="00000000" w:rsidRPr="002C4DB2" w:rsidP="002C4DB2">
      <w:pPr>
        <w:pStyle w:val="ListBullet2"/>
      </w:pPr>
      <w:r w:rsidRPr="002C4DB2">
        <w:t>emotional</w:t>
      </w:r>
    </w:p>
    <w:p w:rsidR="00000000" w:rsidRPr="002C4DB2" w:rsidP="002C4DB2">
      <w:pPr>
        <w:pStyle w:val="ListBullet2"/>
      </w:pPr>
      <w:r w:rsidRPr="002C4DB2">
        <w:t>motivational</w:t>
      </w:r>
    </w:p>
    <w:p w:rsidR="00000000" w:rsidRPr="002C4DB2" w:rsidP="002C4DB2">
      <w:pPr>
        <w:pStyle w:val="ListBullet"/>
      </w:pPr>
      <w:r w:rsidRPr="002C4DB2">
        <w:t>program planning techniques and information to be included in plans</w:t>
      </w:r>
    </w:p>
    <w:p w:rsidR="00000000" w:rsidRPr="002C4DB2" w:rsidP="002C4DB2">
      <w:pPr>
        <w:pStyle w:val="ListBullet"/>
      </w:pPr>
      <w:r w:rsidRPr="002C4DB2">
        <w:t>psychological stages and impact of ageing on participation in recreation activities and the variations in older people’s abilities</w:t>
      </w:r>
    </w:p>
    <w:p w:rsidR="00000000" w:rsidRPr="002C4DB2" w:rsidP="002C4DB2">
      <w:pPr>
        <w:pStyle w:val="ListBullet"/>
      </w:pPr>
      <w:r w:rsidRPr="002C4DB2">
        <w:t>risk analysis processes for assessing the p</w:t>
      </w:r>
      <w:r w:rsidRPr="002C4DB2">
        <w:t>otential impact of a planned recreation program on participant safety:</w:t>
      </w:r>
    </w:p>
    <w:p w:rsidR="00000000" w:rsidRPr="002C4DB2" w:rsidP="002C4DB2">
      <w:pPr>
        <w:pStyle w:val="ListBullet2"/>
      </w:pPr>
      <w:r w:rsidRPr="002C4DB2">
        <w:t>level of challenge and difficulty</w:t>
      </w:r>
    </w:p>
    <w:p w:rsidR="00000000" w:rsidRPr="002C4DB2" w:rsidP="002C4DB2">
      <w:pPr>
        <w:pStyle w:val="ListBullet2"/>
      </w:pPr>
      <w:r w:rsidRPr="002C4DB2">
        <w:t>behaviour of other participants</w:t>
      </w:r>
    </w:p>
    <w:p w:rsidR="00000000" w:rsidRPr="002C4DB2" w:rsidP="002C4DB2">
      <w:pPr>
        <w:pStyle w:val="ListBullet2"/>
      </w:pPr>
      <w:r w:rsidRPr="002C4DB2">
        <w:t>equipment failure</w:t>
      </w:r>
    </w:p>
    <w:p w:rsidR="00000000" w:rsidRPr="002C4DB2" w:rsidP="002C4DB2">
      <w:pPr>
        <w:pStyle w:val="ListBullet"/>
      </w:pPr>
      <w:r w:rsidRPr="002C4DB2">
        <w:t>activity specific knowledge to match activities with client needs and capabilities:</w:t>
      </w:r>
    </w:p>
    <w:p w:rsidR="00000000" w:rsidRPr="002C4DB2" w:rsidP="002C4DB2">
      <w:pPr>
        <w:pStyle w:val="ListBullet2"/>
      </w:pPr>
      <w:r w:rsidRPr="002C4DB2">
        <w:t>suitable exerc</w:t>
      </w:r>
      <w:r w:rsidRPr="002C4DB2">
        <w:t>ises for older persons:</w:t>
      </w:r>
    </w:p>
    <w:p w:rsidR="00000000" w:rsidRPr="002C4DB2" w:rsidP="002C4DB2">
      <w:pPr>
        <w:pStyle w:val="ListBullet3"/>
      </w:pPr>
      <w:r w:rsidRPr="002C4DB2">
        <w:t>stretching and mobility exercises</w:t>
      </w:r>
    </w:p>
    <w:p w:rsidR="00000000" w:rsidRPr="002C4DB2" w:rsidP="002C4DB2">
      <w:pPr>
        <w:pStyle w:val="ListBullet3"/>
      </w:pPr>
      <w:r w:rsidRPr="002C4DB2">
        <w:t>strengthening or conditioning</w:t>
      </w:r>
    </w:p>
    <w:p w:rsidR="00000000" w:rsidRPr="002C4DB2" w:rsidP="002C4DB2">
      <w:pPr>
        <w:pStyle w:val="ListBullet3"/>
      </w:pPr>
      <w:r w:rsidRPr="002C4DB2">
        <w:t>confidence building</w:t>
      </w:r>
    </w:p>
    <w:p w:rsidR="00000000" w:rsidRPr="002C4DB2" w:rsidP="002C4DB2">
      <w:pPr>
        <w:pStyle w:val="ListBullet3"/>
      </w:pPr>
      <w:r w:rsidRPr="002C4DB2">
        <w:t>posture</w:t>
      </w:r>
    </w:p>
    <w:p w:rsidR="00000000" w:rsidRPr="002C4DB2" w:rsidP="002C4DB2">
      <w:pPr>
        <w:pStyle w:val="ListBullet3"/>
      </w:pPr>
      <w:r w:rsidRPr="002C4DB2">
        <w:t>balance</w:t>
      </w:r>
    </w:p>
    <w:p w:rsidR="00000000" w:rsidRPr="002C4DB2" w:rsidP="002C4DB2">
      <w:pPr>
        <w:pStyle w:val="ListBullet3"/>
      </w:pPr>
      <w:r w:rsidRPr="002C4DB2">
        <w:t>chair based</w:t>
      </w:r>
    </w:p>
    <w:p w:rsidR="00000000" w:rsidRPr="002C4DB2" w:rsidP="002C4DB2">
      <w:pPr>
        <w:pStyle w:val="ListBullet3"/>
      </w:pPr>
      <w:r w:rsidRPr="002C4DB2">
        <w:t>floor work</w:t>
      </w:r>
    </w:p>
    <w:p w:rsidR="00000000" w:rsidRPr="002C4DB2" w:rsidP="002C4DB2">
      <w:pPr>
        <w:pStyle w:val="ListBullet2"/>
      </w:pPr>
      <w:r w:rsidRPr="002C4DB2">
        <w:t>variations in status of participants:</w:t>
      </w:r>
    </w:p>
    <w:p w:rsidR="00000000" w:rsidRPr="002C4DB2" w:rsidP="002C4DB2">
      <w:pPr>
        <w:pStyle w:val="ListBullet3"/>
      </w:pPr>
      <w:r w:rsidRPr="002C4DB2">
        <w:t>impact of medication</w:t>
      </w:r>
    </w:p>
    <w:p w:rsidR="00000000" w:rsidRPr="002C4DB2" w:rsidP="002C4DB2">
      <w:pPr>
        <w:pStyle w:val="ListBullet3"/>
      </w:pPr>
      <w:r w:rsidRPr="002C4DB2">
        <w:t>chronological age</w:t>
      </w:r>
    </w:p>
    <w:p w:rsidR="00000000" w:rsidRPr="002C4DB2" w:rsidP="002C4DB2">
      <w:pPr>
        <w:pStyle w:val="ListBullet3"/>
      </w:pPr>
      <w:r w:rsidRPr="002C4DB2">
        <w:t>physiological age</w:t>
      </w:r>
    </w:p>
    <w:p w:rsidR="00000000" w:rsidRPr="002C4DB2" w:rsidP="002C4DB2">
      <w:pPr>
        <w:pStyle w:val="ListBullet3"/>
      </w:pPr>
      <w:r w:rsidRPr="002C4DB2">
        <w:t>medical conditions</w:t>
      </w:r>
    </w:p>
    <w:p w:rsidR="00000000" w:rsidRPr="002C4DB2" w:rsidP="002C4DB2">
      <w:pPr>
        <w:pStyle w:val="ListBullet"/>
      </w:pPr>
      <w:r w:rsidRPr="002C4DB2">
        <w:t>factors affecting group dynamics, conflict resolution and communication strategies:</w:t>
      </w:r>
    </w:p>
    <w:p w:rsidR="00000000" w:rsidRPr="002C4DB2" w:rsidP="002C4DB2">
      <w:pPr>
        <w:pStyle w:val="ListBullet2"/>
      </w:pPr>
      <w:r w:rsidRPr="002C4DB2">
        <w:t>verbal</w:t>
      </w:r>
    </w:p>
    <w:p w:rsidR="00000000" w:rsidRPr="002C4DB2" w:rsidP="002C4DB2">
      <w:pPr>
        <w:pStyle w:val="ListBullet2"/>
      </w:pPr>
      <w:r w:rsidRPr="002C4DB2">
        <w:t xml:space="preserve">modelling or demonstration </w:t>
      </w:r>
    </w:p>
    <w:p w:rsidR="00000000" w:rsidRPr="002C4DB2" w:rsidP="002C4DB2">
      <w:pPr>
        <w:pStyle w:val="ListBullet2"/>
      </w:pPr>
      <w:r w:rsidRPr="002C4DB2">
        <w:t>hand or arm signals</w:t>
      </w:r>
    </w:p>
    <w:p w:rsidR="00000000" w:rsidRPr="002C4DB2" w:rsidP="002C4DB2">
      <w:pPr>
        <w:pStyle w:val="ListBullet2"/>
      </w:pPr>
      <w:r w:rsidRPr="002C4DB2">
        <w:t>braille</w:t>
      </w:r>
    </w:p>
    <w:p w:rsidR="00000000" w:rsidRPr="002C4DB2" w:rsidP="002C4DB2">
      <w:pPr>
        <w:pStyle w:val="ListBullet"/>
      </w:pPr>
      <w:r w:rsidRPr="002C4DB2">
        <w:t>modified equipment and aids for older participants and equipment testing and checking techniques</w:t>
      </w:r>
    </w:p>
    <w:p w:rsidR="00000000" w:rsidRPr="002C4DB2" w:rsidP="002C4DB2">
      <w:pPr>
        <w:pStyle w:val="ListBullet"/>
      </w:pPr>
      <w:r w:rsidRPr="002C4DB2">
        <w:t xml:space="preserve">evaluation processes. </w:t>
      </w:r>
    </w:p>
    <w:p w:rsidR="00000000" w:rsidRPr="002C4DB2" w:rsidP="002C4DB2">
      <w:pPr>
        <w:pStyle w:val="AllowPageBreak"/>
      </w:pPr>
    </w:p>
    <w:p w:rsidR="00000000" w:rsidRPr="002C4DB2" w:rsidP="002C4DB2">
      <w:pPr>
        <w:pStyle w:val="Heading1"/>
      </w:pPr>
      <w:bookmarkStart w:id="4" w:name="O_668780"/>
      <w:bookmarkEnd w:id="4"/>
      <w:r w:rsidRPr="002C4DB2">
        <w:t>Assessment Conditions</w:t>
      </w:r>
    </w:p>
    <w:p w:rsidR="00000000" w:rsidRPr="002C4DB2" w:rsidP="005558DC">
      <w:pPr>
        <w:pStyle w:val="BodyText"/>
      </w:pPr>
      <w:r w:rsidRPr="002C4DB2">
        <w:t>Skills must be demonstrated in:</w:t>
      </w:r>
    </w:p>
    <w:p w:rsidR="00000000" w:rsidRPr="002C4DB2" w:rsidP="002C4DB2">
      <w:pPr>
        <w:pStyle w:val="ListBullet"/>
      </w:pPr>
      <w:r w:rsidRPr="002C4DB2">
        <w:t xml:space="preserve">a workplace or simulated environment. </w:t>
      </w:r>
    </w:p>
    <w:p w:rsidR="00000000" w:rsidRPr="002C4DB2" w:rsidP="002C4DB2">
      <w:pPr>
        <w:pStyle w:val="BodyText"/>
      </w:pPr>
    </w:p>
    <w:p w:rsidR="00000000" w:rsidRPr="002C4DB2" w:rsidP="005558DC">
      <w:pPr>
        <w:pStyle w:val="BodyText"/>
      </w:pPr>
      <w:r w:rsidRPr="002C4DB2">
        <w:t>Assessment must ensure u</w:t>
      </w:r>
      <w:r w:rsidRPr="002C4DB2">
        <w:t>se of:</w:t>
      </w:r>
    </w:p>
    <w:p w:rsidR="00000000" w:rsidRPr="002C4DB2" w:rsidP="002C4DB2">
      <w:pPr>
        <w:pStyle w:val="ListBullet"/>
      </w:pPr>
      <w:r w:rsidRPr="002C4DB2">
        <w:t>equipment and resources required for the delivery of the program:</w:t>
      </w:r>
    </w:p>
    <w:p w:rsidR="00000000" w:rsidRPr="002C4DB2" w:rsidP="002C4DB2">
      <w:pPr>
        <w:pStyle w:val="ListBullet2"/>
      </w:pPr>
      <w:r w:rsidRPr="002C4DB2">
        <w:t>modified equipment and aids</w:t>
      </w:r>
    </w:p>
    <w:p w:rsidR="00000000" w:rsidRPr="002C4DB2" w:rsidP="002C4DB2">
      <w:pPr>
        <w:pStyle w:val="ListBullet"/>
      </w:pPr>
      <w:r w:rsidRPr="002C4DB2">
        <w:t>industry or organisational documentation such as program plans, forms relating to equipment checks and equipment damage</w:t>
      </w:r>
    </w:p>
    <w:p w:rsidR="00000000" w:rsidRPr="002C4DB2" w:rsidP="002C4DB2">
      <w:pPr>
        <w:pStyle w:val="ListBullet"/>
      </w:pPr>
      <w:r w:rsidRPr="002C4DB2">
        <w:t>legislation and organisational policies and procedures in relation to the conduct of programs for older persons</w:t>
      </w:r>
    </w:p>
    <w:p w:rsidR="00000000" w:rsidRPr="002C4DB2" w:rsidP="002C4DB2">
      <w:pPr>
        <w:pStyle w:val="ListBullet"/>
      </w:pPr>
      <w:r w:rsidRPr="002C4DB2">
        <w:t>older participants to undertake recreation programs; these can be:</w:t>
      </w:r>
    </w:p>
    <w:p w:rsidR="00000000" w:rsidRPr="002C4DB2" w:rsidP="002C4DB2">
      <w:pPr>
        <w:pStyle w:val="ListBullet2"/>
      </w:pPr>
      <w:r w:rsidRPr="002C4DB2">
        <w:t>participants in a community setting, or</w:t>
      </w:r>
    </w:p>
    <w:p w:rsidR="00000000" w:rsidRPr="002C4DB2" w:rsidP="002C4DB2">
      <w:pPr>
        <w:pStyle w:val="ListBullet2"/>
      </w:pPr>
      <w:r w:rsidRPr="002C4DB2">
        <w:t>individuals who participate in proje</w:t>
      </w:r>
      <w:r w:rsidRPr="002C4DB2">
        <w:t>ct activities, role plays or simulated activities, set up for the purpose of assessment, within a training organisation.</w:t>
      </w:r>
    </w:p>
    <w:p w:rsidR="00000000" w:rsidRPr="002C4DB2" w:rsidP="002C4DB2">
      <w:pPr>
        <w:pStyle w:val="BodyText"/>
      </w:pPr>
    </w:p>
    <w:p w:rsidR="00000000" w:rsidRPr="002C4DB2" w:rsidP="005558DC">
      <w:pPr>
        <w:pStyle w:val="BodyText"/>
      </w:pPr>
      <w:r w:rsidRPr="002C4DB2">
        <w:t>Assessment activities that allow the individual to:</w:t>
      </w:r>
    </w:p>
    <w:p w:rsidR="00000000" w:rsidRPr="002C4DB2" w:rsidP="002C4DB2">
      <w:pPr>
        <w:pStyle w:val="ListBullet"/>
      </w:pPr>
      <w:r w:rsidRPr="002C4DB2">
        <w:t xml:space="preserve">plan and conduct programs of a duration that reflects current industry practice. </w:t>
      </w:r>
    </w:p>
    <w:p w:rsidR="00000000" w:rsidRPr="002C4DB2" w:rsidP="002C4DB2">
      <w:pPr>
        <w:pStyle w:val="BodyText"/>
      </w:pPr>
    </w:p>
    <w:p w:rsidR="00000000" w:rsidRPr="002C4DB2" w:rsidP="005558DC">
      <w:pPr>
        <w:pStyle w:val="BodyText"/>
      </w:pPr>
      <w:r w:rsidRPr="002C4DB2">
        <w:t>Assessors must satisfy the Standards for Registered Training Organisations’ requirements for assessors.</w:t>
      </w:r>
    </w:p>
    <w:p w:rsidR="00000000" w:rsidRPr="002C4DB2" w:rsidP="002C4DB2">
      <w:pPr>
        <w:pStyle w:val="Heading1"/>
      </w:pPr>
      <w:bookmarkStart w:id="5" w:name="O_668783"/>
      <w:bookmarkEnd w:id="5"/>
      <w:r w:rsidRPr="002C4DB2">
        <w:t>Links</w:t>
      </w:r>
    </w:p>
    <w:p w:rsidR="00000000" w:rsidRPr="002C4DB2" w:rsidP="005558DC">
      <w:pPr>
        <w:pStyle w:val="BodyText"/>
      </w:pPr>
      <w:r w:rsidRPr="002C4D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8141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C4DB2" w:rsidP="002C4DB2"/>
    <w:sectPr w:rsidSect="002C4D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2" w:rsidRPr="005558DC" w:rsidP="00555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DC" w:rsidP="002C4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8DC" w:rsidP="002C4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58DC" w:rsidP="002C4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DB2" w:rsidRPr="005558DC" w:rsidP="00555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DC" w:rsidRPr="002D2AF8" w:rsidP="002C4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SISCCRO001 Plan and conduct recreation programs for older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558DC" w:rsidP="002C4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AA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00B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C0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DB2"/>
  </w:style>
  <w:style w:type="character" w:customStyle="1" w:styleId="Heading1Char">
    <w:name w:val="Heading 1 Char"/>
    <w:basedOn w:val="DefaultParagraphFont"/>
    <w:link w:val="Heading1"/>
    <w:rsid w:val="002C4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DB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4D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4D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4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DB2"/>
    <w:rPr>
      <w:b/>
      <w:spacing w:val="0"/>
    </w:rPr>
  </w:style>
  <w:style w:type="paragraph" w:customStyle="1" w:styleId="SuperTitle">
    <w:name w:val="SuperTitle"/>
    <w:basedOn w:val="Title"/>
    <w:rsid w:val="002C4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DB2"/>
    <w:rPr>
      <w:i/>
    </w:rPr>
  </w:style>
  <w:style w:type="paragraph" w:styleId="Caption">
    <w:name w:val="caption"/>
    <w:basedOn w:val="BodyText"/>
    <w:next w:val="Normal"/>
    <w:qFormat/>
    <w:rsid w:val="002C4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DB2"/>
  </w:style>
  <w:style w:type="paragraph" w:styleId="TableofFigures">
    <w:name w:val="table of figures"/>
    <w:basedOn w:val="Normal"/>
    <w:next w:val="Normal"/>
    <w:semiHidden/>
    <w:rsid w:val="002C4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D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4DB2"/>
    <w:rPr>
      <w:rFonts w:ascii="Wingdings" w:hAnsi="Wingdings"/>
    </w:rPr>
  </w:style>
  <w:style w:type="paragraph" w:customStyle="1" w:styleId="TableHeading">
    <w:name w:val="Table Heading"/>
    <w:basedOn w:val="HeadingBase"/>
    <w:rsid w:val="002C4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DB2"/>
    <w:rPr>
      <w:color w:val="0033CC"/>
      <w:u w:val="none"/>
    </w:rPr>
  </w:style>
  <w:style w:type="paragraph" w:customStyle="1" w:styleId="BodyTextRight">
    <w:name w:val="Body Text Right"/>
    <w:basedOn w:val="BodyText"/>
    <w:rsid w:val="002C4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D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DB2"/>
    <w:rPr>
      <w:sz w:val="32"/>
    </w:rPr>
  </w:style>
  <w:style w:type="paragraph" w:customStyle="1" w:styleId="HeadingProcedure">
    <w:name w:val="Heading Procedure"/>
    <w:basedOn w:val="HeadingBase"/>
    <w:next w:val="Normal"/>
    <w:rsid w:val="002C4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DB2"/>
    <w:pPr>
      <w:spacing w:before="60" w:after="60"/>
    </w:pPr>
  </w:style>
  <w:style w:type="paragraph" w:styleId="ListContinue">
    <w:name w:val="List Continue"/>
    <w:basedOn w:val="List"/>
    <w:rsid w:val="002C4DB2"/>
    <w:pPr>
      <w:ind w:firstLine="0"/>
    </w:pPr>
  </w:style>
  <w:style w:type="paragraph" w:customStyle="1" w:styleId="ListNote">
    <w:name w:val="List Note"/>
    <w:basedOn w:val="List"/>
    <w:rsid w:val="002C4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DB2"/>
    <w:rPr>
      <w:rFonts w:ascii="Courier New" w:hAnsi="Courier New"/>
    </w:rPr>
  </w:style>
  <w:style w:type="paragraph" w:customStyle="1" w:styleId="NoteBullet">
    <w:name w:val="Note Bullet"/>
    <w:basedOn w:val="Note"/>
    <w:rsid w:val="002C4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D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4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DB2"/>
    <w:rPr>
      <w:b/>
      <w:smallCaps/>
    </w:rPr>
  </w:style>
  <w:style w:type="paragraph" w:customStyle="1" w:styleId="TableListNumber">
    <w:name w:val="Table List Number"/>
    <w:basedOn w:val="ListNumber"/>
    <w:rsid w:val="002C4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DB2"/>
    <w:pPr>
      <w:numPr>
        <w:numId w:val="10"/>
      </w:numPr>
    </w:pPr>
  </w:style>
  <w:style w:type="paragraph" w:customStyle="1" w:styleId="ListAlpha2">
    <w:name w:val="List Alpha 2"/>
    <w:basedOn w:val="List2"/>
    <w:rsid w:val="002C4DB2"/>
    <w:pPr>
      <w:numPr>
        <w:numId w:val="9"/>
      </w:numPr>
    </w:pPr>
  </w:style>
  <w:style w:type="paragraph" w:styleId="List2">
    <w:name w:val="List 2"/>
    <w:basedOn w:val="BodyText"/>
    <w:rsid w:val="002C4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D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4D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4DB2"/>
    <w:pPr>
      <w:numPr>
        <w:numId w:val="5"/>
      </w:numPr>
    </w:pPr>
  </w:style>
  <w:style w:type="paragraph" w:styleId="ListContinue2">
    <w:name w:val="List Continue 2"/>
    <w:basedOn w:val="List2"/>
    <w:rsid w:val="002C4DB2"/>
    <w:pPr>
      <w:ind w:firstLine="0"/>
    </w:pPr>
  </w:style>
  <w:style w:type="paragraph" w:styleId="ListContinue3">
    <w:name w:val="List Continue 3"/>
    <w:basedOn w:val="List3"/>
    <w:rsid w:val="002C4DB2"/>
    <w:pPr>
      <w:ind w:left="1021" w:firstLine="0"/>
    </w:pPr>
  </w:style>
  <w:style w:type="paragraph" w:styleId="ListContinue4">
    <w:name w:val="List Continue 4"/>
    <w:basedOn w:val="List4"/>
    <w:rsid w:val="002C4DB2"/>
    <w:pPr>
      <w:ind w:firstLine="0"/>
    </w:pPr>
  </w:style>
  <w:style w:type="paragraph" w:styleId="ListContinue5">
    <w:name w:val="List Continue 5"/>
    <w:basedOn w:val="List5"/>
    <w:rsid w:val="002C4DB2"/>
    <w:pPr>
      <w:ind w:firstLine="0"/>
    </w:pPr>
  </w:style>
  <w:style w:type="paragraph" w:styleId="ListNumber3">
    <w:name w:val="List Number 3"/>
    <w:basedOn w:val="List3"/>
    <w:rsid w:val="002C4DB2"/>
    <w:pPr>
      <w:numPr>
        <w:numId w:val="6"/>
      </w:numPr>
    </w:pPr>
  </w:style>
  <w:style w:type="paragraph" w:styleId="ListNumber4">
    <w:name w:val="List Number 4"/>
    <w:basedOn w:val="List4"/>
    <w:rsid w:val="002C4DB2"/>
    <w:pPr>
      <w:numPr>
        <w:numId w:val="7"/>
      </w:numPr>
    </w:pPr>
  </w:style>
  <w:style w:type="paragraph" w:styleId="ListNumber5">
    <w:name w:val="List Number 5"/>
    <w:basedOn w:val="List5"/>
    <w:rsid w:val="002C4DB2"/>
    <w:pPr>
      <w:numPr>
        <w:numId w:val="8"/>
      </w:numPr>
    </w:pPr>
  </w:style>
  <w:style w:type="paragraph" w:styleId="BlockText">
    <w:name w:val="Block Text"/>
    <w:basedOn w:val="Normal"/>
    <w:rsid w:val="002C4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DB2"/>
    <w:rPr>
      <w:sz w:val="16"/>
      <w:vertAlign w:val="superscript"/>
    </w:rPr>
  </w:style>
  <w:style w:type="character" w:customStyle="1" w:styleId="Symbols">
    <w:name w:val="Symbols"/>
    <w:basedOn w:val="DefaultParagraphFont"/>
    <w:rsid w:val="002C4DB2"/>
    <w:rPr>
      <w:rFonts w:ascii="Symbol" w:hAnsi="Symbol"/>
    </w:rPr>
  </w:style>
  <w:style w:type="character" w:customStyle="1" w:styleId="MenuOptions">
    <w:name w:val="Menu Options"/>
    <w:basedOn w:val="DefaultParagraphFont"/>
    <w:rsid w:val="002C4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DB2"/>
    <w:rPr>
      <w:b/>
    </w:rPr>
  </w:style>
  <w:style w:type="character" w:customStyle="1" w:styleId="Underlined">
    <w:name w:val="Underlined"/>
    <w:basedOn w:val="DefaultParagraphFont"/>
    <w:rsid w:val="002C4DB2"/>
    <w:rPr>
      <w:u w:val="single"/>
    </w:rPr>
  </w:style>
  <w:style w:type="paragraph" w:customStyle="1" w:styleId="TableBodyTextRight">
    <w:name w:val="Table Body Text Right"/>
    <w:basedOn w:val="TableBodyText"/>
    <w:rsid w:val="002C4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DB2"/>
    <w:rPr>
      <w:sz w:val="18"/>
    </w:rPr>
  </w:style>
  <w:style w:type="paragraph" w:customStyle="1" w:styleId="BodySmallRight">
    <w:name w:val="Body Small Right"/>
    <w:basedOn w:val="BodyTextRight"/>
    <w:rsid w:val="002C4DB2"/>
    <w:rPr>
      <w:sz w:val="18"/>
      <w:szCs w:val="18"/>
    </w:rPr>
  </w:style>
  <w:style w:type="paragraph" w:customStyle="1" w:styleId="MarginEdition">
    <w:name w:val="Margin Edition"/>
    <w:basedOn w:val="MarginNote"/>
    <w:rsid w:val="002C4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DB2"/>
    <w:rPr>
      <w:sz w:val="2"/>
      <w:szCs w:val="2"/>
    </w:rPr>
  </w:style>
  <w:style w:type="character" w:customStyle="1" w:styleId="Small">
    <w:name w:val="Small"/>
    <w:basedOn w:val="DefaultParagraphFont"/>
    <w:rsid w:val="002C4DB2"/>
    <w:rPr>
      <w:sz w:val="16"/>
    </w:rPr>
  </w:style>
  <w:style w:type="paragraph" w:customStyle="1" w:styleId="WideTable">
    <w:name w:val="Wide Table"/>
    <w:basedOn w:val="Normal"/>
    <w:rsid w:val="002C4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DB2"/>
  </w:style>
  <w:style w:type="paragraph" w:styleId="Quote">
    <w:name w:val="Quote"/>
    <w:basedOn w:val="Heading1"/>
    <w:link w:val="QuoteChar"/>
    <w:qFormat/>
    <w:rsid w:val="002C4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DB2"/>
    <w:pPr>
      <w:pageBreakBefore/>
    </w:pPr>
  </w:style>
  <w:style w:type="paragraph" w:customStyle="1" w:styleId="Border">
    <w:name w:val="Border"/>
    <w:basedOn w:val="Normal"/>
    <w:qFormat/>
    <w:rsid w:val="002C4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DB2"/>
    <w:rPr>
      <w:u w:val="single"/>
    </w:rPr>
  </w:style>
  <w:style w:type="character" w:customStyle="1" w:styleId="BoldandItalics">
    <w:name w:val="Bold and Italics"/>
    <w:qFormat/>
    <w:rsid w:val="002C4DB2"/>
    <w:rPr>
      <w:b/>
      <w:i/>
      <w:u w:val="none"/>
    </w:rPr>
  </w:style>
  <w:style w:type="paragraph" w:styleId="BalloonText">
    <w:name w:val="Balloon Text"/>
    <w:basedOn w:val="Normal"/>
    <w:link w:val="BalloonTextChar"/>
    <w:rsid w:val="002C4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DB2"/>
    <w:pPr>
      <w:spacing w:before="0" w:after="0"/>
    </w:pPr>
  </w:style>
  <w:style w:type="paragraph" w:customStyle="1" w:styleId="BodyTextBold">
    <w:name w:val="Body Text Bold"/>
    <w:basedOn w:val="BodyText"/>
    <w:qFormat/>
    <w:rsid w:val="002C4DB2"/>
    <w:rPr>
      <w:b/>
    </w:rPr>
  </w:style>
  <w:style w:type="character" w:styleId="Hyperlink">
    <w:name w:val="Hyperlink"/>
    <w:basedOn w:val="DefaultParagraphFont"/>
    <w:uiPriority w:val="99"/>
    <w:unhideWhenUsed/>
    <w:rsid w:val="00555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3783</Characters>
  <Application>Microsoft Office Word</Application>
  <DocSecurity>0</DocSecurity>
  <Lines>122</Lines>
  <Paragraphs>105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SISCCRO001 Plan and conduct recreation programs for older persons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