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EAE" w:rsidP="00B72EAE">
      <w:pPr>
        <w:pStyle w:val="Title"/>
      </w:pPr>
      <w:r>
        <w:fldChar w:fldCharType="begin"/>
      </w:r>
      <w:r>
        <w:instrText xml:space="preserve"> TITLE   \* MERGEFORMAT </w:instrText>
      </w:r>
      <w:r>
        <w:fldChar w:fldCharType="separate"/>
      </w:r>
      <w:r>
        <w:t>SISCCRD001 Facilitate community recreation initiatives</w:t>
      </w:r>
      <w:r>
        <w:fldChar w:fldCharType="end"/>
      </w:r>
    </w:p>
    <w:p w:rsidR="00B72EAE" w:rsidP="00B72EAE">
      <w:pPr>
        <w:pStyle w:val="Version"/>
        <w:sectPr w:rsidSect="005B63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3CB" w:rsidP="005B63CB">
      <w:pPr>
        <w:pStyle w:val="SuperHeading"/>
      </w:pPr>
      <w:r w:rsidRPr="005B63CB">
        <w:t>SISCCRD001 Facilitate community recreation initiatives</w:t>
      </w:r>
    </w:p>
    <w:p w:rsidR="00000000" w:rsidRPr="005B63CB" w:rsidP="005B63CB">
      <w:pPr>
        <w:pStyle w:val="Heading1"/>
      </w:pPr>
      <w:bookmarkStart w:id="1" w:name="O_669659"/>
      <w:bookmarkEnd w:id="1"/>
      <w:r w:rsidRPr="005B63CB">
        <w:t>Modification History</w:t>
      </w:r>
    </w:p>
    <w:p w:rsidR="00000000" w:rsidRPr="005B63CB" w:rsidP="00B72EAE">
      <w:pPr>
        <w:pStyle w:val="BodyText"/>
      </w:pPr>
      <w:r w:rsidRPr="005B63CB">
        <w:t>Not applicable.</w:t>
      </w:r>
    </w:p>
    <w:p w:rsidR="00000000" w:rsidRPr="005B63CB" w:rsidP="005B63CB">
      <w:pPr>
        <w:pStyle w:val="Heading1"/>
      </w:pPr>
      <w:bookmarkStart w:id="2" w:name="O_669660"/>
      <w:bookmarkEnd w:id="2"/>
      <w:r w:rsidRPr="005B63CB">
        <w:t>Application</w:t>
      </w:r>
    </w:p>
    <w:p w:rsidR="00000000" w:rsidRPr="005B63CB" w:rsidP="00B72EAE">
      <w:pPr>
        <w:pStyle w:val="BodyText"/>
      </w:pPr>
      <w:r w:rsidRPr="005B63CB">
        <w:t>This unit describes the performance outcomes, skills and knowledge required to develop, deliver and evaluate community recreation initiatives. Community recreation initiative</w:t>
      </w:r>
      <w:r w:rsidRPr="005B63CB">
        <w:t>s are diverse in nature and this unit is relevant to any type of community recreation initiative using community development principles around consultation, access and equity. Initiatives can be as targeted as increasing participation in local populations,</w:t>
      </w:r>
      <w:r w:rsidRPr="005B63CB">
        <w:t xml:space="preserve"> or as broad as implementing a nationally recognised need within the community.</w:t>
      </w:r>
    </w:p>
    <w:p w:rsidR="00000000" w:rsidRPr="005B63CB" w:rsidP="00B72EAE">
      <w:pPr>
        <w:pStyle w:val="BodyText"/>
      </w:pPr>
      <w:r w:rsidRPr="005B63CB">
        <w:t>This unit applies to middle managers and volunteer coordinators who work autonomously in community recreation environments. Work is performed according to relevant legislation</w:t>
      </w:r>
      <w:r w:rsidRPr="005B63CB">
        <w:t xml:space="preserve"> and organisational policies and procedures.</w:t>
      </w:r>
    </w:p>
    <w:p w:rsidR="00000000" w:rsidRPr="005B63CB" w:rsidP="00B72EAE">
      <w:pPr>
        <w:pStyle w:val="BodyText"/>
      </w:pPr>
      <w:r w:rsidRPr="005B63CB">
        <w:t>No occupational licensing, certification or specific legislative requirements apply to this unit at the time of publication.</w:t>
      </w:r>
    </w:p>
    <w:p w:rsidR="00000000" w:rsidRPr="005B63CB" w:rsidP="005B63CB">
      <w:pPr>
        <w:pStyle w:val="Heading1"/>
      </w:pPr>
      <w:bookmarkStart w:id="3" w:name="O_669661"/>
      <w:bookmarkEnd w:id="3"/>
      <w:r w:rsidRPr="005B63CB">
        <w:t>Pre-requisite Unit</w:t>
      </w:r>
    </w:p>
    <w:p w:rsidR="00000000" w:rsidRPr="005B63CB" w:rsidP="00B72EAE">
      <w:pPr>
        <w:pStyle w:val="BodyText"/>
      </w:pPr>
      <w:r w:rsidRPr="005B63CB">
        <w:t>Nil</w:t>
      </w:r>
    </w:p>
    <w:p w:rsidR="00000000" w:rsidRPr="005B63CB" w:rsidP="005B63CB">
      <w:pPr>
        <w:pStyle w:val="Heading1"/>
      </w:pPr>
      <w:bookmarkStart w:id="4" w:name="O_669662"/>
      <w:bookmarkEnd w:id="4"/>
      <w:r w:rsidRPr="005B63CB">
        <w:t>Competency Field</w:t>
      </w:r>
    </w:p>
    <w:p w:rsidR="00000000" w:rsidRPr="005B63CB" w:rsidP="00B72EAE">
      <w:pPr>
        <w:pStyle w:val="BodyText"/>
      </w:pPr>
      <w:r w:rsidRPr="005B63CB">
        <w:t>Community R</w:t>
      </w:r>
      <w:r w:rsidRPr="005B63CB">
        <w:t>ecreation Development</w:t>
      </w:r>
    </w:p>
    <w:p w:rsidR="00000000" w:rsidRPr="005B63CB" w:rsidP="005B63CB">
      <w:pPr>
        <w:pStyle w:val="Heading1"/>
      </w:pPr>
      <w:bookmarkStart w:id="5" w:name="O_669663"/>
      <w:bookmarkEnd w:id="5"/>
      <w:r w:rsidRPr="005B63CB">
        <w:t>Unit Sector</w:t>
      </w:r>
    </w:p>
    <w:p w:rsidR="00000000" w:rsidRPr="005B63CB" w:rsidP="00B72EAE">
      <w:pPr>
        <w:pStyle w:val="BodyText"/>
      </w:pPr>
      <w:r w:rsidRPr="005B63CB">
        <w:t>Community Recreation</w:t>
      </w:r>
    </w:p>
    <w:p w:rsidR="00000000" w:rsidRPr="005B63CB" w:rsidP="005B63CB">
      <w:pPr>
        <w:pStyle w:val="Heading1"/>
      </w:pPr>
      <w:bookmarkStart w:id="6" w:name="O_669664"/>
      <w:bookmarkEnd w:id="6"/>
      <w:r w:rsidRPr="005B63CB">
        <w:t>Elements and Performance Criteria</w:t>
      </w:r>
    </w:p>
    <w:tbl>
      <w:tblPr>
        <w:tblW w:w="0" w:type="auto"/>
        <w:tblCellMar>
          <w:left w:w="62" w:type="dxa"/>
          <w:right w:w="62" w:type="dxa"/>
        </w:tblCellMar>
        <w:tblLook w:val="0000"/>
      </w:tblPr>
      <w:tblGrid>
        <w:gridCol w:w="4598"/>
        <w:gridCol w:w="4598"/>
      </w:tblGrid>
      <w:tr w:rsidTr="00B72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63CB" w:rsidP="005B63CB">
            <w:pPr>
              <w:pStyle w:val="BodyText"/>
            </w:pPr>
            <w:r w:rsidRPr="005B63C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B63CB">
            <w:pPr>
              <w:pStyle w:val="BodyText"/>
              <w:rPr>
                <w:lang w:val="en-NZ"/>
              </w:rPr>
            </w:pPr>
            <w:r w:rsidRPr="005B63CB">
              <w:rPr>
                <w:rStyle w:val="SpecialBold"/>
              </w:rPr>
              <w:t>PERFORMANCE CRITERIA</w:t>
            </w:r>
          </w:p>
        </w:tc>
      </w:tr>
      <w:tr w:rsidTr="00B72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3CB">
            <w:pPr>
              <w:pStyle w:val="BodyText"/>
              <w:rPr>
                <w:lang w:val="en-NZ"/>
              </w:rPr>
            </w:pPr>
            <w:r w:rsidRPr="005B63C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B63CB">
            <w:pPr>
              <w:pStyle w:val="BodyText"/>
              <w:rPr>
                <w:lang w:val="en-NZ"/>
              </w:rPr>
            </w:pPr>
            <w:r w:rsidRPr="005B63CB">
              <w:t>Performance criteria describe the performance needed to demonstrate achievement of the element.</w:t>
            </w:r>
          </w:p>
        </w:tc>
      </w:tr>
      <w:tr w:rsidTr="00B72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3CB">
            <w:pPr>
              <w:pStyle w:val="List"/>
              <w:rPr>
                <w:lang w:val="en-NZ"/>
              </w:rPr>
            </w:pPr>
            <w:r w:rsidRPr="005B63CB">
              <w:t>1.</w:t>
            </w:r>
            <w:r w:rsidRPr="005B63CB">
              <w:tab/>
              <w:t xml:space="preserve">Develop community recreation initiatives. </w:t>
            </w:r>
          </w:p>
        </w:tc>
        <w:tc>
          <w:tcPr>
            <w:tcW w:w="0" w:type="auto"/>
            <w:tcBorders>
              <w:top w:val="nil"/>
              <w:left w:val="nil"/>
              <w:bottom w:val="nil"/>
              <w:right w:val="nil"/>
            </w:tcBorders>
            <w:tcMar>
              <w:top w:w="0" w:type="dxa"/>
              <w:left w:w="62" w:type="dxa"/>
              <w:bottom w:w="0" w:type="dxa"/>
              <w:right w:w="62" w:type="dxa"/>
            </w:tcMar>
          </w:tcPr>
          <w:p w:rsidR="00000000" w:rsidRPr="005B63CB" w:rsidP="005B63CB">
            <w:pPr>
              <w:pStyle w:val="List2"/>
            </w:pPr>
            <w:r w:rsidRPr="005B63CB">
              <w:t>1.1</w:t>
            </w:r>
            <w:r w:rsidRPr="005B63CB">
              <w:tab/>
              <w:t xml:space="preserve">Consult with stakeholders to identify community </w:t>
            </w:r>
            <w:r w:rsidRPr="005B63CB">
              <w:t>characteristics, needs and expectations.</w:t>
            </w:r>
          </w:p>
          <w:p w:rsidR="00000000" w:rsidRPr="005B63CB" w:rsidP="005B63CB">
            <w:pPr>
              <w:pStyle w:val="List2"/>
            </w:pPr>
            <w:r w:rsidRPr="005B63CB">
              <w:t>1.2</w:t>
            </w:r>
            <w:r w:rsidRPr="005B63CB">
              <w:tab/>
              <w:t>Identify communi</w:t>
            </w:r>
            <w:r w:rsidRPr="005B63CB">
              <w:t>ty groups with specific requirements.</w:t>
            </w:r>
          </w:p>
          <w:p w:rsidR="00000000" w:rsidRPr="005B63CB" w:rsidP="005B63CB">
            <w:pPr>
              <w:pStyle w:val="List2"/>
            </w:pPr>
            <w:r w:rsidRPr="005B63CB">
              <w:t>1.3</w:t>
            </w:r>
            <w:r w:rsidRPr="005B63CB">
              <w:tab/>
              <w:t>Conduct meetings and consultations with community members to confirm needs and expected outcomes.</w:t>
            </w:r>
          </w:p>
          <w:p w:rsidR="00000000" w:rsidRPr="005B63CB" w:rsidP="005B63CB">
            <w:pPr>
              <w:pStyle w:val="List2"/>
            </w:pPr>
            <w:r w:rsidRPr="005B63CB">
              <w:t>1.4</w:t>
            </w:r>
            <w:r w:rsidRPr="005B63CB">
              <w:tab/>
              <w:t>Identify barriers and risks to participation and develop appropriate strategies.</w:t>
            </w:r>
          </w:p>
          <w:p w:rsidR="00000000" w:rsidRPr="005B63CB" w:rsidP="005B63CB">
            <w:pPr>
              <w:pStyle w:val="List2"/>
            </w:pPr>
            <w:r w:rsidRPr="005B63CB">
              <w:t>1.5</w:t>
            </w:r>
            <w:r w:rsidRPr="005B63CB">
              <w:tab/>
              <w:t>Develop and document strate</w:t>
            </w:r>
            <w:r w:rsidRPr="005B63CB">
              <w:t>gies for communication and implementation of initiatives.</w:t>
            </w:r>
          </w:p>
          <w:p w:rsidR="00000000" w:rsidP="005B63CB">
            <w:pPr>
              <w:pStyle w:val="List2"/>
              <w:rPr>
                <w:lang w:val="en-NZ"/>
              </w:rPr>
            </w:pPr>
            <w:r w:rsidRPr="005B63CB">
              <w:t>1.6</w:t>
            </w:r>
            <w:r w:rsidRPr="005B63CB">
              <w:tab/>
              <w:t>Prepare and distribute marketing materials to target group.</w:t>
            </w:r>
          </w:p>
        </w:tc>
      </w:tr>
      <w:tr w:rsidTr="00B72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3CB">
            <w:pPr>
              <w:pStyle w:val="List"/>
              <w:rPr>
                <w:lang w:val="en-NZ"/>
              </w:rPr>
            </w:pPr>
            <w:r w:rsidRPr="005B63CB">
              <w:t>2.</w:t>
            </w:r>
            <w:r w:rsidRPr="005B63CB">
              <w:tab/>
              <w:t>Deliver community recreation initiatives.</w:t>
            </w:r>
          </w:p>
        </w:tc>
        <w:tc>
          <w:tcPr>
            <w:tcW w:w="0" w:type="auto"/>
            <w:tcBorders>
              <w:top w:val="nil"/>
              <w:left w:val="nil"/>
              <w:bottom w:val="nil"/>
              <w:right w:val="nil"/>
            </w:tcBorders>
            <w:tcMar>
              <w:top w:w="0" w:type="dxa"/>
              <w:left w:w="62" w:type="dxa"/>
              <w:bottom w:w="0" w:type="dxa"/>
              <w:right w:w="62" w:type="dxa"/>
            </w:tcMar>
          </w:tcPr>
          <w:p w:rsidR="00000000" w:rsidRPr="005B63CB" w:rsidP="005B63CB">
            <w:pPr>
              <w:pStyle w:val="List2"/>
            </w:pPr>
            <w:r w:rsidRPr="005B63CB">
              <w:t>2.1</w:t>
            </w:r>
            <w:r w:rsidRPr="005B63CB">
              <w:tab/>
              <w:t>Identify and organise appropriate resources to implement initiatives.</w:t>
            </w:r>
          </w:p>
          <w:p w:rsidR="00000000" w:rsidRPr="005B63CB" w:rsidP="005B63CB">
            <w:pPr>
              <w:pStyle w:val="List2"/>
            </w:pPr>
            <w:r w:rsidRPr="005B63CB">
              <w:t>2.2</w:t>
            </w:r>
            <w:r w:rsidRPr="005B63CB">
              <w:tab/>
              <w:t xml:space="preserve">Implement </w:t>
            </w:r>
            <w:r w:rsidRPr="005B63CB">
              <w:t>delivery strategies that ensure safety of participants.</w:t>
            </w:r>
          </w:p>
          <w:p w:rsidR="00000000" w:rsidRPr="005B63CB" w:rsidP="005B63CB">
            <w:pPr>
              <w:pStyle w:val="List2"/>
            </w:pPr>
            <w:r w:rsidRPr="005B63CB">
              <w:t>2.3</w:t>
            </w:r>
            <w:r w:rsidRPr="005B63CB">
              <w:tab/>
              <w:t>Monitor access, participation and safety and adjust initiatives according to responses of specific community.</w:t>
            </w:r>
          </w:p>
          <w:p w:rsidR="00000000" w:rsidP="005B63CB">
            <w:pPr>
              <w:pStyle w:val="List2"/>
              <w:rPr>
                <w:lang w:val="en-NZ"/>
              </w:rPr>
            </w:pPr>
            <w:r w:rsidRPr="005B63CB">
              <w:t>2.4</w:t>
            </w:r>
            <w:r w:rsidRPr="005B63CB">
              <w:tab/>
              <w:t>Encourage participants to provide feedback on initiatives.</w:t>
            </w:r>
          </w:p>
        </w:tc>
      </w:tr>
      <w:tr w:rsidTr="00B72E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63CB">
            <w:pPr>
              <w:pStyle w:val="List"/>
              <w:rPr>
                <w:lang w:val="en-NZ"/>
              </w:rPr>
            </w:pPr>
            <w:r w:rsidRPr="005B63CB">
              <w:t>3.</w:t>
            </w:r>
            <w:r w:rsidRPr="005B63CB">
              <w:tab/>
              <w:t xml:space="preserve">Evaluate community </w:t>
            </w:r>
            <w:r w:rsidRPr="005B63CB">
              <w:t>recreation initiatives.</w:t>
            </w:r>
          </w:p>
        </w:tc>
        <w:tc>
          <w:tcPr>
            <w:tcW w:w="0" w:type="auto"/>
            <w:tcBorders>
              <w:top w:val="nil"/>
              <w:left w:val="nil"/>
              <w:bottom w:val="nil"/>
              <w:right w:val="nil"/>
            </w:tcBorders>
            <w:tcMar>
              <w:top w:w="0" w:type="dxa"/>
              <w:left w:w="62" w:type="dxa"/>
              <w:bottom w:w="0" w:type="dxa"/>
              <w:right w:w="62" w:type="dxa"/>
            </w:tcMar>
          </w:tcPr>
          <w:p w:rsidR="00000000" w:rsidRPr="005B63CB" w:rsidP="005B63CB">
            <w:pPr>
              <w:pStyle w:val="List2"/>
            </w:pPr>
            <w:r w:rsidRPr="005B63CB">
              <w:t>3.1</w:t>
            </w:r>
            <w:r w:rsidRPr="005B63CB">
              <w:tab/>
              <w:t>Seek and acknowledge feedback from relevant stakeholders.</w:t>
            </w:r>
          </w:p>
          <w:p w:rsidR="00000000" w:rsidRPr="005B63CB" w:rsidP="005B63CB">
            <w:pPr>
              <w:pStyle w:val="List2"/>
            </w:pPr>
            <w:r w:rsidRPr="005B63CB">
              <w:t>3.2</w:t>
            </w:r>
            <w:r w:rsidRPr="005B63CB">
              <w:tab/>
              <w:t>Evaluate relevant components of initiatives against expected outcomes.</w:t>
            </w:r>
          </w:p>
          <w:p w:rsidR="00000000" w:rsidRPr="005B63CB" w:rsidP="005B63CB">
            <w:pPr>
              <w:pStyle w:val="List2"/>
            </w:pPr>
            <w:r w:rsidRPr="005B63CB">
              <w:t>3.3</w:t>
            </w:r>
            <w:r w:rsidRPr="005B63CB">
              <w:tab/>
            </w:r>
            <w:r w:rsidRPr="005B63CB">
              <w:t>Identify potential areas for improvement and consult with key stakeholders to determine future directions.</w:t>
            </w:r>
          </w:p>
        </w:tc>
      </w:tr>
    </w:tbl>
    <w:p w:rsidR="00000000" w:rsidRPr="005B63CB" w:rsidP="005B63CB">
      <w:pPr>
        <w:pStyle w:val="BodyText"/>
      </w:pPr>
    </w:p>
    <w:p w:rsidR="00000000" w:rsidRPr="005B63CB" w:rsidP="005B63CB">
      <w:pPr>
        <w:pStyle w:val="AllowPageBreak"/>
      </w:pPr>
    </w:p>
    <w:p w:rsidR="00000000" w:rsidRPr="005B63CB" w:rsidP="005B63CB">
      <w:pPr>
        <w:pStyle w:val="Heading1"/>
      </w:pPr>
      <w:bookmarkStart w:id="7" w:name="O_669665"/>
      <w:bookmarkEnd w:id="7"/>
      <w:r w:rsidRPr="005B63CB">
        <w:t>Foundation Skills</w:t>
      </w:r>
    </w:p>
    <w:tbl>
      <w:tblPr>
        <w:tblW w:w="0" w:type="auto"/>
        <w:tblLayout w:type="fixed"/>
        <w:tblCellMar>
          <w:left w:w="62" w:type="dxa"/>
          <w:right w:w="62" w:type="dxa"/>
        </w:tblCellMar>
        <w:tblLook w:val="0000"/>
      </w:tblPr>
      <w:tblGrid>
        <w:gridCol w:w="2694"/>
        <w:gridCol w:w="6350"/>
      </w:tblGrid>
      <w:tr w:rsidTr="005B63C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B63CB">
            <w:pPr>
              <w:pStyle w:val="BodyText"/>
              <w:rPr>
                <w:lang w:val="en-NZ"/>
              </w:rPr>
            </w:pPr>
            <w:r w:rsidRPr="005B63CB">
              <w:t>Foundation skills essential to performance in this unit, but not explicit in the performance criteria are listed</w:t>
            </w:r>
            <w:r w:rsidRPr="005B63CB">
              <w:t xml:space="preserve"> here, along with a brief context statement.</w:t>
            </w:r>
          </w:p>
        </w:tc>
      </w:tr>
      <w:tr w:rsidTr="005B63C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B63CB" w:rsidP="005B63CB">
            <w:pPr>
              <w:pStyle w:val="BodyText"/>
            </w:pPr>
            <w:r w:rsidRPr="005B63CB">
              <w:rPr>
                <w:rStyle w:val="SpecialBold"/>
              </w:rPr>
              <w:t>SKILL</w:t>
            </w:r>
          </w:p>
        </w:tc>
        <w:tc>
          <w:tcPr>
            <w:tcW w:w="6350" w:type="dxa"/>
            <w:tcBorders>
              <w:top w:val="nil"/>
              <w:left w:val="nil"/>
              <w:bottom w:val="nil"/>
              <w:right w:val="nil"/>
            </w:tcBorders>
            <w:tcMar>
              <w:top w:w="0" w:type="dxa"/>
              <w:left w:w="62" w:type="dxa"/>
              <w:bottom w:w="0" w:type="dxa"/>
              <w:right w:w="62" w:type="dxa"/>
            </w:tcMar>
          </w:tcPr>
          <w:p w:rsidR="00000000" w:rsidP="005B63CB">
            <w:pPr>
              <w:pStyle w:val="BodyText"/>
              <w:rPr>
                <w:lang w:val="en-NZ"/>
              </w:rPr>
            </w:pPr>
            <w:r w:rsidRPr="005B63CB">
              <w:rPr>
                <w:rStyle w:val="SpecialBold"/>
              </w:rPr>
              <w:t>DESCRIPTION</w:t>
            </w:r>
          </w:p>
        </w:tc>
      </w:tr>
      <w:tr w:rsidTr="005B63C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B63CB">
            <w:pPr>
              <w:pStyle w:val="BodyText"/>
              <w:rPr>
                <w:lang w:val="en-NZ"/>
              </w:rPr>
            </w:pPr>
            <w:r w:rsidRPr="005B63CB">
              <w:t>Writing skills to:</w:t>
            </w:r>
          </w:p>
        </w:tc>
        <w:tc>
          <w:tcPr>
            <w:tcW w:w="6350" w:type="dxa"/>
            <w:tcBorders>
              <w:top w:val="nil"/>
              <w:left w:val="nil"/>
              <w:bottom w:val="nil"/>
              <w:right w:val="nil"/>
            </w:tcBorders>
            <w:tcMar>
              <w:top w:w="0" w:type="dxa"/>
              <w:left w:w="62" w:type="dxa"/>
              <w:bottom w:w="0" w:type="dxa"/>
              <w:right w:w="62" w:type="dxa"/>
            </w:tcMar>
          </w:tcPr>
          <w:p w:rsidR="00000000" w:rsidRPr="005B63CB" w:rsidP="005B63CB">
            <w:pPr>
              <w:pStyle w:val="ListBullet"/>
            </w:pPr>
            <w:r w:rsidRPr="005B63CB">
              <w:t>prepare meeting documentation and targeted marketing communication materials.</w:t>
            </w:r>
          </w:p>
        </w:tc>
      </w:tr>
    </w:tbl>
    <w:p w:rsidR="00000000" w:rsidRPr="005B63CB" w:rsidP="005B63CB">
      <w:pPr>
        <w:pStyle w:val="BodyText"/>
      </w:pPr>
    </w:p>
    <w:p w:rsidR="00000000" w:rsidRPr="005B63CB" w:rsidP="005B63CB">
      <w:pPr>
        <w:pStyle w:val="AllowPageBreak"/>
      </w:pPr>
    </w:p>
    <w:p w:rsidR="00000000" w:rsidRPr="005B63CB" w:rsidP="005B63CB">
      <w:pPr>
        <w:pStyle w:val="Heading1"/>
      </w:pPr>
      <w:bookmarkStart w:id="8" w:name="O_669667"/>
      <w:bookmarkEnd w:id="8"/>
      <w:r w:rsidRPr="005B63CB">
        <w:t>Unit Mapping Information</w:t>
      </w:r>
    </w:p>
    <w:p w:rsidR="00000000" w:rsidRPr="005B63CB" w:rsidP="00B72EAE">
      <w:pPr>
        <w:pStyle w:val="BodyText"/>
      </w:pPr>
      <w:r w:rsidRPr="005B63CB">
        <w:t>No equivalent unit.</w:t>
      </w:r>
    </w:p>
    <w:p w:rsidR="00000000" w:rsidRPr="005B63CB" w:rsidP="005B63CB">
      <w:pPr>
        <w:pStyle w:val="Heading1"/>
      </w:pPr>
      <w:bookmarkStart w:id="9" w:name="O_669674"/>
      <w:bookmarkEnd w:id="9"/>
      <w:r w:rsidRPr="005B63CB">
        <w:t>Links</w:t>
      </w:r>
    </w:p>
    <w:p w:rsidR="00000000" w:rsidRPr="005B63CB" w:rsidP="00B72EAE">
      <w:pPr>
        <w:pStyle w:val="BodyText"/>
      </w:pPr>
      <w:r w:rsidRPr="005B63CB">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73EDC">
        <w:rPr>
          <w:rStyle w:val="Hyperlink"/>
        </w:rPr>
        <w:t>https://vetnet.gov.au/Pages/TrainingDocs.aspx?q=1ca50016-24d2-4161-a044-d3faa200268b</w:t>
      </w:r>
      <w:r>
        <w:fldChar w:fldCharType="end"/>
      </w:r>
    </w:p>
    <w:p w:rsidR="00000000" w:rsidRPr="005B63CB" w:rsidP="00B72EAE">
      <w:pPr>
        <w:pStyle w:val="BodyText"/>
        <w:sectPr w:rsidSect="005B63CB">
          <w:headerReference w:type="default" r:id="rId10"/>
          <w:footerReference w:type="default" r:id="rId11"/>
          <w:pgSz w:w="11908" w:h="16833"/>
          <w:pgMar w:top="1702" w:right="1418" w:bottom="1702" w:left="1418" w:header="992" w:footer="992" w:gutter="0"/>
          <w:cols w:space="720"/>
          <w:noEndnote/>
          <w:docGrid w:linePitch="299"/>
        </w:sectPr>
      </w:pPr>
    </w:p>
    <w:p w:rsidR="00000000" w:rsidRPr="005B63CB" w:rsidP="005B63CB">
      <w:pPr>
        <w:pStyle w:val="SuperHeading"/>
      </w:pPr>
      <w:r w:rsidRPr="005B63CB">
        <w:t xml:space="preserve">Assessment </w:t>
      </w:r>
      <w:r w:rsidRPr="005B63CB">
        <w:t>Requirements for SISCCRD001 Facilitate community recreation initiatives</w:t>
      </w:r>
    </w:p>
    <w:p w:rsidR="00000000" w:rsidRPr="005B63CB" w:rsidP="005B63CB">
      <w:pPr>
        <w:pStyle w:val="Heading1"/>
      </w:pPr>
      <w:bookmarkStart w:id="10" w:name="O_669669"/>
      <w:bookmarkEnd w:id="10"/>
      <w:r w:rsidRPr="005B63CB">
        <w:t>Modification History</w:t>
      </w:r>
    </w:p>
    <w:p w:rsidR="00000000" w:rsidRPr="005B63CB" w:rsidP="00B72EAE">
      <w:pPr>
        <w:pStyle w:val="BodyText"/>
      </w:pPr>
      <w:r w:rsidRPr="005B63CB">
        <w:t>Not applicable.</w:t>
      </w:r>
    </w:p>
    <w:p w:rsidR="00000000" w:rsidRPr="005B63CB" w:rsidP="005B63CB">
      <w:pPr>
        <w:pStyle w:val="Heading1"/>
      </w:pPr>
      <w:bookmarkStart w:id="11" w:name="O_669670"/>
      <w:bookmarkEnd w:id="11"/>
      <w:r w:rsidRPr="005B63CB">
        <w:t>Performance Evidence</w:t>
      </w:r>
    </w:p>
    <w:p w:rsidR="00000000" w:rsidRPr="005B63CB" w:rsidP="00B72EAE">
      <w:pPr>
        <w:pStyle w:val="BodyText"/>
      </w:pPr>
      <w:r w:rsidRPr="005B63CB">
        <w:t>Evidence of the ability to complete tasks outlined in elements and performance criteria of th</w:t>
      </w:r>
      <w:r w:rsidRPr="005B63CB">
        <w:t>is unit in the context of the job role, and:</w:t>
      </w:r>
    </w:p>
    <w:p w:rsidR="00000000" w:rsidRPr="005B63CB" w:rsidP="005B63CB">
      <w:pPr>
        <w:pStyle w:val="ListBullet"/>
      </w:pPr>
      <w:r w:rsidRPr="005B63CB">
        <w:t xml:space="preserve">develop, deliver and evaluate at least two different recreation initiatives for two different target groups. </w:t>
      </w:r>
    </w:p>
    <w:p w:rsidR="00000000" w:rsidRPr="005B63CB" w:rsidP="005B63CB">
      <w:pPr>
        <w:pStyle w:val="AllowPageBreak"/>
      </w:pPr>
    </w:p>
    <w:p w:rsidR="00000000" w:rsidRPr="005B63CB" w:rsidP="005B63CB">
      <w:pPr>
        <w:pStyle w:val="Heading1"/>
      </w:pPr>
      <w:bookmarkStart w:id="12" w:name="O_669671"/>
      <w:bookmarkEnd w:id="12"/>
      <w:r w:rsidRPr="005B63CB">
        <w:t>Knowledge Evidence</w:t>
      </w:r>
    </w:p>
    <w:p w:rsidR="00000000" w:rsidRPr="005B63CB" w:rsidP="00B72EAE">
      <w:pPr>
        <w:pStyle w:val="BodyText"/>
      </w:pPr>
      <w:r w:rsidRPr="005B63CB">
        <w:t>Demonstrated knowledge required to complete the tasks outlined i</w:t>
      </w:r>
      <w:r w:rsidRPr="005B63CB">
        <w:t>n elements and performance criteria of this unit:</w:t>
      </w:r>
    </w:p>
    <w:p w:rsidR="00000000" w:rsidRPr="005B63CB" w:rsidP="005B63CB">
      <w:pPr>
        <w:pStyle w:val="ListBullet"/>
      </w:pPr>
      <w:r w:rsidRPr="005B63CB">
        <w:t>legislation and organisational policies and procedures that inform planning and delivery of recreation initiatives:</w:t>
      </w:r>
    </w:p>
    <w:p w:rsidR="00000000" w:rsidRPr="005B63CB" w:rsidP="005B63CB">
      <w:pPr>
        <w:pStyle w:val="ListBullet2"/>
      </w:pPr>
      <w:r w:rsidRPr="005B63CB">
        <w:t>work health and safety</w:t>
      </w:r>
    </w:p>
    <w:p w:rsidR="00000000" w:rsidRPr="005B63CB" w:rsidP="005B63CB">
      <w:pPr>
        <w:pStyle w:val="ListBullet2"/>
      </w:pPr>
      <w:r w:rsidRPr="005B63CB">
        <w:t>anti-discrimination and equal opportunity</w:t>
      </w:r>
    </w:p>
    <w:p w:rsidR="00000000" w:rsidRPr="005B63CB" w:rsidP="005B63CB">
      <w:pPr>
        <w:pStyle w:val="ListBullet2"/>
      </w:pPr>
      <w:r w:rsidRPr="005B63CB">
        <w:t>privacy</w:t>
      </w:r>
    </w:p>
    <w:p w:rsidR="00000000" w:rsidRPr="005B63CB" w:rsidP="005B63CB">
      <w:pPr>
        <w:pStyle w:val="ListBullet2"/>
      </w:pPr>
      <w:r w:rsidRPr="005B63CB">
        <w:t>wo</w:t>
      </w:r>
      <w:r w:rsidRPr="005B63CB">
        <w:t>rking with children</w:t>
      </w:r>
    </w:p>
    <w:p w:rsidR="00000000" w:rsidRPr="005B63CB" w:rsidP="005B63CB">
      <w:pPr>
        <w:pStyle w:val="ListBullet2"/>
      </w:pPr>
      <w:r w:rsidRPr="005B63CB">
        <w:t>communication protocols</w:t>
      </w:r>
    </w:p>
    <w:p w:rsidR="00000000" w:rsidRPr="005B63CB" w:rsidP="005B63CB">
      <w:pPr>
        <w:pStyle w:val="ListBullet"/>
      </w:pPr>
      <w:r w:rsidRPr="005B63CB">
        <w:t>principles of social justice and advocacy</w:t>
      </w:r>
    </w:p>
    <w:p w:rsidR="00000000" w:rsidRPr="005B63CB" w:rsidP="005B63CB">
      <w:pPr>
        <w:pStyle w:val="ListBullet"/>
      </w:pPr>
      <w:r w:rsidRPr="005B63CB">
        <w:t>social, political, cultural and historical issues relevant to specific communities and groups to a level required to develop appropriate initiatives:</w:t>
      </w:r>
    </w:p>
    <w:p w:rsidR="00000000" w:rsidRPr="005B63CB" w:rsidP="005B63CB">
      <w:pPr>
        <w:pStyle w:val="ListBullet2"/>
      </w:pPr>
      <w:r w:rsidRPr="005B63CB">
        <w:t>cultural and lingu</w:t>
      </w:r>
      <w:r w:rsidRPr="005B63CB">
        <w:t>istic diversity</w:t>
      </w:r>
    </w:p>
    <w:p w:rsidR="00000000" w:rsidRPr="005B63CB" w:rsidP="005B63CB">
      <w:pPr>
        <w:pStyle w:val="ListBullet2"/>
      </w:pPr>
      <w:r w:rsidRPr="005B63CB">
        <w:t>urban, rural or remote location</w:t>
      </w:r>
    </w:p>
    <w:p w:rsidR="00000000" w:rsidRPr="005B63CB" w:rsidP="005B63CB">
      <w:pPr>
        <w:pStyle w:val="ListBullet2"/>
      </w:pPr>
      <w:r w:rsidRPr="005B63CB">
        <w:t>family systems</w:t>
      </w:r>
    </w:p>
    <w:p w:rsidR="00000000" w:rsidRPr="005B63CB" w:rsidP="005B63CB">
      <w:pPr>
        <w:pStyle w:val="ListBullet2"/>
      </w:pPr>
      <w:r w:rsidRPr="005B63CB">
        <w:t>schooling</w:t>
      </w:r>
    </w:p>
    <w:p w:rsidR="00000000" w:rsidRPr="005B63CB" w:rsidP="005B63CB">
      <w:pPr>
        <w:pStyle w:val="ListBullet"/>
      </w:pPr>
      <w:r w:rsidRPr="005B63CB">
        <w:t>consultation and communication mechanisms for working with communities</w:t>
      </w:r>
    </w:p>
    <w:p w:rsidR="00000000" w:rsidRPr="005B63CB" w:rsidP="005B63CB">
      <w:pPr>
        <w:pStyle w:val="ListBullet"/>
      </w:pPr>
      <w:r w:rsidRPr="005B63CB">
        <w:t>resources required for initiatives within an organisation or specific community and how they can be organised:</w:t>
      </w:r>
    </w:p>
    <w:p w:rsidR="00000000" w:rsidRPr="005B63CB" w:rsidP="005B63CB">
      <w:pPr>
        <w:pStyle w:val="ListBullet2"/>
      </w:pPr>
      <w:r w:rsidRPr="005B63CB">
        <w:t>facilities</w:t>
      </w:r>
    </w:p>
    <w:p w:rsidR="00000000" w:rsidRPr="005B63CB" w:rsidP="005B63CB">
      <w:pPr>
        <w:pStyle w:val="ListBullet2"/>
      </w:pPr>
      <w:r w:rsidRPr="005B63CB">
        <w:t>equipment</w:t>
      </w:r>
    </w:p>
    <w:p w:rsidR="00000000" w:rsidRPr="005B63CB" w:rsidP="005B63CB">
      <w:pPr>
        <w:pStyle w:val="ListBullet2"/>
      </w:pPr>
      <w:r w:rsidRPr="005B63CB">
        <w:t>finance</w:t>
      </w:r>
    </w:p>
    <w:p w:rsidR="00000000" w:rsidRPr="005B63CB" w:rsidP="005B63CB">
      <w:pPr>
        <w:pStyle w:val="ListBullet2"/>
      </w:pPr>
      <w:r w:rsidRPr="005B63CB">
        <w:t>personnel</w:t>
      </w:r>
    </w:p>
    <w:p w:rsidR="00000000" w:rsidRPr="005B63CB" w:rsidP="005B63CB">
      <w:pPr>
        <w:pStyle w:val="ListBullet2"/>
      </w:pPr>
      <w:r w:rsidRPr="005B63CB">
        <w:t>volunteers</w:t>
      </w:r>
    </w:p>
    <w:p w:rsidR="00000000" w:rsidRPr="005B63CB" w:rsidP="005B63CB">
      <w:pPr>
        <w:pStyle w:val="ListBullet2"/>
      </w:pPr>
      <w:r w:rsidRPr="005B63CB">
        <w:t>transport</w:t>
      </w:r>
    </w:p>
    <w:p w:rsidR="00000000" w:rsidRPr="005B63CB" w:rsidP="005B63CB">
      <w:pPr>
        <w:pStyle w:val="ListBullet2"/>
      </w:pPr>
      <w:r w:rsidRPr="005B63CB">
        <w:t>marketing materials</w:t>
      </w:r>
    </w:p>
    <w:p w:rsidR="00000000" w:rsidRPr="005B63CB" w:rsidP="005B63CB">
      <w:pPr>
        <w:pStyle w:val="ListBullet"/>
      </w:pPr>
      <w:r w:rsidRPr="005B63CB">
        <w:t>factors that affect participation in community recreation activities for specific communities:</w:t>
      </w:r>
    </w:p>
    <w:p w:rsidR="00000000" w:rsidRPr="005B63CB" w:rsidP="005B63CB">
      <w:pPr>
        <w:pStyle w:val="ListBullet2"/>
      </w:pPr>
      <w:r w:rsidRPr="005B63CB">
        <w:t>age</w:t>
      </w:r>
    </w:p>
    <w:p w:rsidR="00000000" w:rsidRPr="005B63CB" w:rsidP="005B63CB">
      <w:pPr>
        <w:pStyle w:val="ListBullet2"/>
      </w:pPr>
      <w:r w:rsidRPr="005B63CB">
        <w:t>cultural and social</w:t>
      </w:r>
    </w:p>
    <w:p w:rsidR="00000000" w:rsidRPr="005B63CB" w:rsidP="005B63CB">
      <w:pPr>
        <w:pStyle w:val="ListBullet2"/>
      </w:pPr>
      <w:r w:rsidRPr="005B63CB">
        <w:t>physical and intellectual characteristics</w:t>
      </w:r>
    </w:p>
    <w:p w:rsidR="00000000" w:rsidRPr="005B63CB" w:rsidP="005B63CB">
      <w:pPr>
        <w:pStyle w:val="ListBullet2"/>
      </w:pPr>
      <w:r w:rsidRPr="005B63CB">
        <w:t>family structures</w:t>
      </w:r>
    </w:p>
    <w:p w:rsidR="00000000" w:rsidRPr="005B63CB" w:rsidP="005B63CB">
      <w:pPr>
        <w:pStyle w:val="ListBullet2"/>
      </w:pPr>
      <w:r w:rsidRPr="005B63CB">
        <w:t>level of literacy and numeracy</w:t>
      </w:r>
    </w:p>
    <w:p w:rsidR="00000000" w:rsidRPr="005B63CB" w:rsidP="005B63CB">
      <w:pPr>
        <w:pStyle w:val="ListBullet2"/>
      </w:pPr>
      <w:r w:rsidRPr="005B63CB">
        <w:t>financial</w:t>
      </w:r>
    </w:p>
    <w:p w:rsidR="00000000" w:rsidRPr="005B63CB" w:rsidP="005B63CB">
      <w:pPr>
        <w:pStyle w:val="ListBullet2"/>
      </w:pPr>
      <w:r w:rsidRPr="005B63CB">
        <w:t>time and resource constraints</w:t>
      </w:r>
    </w:p>
    <w:p w:rsidR="00000000" w:rsidRPr="005B63CB" w:rsidP="005B63CB">
      <w:pPr>
        <w:pStyle w:val="ListBullet"/>
      </w:pPr>
      <w:r w:rsidRPr="005B63CB">
        <w:t>potential outcomes of initiatives:</w:t>
      </w:r>
    </w:p>
    <w:p w:rsidR="00000000" w:rsidRPr="005B63CB" w:rsidP="005B63CB">
      <w:pPr>
        <w:pStyle w:val="ListBullet2"/>
      </w:pPr>
      <w:r w:rsidRPr="005B63CB">
        <w:t>increased participation</w:t>
      </w:r>
    </w:p>
    <w:p w:rsidR="00000000" w:rsidRPr="005B63CB" w:rsidP="005B63CB">
      <w:pPr>
        <w:pStyle w:val="ListBullet2"/>
      </w:pPr>
      <w:r w:rsidRPr="005B63CB">
        <w:t>increased retention level</w:t>
      </w:r>
    </w:p>
    <w:p w:rsidR="00000000" w:rsidRPr="005B63CB" w:rsidP="005B63CB">
      <w:pPr>
        <w:pStyle w:val="ListBullet2"/>
      </w:pPr>
      <w:r w:rsidRPr="005B63CB">
        <w:t>feelings of inclusiveness</w:t>
      </w:r>
    </w:p>
    <w:p w:rsidR="00000000" w:rsidRPr="005B63CB" w:rsidP="005B63CB">
      <w:pPr>
        <w:pStyle w:val="ListBullet"/>
      </w:pPr>
      <w:r w:rsidRPr="005B63CB">
        <w:t>evaluation processes to enable improvements to be made to the program.</w:t>
      </w:r>
    </w:p>
    <w:p w:rsidR="00000000" w:rsidRPr="005B63CB" w:rsidP="005B63CB">
      <w:pPr>
        <w:pStyle w:val="AllowPageBreak"/>
      </w:pPr>
    </w:p>
    <w:p w:rsidR="00000000" w:rsidRPr="005B63CB" w:rsidP="005B63CB">
      <w:pPr>
        <w:pStyle w:val="Heading1"/>
      </w:pPr>
      <w:bookmarkStart w:id="13" w:name="O_669672"/>
      <w:bookmarkEnd w:id="13"/>
      <w:r w:rsidRPr="005B63CB">
        <w:t>Assessment Conditions</w:t>
      </w:r>
    </w:p>
    <w:p w:rsidR="00000000" w:rsidRPr="005B63CB" w:rsidP="00B72EAE">
      <w:pPr>
        <w:pStyle w:val="BodyText"/>
      </w:pPr>
      <w:r w:rsidRPr="005B63CB">
        <w:t>Skills must be demonstrated in:</w:t>
      </w:r>
    </w:p>
    <w:p w:rsidR="00000000" w:rsidRPr="005B63CB" w:rsidP="005B63CB">
      <w:pPr>
        <w:pStyle w:val="ListBullet"/>
      </w:pPr>
      <w:r w:rsidRPr="005B63CB">
        <w:t>an appropriate facility or venue within a community setting such as a community hall, aquatic or sport centre</w:t>
      </w:r>
    </w:p>
    <w:p w:rsidR="00000000" w:rsidRPr="005B63CB" w:rsidP="005B63CB">
      <w:pPr>
        <w:pStyle w:val="ListBullet"/>
      </w:pPr>
      <w:r w:rsidRPr="005B63CB">
        <w:t>a s</w:t>
      </w:r>
      <w:r w:rsidRPr="005B63CB">
        <w:t xml:space="preserve">imulated community recreation environment. </w:t>
      </w:r>
    </w:p>
    <w:p w:rsidR="00000000" w:rsidRPr="005B63CB" w:rsidP="005B63CB">
      <w:pPr>
        <w:pStyle w:val="BodyText"/>
      </w:pPr>
    </w:p>
    <w:p w:rsidR="00000000" w:rsidRPr="005B63CB" w:rsidP="00B72EAE">
      <w:pPr>
        <w:pStyle w:val="BodyText"/>
      </w:pPr>
      <w:r w:rsidRPr="005B63CB">
        <w:t>Assessment must ensure use of:</w:t>
      </w:r>
    </w:p>
    <w:p w:rsidR="00000000" w:rsidRPr="005B63CB" w:rsidP="005B63CB">
      <w:pPr>
        <w:pStyle w:val="ListBullet"/>
      </w:pPr>
      <w:r w:rsidRPr="005B63CB">
        <w:t>participants for the recreation initiative; these can be:</w:t>
      </w:r>
    </w:p>
    <w:p w:rsidR="00000000" w:rsidRPr="005B63CB" w:rsidP="005B63CB">
      <w:pPr>
        <w:pStyle w:val="ListBullet2"/>
      </w:pPr>
      <w:r w:rsidRPr="005B63CB">
        <w:t>participants in a community setting, or</w:t>
      </w:r>
    </w:p>
    <w:p w:rsidR="00000000" w:rsidRPr="005B63CB" w:rsidP="005B63CB">
      <w:pPr>
        <w:pStyle w:val="ListBullet2"/>
      </w:pPr>
      <w:r w:rsidRPr="005B63CB">
        <w:t xml:space="preserve">individuals who participate in project activities, role plays or simulated activities, set up for the purpose of assessment, within a training organisation </w:t>
      </w:r>
    </w:p>
    <w:p w:rsidR="00000000" w:rsidRPr="005B63CB" w:rsidP="005B63CB">
      <w:pPr>
        <w:pStyle w:val="ListBullet"/>
      </w:pPr>
      <w:r w:rsidRPr="005B63CB">
        <w:t xml:space="preserve">equipment and resources required for the implementation of the initiative </w:t>
      </w:r>
    </w:p>
    <w:p w:rsidR="00000000" w:rsidRPr="005B63CB" w:rsidP="005B63CB">
      <w:pPr>
        <w:pStyle w:val="ListBullet"/>
      </w:pPr>
      <w:r w:rsidRPr="005B63CB">
        <w:t xml:space="preserve">industry, community or </w:t>
      </w:r>
      <w:r w:rsidRPr="005B63CB">
        <w:t>organisational documentation such as community recreation plans, forms relating to resource and equipment, evaluation tools</w:t>
      </w:r>
    </w:p>
    <w:p w:rsidR="00000000" w:rsidRPr="005B63CB" w:rsidP="005B63CB">
      <w:pPr>
        <w:pStyle w:val="ListBullet"/>
      </w:pPr>
      <w:r w:rsidRPr="005B63CB">
        <w:t>legislation and organisational policies and procedures in relation to the conduct of recreational activities.</w:t>
      </w:r>
    </w:p>
    <w:p w:rsidR="00000000" w:rsidRPr="005B63CB" w:rsidP="005B63CB">
      <w:pPr>
        <w:pStyle w:val="BodyText"/>
      </w:pPr>
    </w:p>
    <w:p w:rsidR="00000000" w:rsidRPr="005B63CB" w:rsidP="00B72EAE">
      <w:pPr>
        <w:pStyle w:val="BodyText"/>
      </w:pPr>
      <w:r w:rsidRPr="005B63CB">
        <w:t>Assessment activities</w:t>
      </w:r>
      <w:r w:rsidRPr="005B63CB">
        <w:t xml:space="preserve"> that allow the individual to:</w:t>
      </w:r>
    </w:p>
    <w:p w:rsidR="00000000" w:rsidRPr="005B63CB" w:rsidP="005B63CB">
      <w:pPr>
        <w:pStyle w:val="ListBullet"/>
      </w:pPr>
      <w:r w:rsidRPr="005B63CB">
        <w:t>facilitate recreation activities in situations that require the planning and problem solving skills reflective of the workplace.</w:t>
      </w:r>
    </w:p>
    <w:p w:rsidR="00000000" w:rsidRPr="005B63CB" w:rsidP="005B63CB">
      <w:pPr>
        <w:pStyle w:val="BodyText"/>
      </w:pPr>
    </w:p>
    <w:p w:rsidR="00000000" w:rsidRPr="005B63CB" w:rsidP="00B72EAE">
      <w:pPr>
        <w:pStyle w:val="BodyText"/>
      </w:pPr>
      <w:r w:rsidRPr="005B63CB">
        <w:t>Assessors must satisfy the Standards for Registered Training Organisations’ requirements for a</w:t>
      </w:r>
      <w:r w:rsidRPr="005B63CB">
        <w:t>ssessors.</w:t>
      </w:r>
    </w:p>
    <w:p w:rsidR="00000000" w:rsidRPr="005B63CB" w:rsidP="005B63CB">
      <w:pPr>
        <w:pStyle w:val="Heading1"/>
      </w:pPr>
      <w:bookmarkStart w:id="14" w:name="O_669675"/>
      <w:bookmarkEnd w:id="14"/>
      <w:r w:rsidRPr="005B63CB">
        <w:t>Links</w:t>
      </w:r>
    </w:p>
    <w:p w:rsidR="00000000" w:rsidRPr="005B63CB" w:rsidP="00B72EAE">
      <w:pPr>
        <w:pStyle w:val="BodyText"/>
      </w:pPr>
      <w:r w:rsidRPr="005B63CB">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C73EDC">
        <w:rPr>
          <w:rStyle w:val="Hyperlink"/>
        </w:rPr>
        <w:t>https://vetnet.gov.au/Pages/TrainingDocs.aspx?q=1ca50016-24d2-4161-a044-d3faa200268b</w:t>
      </w:r>
      <w:r>
        <w:fldChar w:fldCharType="end"/>
      </w:r>
    </w:p>
    <w:p w:rsidR="00000000" w:rsidRPr="005B63CB" w:rsidP="005B63CB"/>
    <w:sectPr w:rsidSect="005B63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CB" w:rsidRPr="00B72EAE" w:rsidP="00B72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AE" w:rsidP="005B63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EAE" w:rsidP="005B63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72EAE" w:rsidP="005B63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CB" w:rsidP="005B63CB">
    <w:pPr>
      <w:pStyle w:val="Footer"/>
      <w:framePr w:wrap="around"/>
    </w:pPr>
    <w:r>
      <w:fldChar w:fldCharType="begin"/>
    </w:r>
    <w:r>
      <w:instrText xml:space="preserve"> DOCPROPERTY  Subject  \* MERGEFORMAT </w:instrText>
    </w:r>
    <w:r>
      <w:fldChar w:fldCharType="separate"/>
    </w:r>
    <w:r w:rsidR="00B72EAE">
      <w:t>Approved</w:t>
    </w:r>
    <w:r w:rsidR="00B72EAE">
      <w:fldChar w:fldCharType="end"/>
    </w:r>
    <w:r>
      <w:tab/>
      <w:t xml:space="preserve">Page </w:t>
    </w:r>
    <w:r>
      <w:fldChar w:fldCharType="begin"/>
    </w:r>
    <w:r>
      <w:instrText xml:space="preserve"> PAGE  \* Arabic  \* MERGEFORMAT </w:instrText>
    </w:r>
    <w:r>
      <w:fldChar w:fldCharType="separate"/>
    </w:r>
    <w:r w:rsidR="00B72E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72EAE">
      <w:rPr>
        <w:noProof/>
      </w:rPr>
      <w:t>4</w:t>
    </w:r>
    <w:r>
      <w:rPr>
        <w:noProof/>
      </w:rPr>
      <w:fldChar w:fldCharType="end"/>
    </w:r>
  </w:p>
  <w:p w:rsidR="005B63CB" w:rsidP="005B63CB">
    <w:pPr>
      <w:pStyle w:val="Footer"/>
      <w:framePr w:wrap="around"/>
    </w:pPr>
    <w:r>
      <w:t xml:space="preserve">© Commonwealth of Australia, </w:t>
    </w:r>
    <w:r>
      <w:fldChar w:fldCharType="begin"/>
    </w:r>
    <w:r>
      <w:instrText xml:space="preserve"> DATE  \@ "yyyy"  \* MERGEFORMAT </w:instrText>
    </w:r>
    <w:r>
      <w:fldChar w:fldCharType="separate"/>
    </w:r>
    <w:r w:rsidR="00B72EAE">
      <w:rPr>
        <w:noProof/>
      </w:rPr>
      <w:t>2025</w:t>
    </w:r>
    <w:r>
      <w:fldChar w:fldCharType="end"/>
    </w:r>
    <w:r>
      <w:tab/>
    </w:r>
    <w:r>
      <w:fldChar w:fldCharType="begin"/>
    </w:r>
    <w:r>
      <w:instrText xml:space="preserve"> DOCPROPERTY  Author  \* MERGEFORMAT </w:instrText>
    </w:r>
    <w:r>
      <w:fldChar w:fldCharType="separate"/>
    </w:r>
    <w:r w:rsidR="00B72EAE">
      <w:t>HumanAbility</w:t>
    </w:r>
    <w:r w:rsidR="00B72EAE">
      <w:fldChar w:fldCharType="end"/>
    </w:r>
  </w:p>
  <w:p w:rsidR="005B63CB" w:rsidP="005B63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63CB" w:rsidRPr="00B72EAE" w:rsidP="00B72E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EAE" w:rsidRPr="002D2AF8" w:rsidP="005B63CB">
    <w:pPr>
      <w:pStyle w:val="Header"/>
      <w:framePr w:wrap="around"/>
    </w:pPr>
    <w:r>
      <w:fldChar w:fldCharType="begin"/>
    </w:r>
    <w:r>
      <w:instrText xml:space="preserve"> TITLE   \* MERGEFORMAT </w:instrText>
    </w:r>
    <w:r>
      <w:fldChar w:fldCharType="separate"/>
    </w:r>
    <w:r>
      <w:t>SISCCRD001 Facilitate community recreation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72EAE" w:rsidP="005B63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3CB" w:rsidRPr="002D2AF8" w:rsidP="005B63CB">
    <w:pPr>
      <w:pStyle w:val="Header"/>
      <w:framePr w:wrap="around"/>
    </w:pPr>
    <w:r>
      <w:fldChar w:fldCharType="begin"/>
    </w:r>
    <w:r>
      <w:instrText xml:space="preserve"> TITLE   \* MERGEFORMAT </w:instrText>
    </w:r>
    <w:r>
      <w:fldChar w:fldCharType="separate"/>
    </w:r>
    <w:r w:rsidR="00B72EAE">
      <w:t>SISCCRD001 Facilitate community recreation initiatives</w:t>
    </w:r>
    <w:r w:rsidR="00B72EAE">
      <w:fldChar w:fldCharType="end"/>
    </w:r>
    <w:r>
      <w:tab/>
      <w:t xml:space="preserve">Date this document was generated: </w:t>
    </w:r>
    <w:r>
      <w:fldChar w:fldCharType="begin"/>
    </w:r>
    <w:r>
      <w:instrText xml:space="preserve"> CREATEDATE  \@ "d MMMM yyyy"  \* MERGEFORMAT </w:instrText>
    </w:r>
    <w:r>
      <w:fldChar w:fldCharType="separate"/>
    </w:r>
    <w:r w:rsidR="00B72EAE">
      <w:rPr>
        <w:noProof/>
      </w:rPr>
      <w:t>2 March 2025</w:t>
    </w:r>
    <w:r>
      <w:fldChar w:fldCharType="end"/>
    </w:r>
  </w:p>
  <w:p w:rsidR="005B63CB" w:rsidP="005B63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FA5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F0B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C4C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3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3CB"/>
    <w:pPr>
      <w:spacing w:before="360" w:after="60"/>
      <w:outlineLvl w:val="0"/>
    </w:pPr>
    <w:rPr>
      <w:sz w:val="32"/>
    </w:rPr>
  </w:style>
  <w:style w:type="paragraph" w:styleId="Heading2">
    <w:name w:val="heading 2"/>
    <w:basedOn w:val="HeadingBase"/>
    <w:next w:val="BodyText"/>
    <w:link w:val="Heading2Char"/>
    <w:qFormat/>
    <w:rsid w:val="005B63CB"/>
    <w:pPr>
      <w:keepLines/>
      <w:spacing w:before="240" w:after="120"/>
      <w:outlineLvl w:val="1"/>
    </w:pPr>
    <w:rPr>
      <w:sz w:val="28"/>
      <w:szCs w:val="40"/>
    </w:rPr>
  </w:style>
  <w:style w:type="paragraph" w:styleId="Heading3">
    <w:name w:val="heading 3"/>
    <w:basedOn w:val="HeadingBase"/>
    <w:next w:val="BodyText"/>
    <w:link w:val="Heading3Char"/>
    <w:qFormat/>
    <w:rsid w:val="005B63CB"/>
    <w:pPr>
      <w:spacing w:before="180" w:after="120"/>
      <w:outlineLvl w:val="2"/>
    </w:pPr>
    <w:rPr>
      <w:spacing w:val="-10"/>
      <w:kern w:val="32"/>
    </w:rPr>
  </w:style>
  <w:style w:type="paragraph" w:styleId="Heading4">
    <w:name w:val="heading 4"/>
    <w:basedOn w:val="HeadingBase"/>
    <w:next w:val="BodyText"/>
    <w:link w:val="Heading4Char"/>
    <w:qFormat/>
    <w:rsid w:val="005B63CB"/>
    <w:pPr>
      <w:spacing w:before="160" w:after="120"/>
      <w:outlineLvl w:val="3"/>
    </w:pPr>
    <w:rPr>
      <w:sz w:val="22"/>
    </w:rPr>
  </w:style>
  <w:style w:type="paragraph" w:styleId="Heading5">
    <w:name w:val="heading 5"/>
    <w:basedOn w:val="HeadingBase"/>
    <w:next w:val="Normal"/>
    <w:link w:val="Heading5Char"/>
    <w:qFormat/>
    <w:rsid w:val="005B63CB"/>
    <w:pPr>
      <w:spacing w:before="80"/>
      <w:outlineLvl w:val="4"/>
    </w:pPr>
    <w:rPr>
      <w:color w:val="918585"/>
      <w:sz w:val="20"/>
    </w:rPr>
  </w:style>
  <w:style w:type="paragraph" w:styleId="Heading6">
    <w:name w:val="heading 6"/>
    <w:basedOn w:val="HeadingBase"/>
    <w:next w:val="Normal"/>
    <w:link w:val="Heading6Char"/>
    <w:qFormat/>
    <w:rsid w:val="005B63CB"/>
    <w:pPr>
      <w:spacing w:before="60"/>
      <w:outlineLvl w:val="5"/>
    </w:pPr>
    <w:rPr>
      <w:color w:val="918585"/>
      <w:sz w:val="20"/>
    </w:rPr>
  </w:style>
  <w:style w:type="paragraph" w:styleId="Heading7">
    <w:name w:val="heading 7"/>
    <w:basedOn w:val="Normal"/>
    <w:next w:val="Normal"/>
    <w:link w:val="Heading7Char"/>
    <w:qFormat/>
    <w:rsid w:val="005B63CB"/>
    <w:pPr>
      <w:ind w:left="720"/>
      <w:outlineLvl w:val="6"/>
    </w:pPr>
    <w:rPr>
      <w:i/>
    </w:rPr>
  </w:style>
  <w:style w:type="paragraph" w:styleId="Heading8">
    <w:name w:val="heading 8"/>
    <w:basedOn w:val="Normal"/>
    <w:next w:val="Normal"/>
    <w:link w:val="Heading8Char"/>
    <w:qFormat/>
    <w:rsid w:val="005B63CB"/>
    <w:pPr>
      <w:ind w:left="720"/>
      <w:outlineLvl w:val="7"/>
    </w:pPr>
    <w:rPr>
      <w:i/>
    </w:rPr>
  </w:style>
  <w:style w:type="paragraph" w:styleId="Heading9">
    <w:name w:val="heading 9"/>
    <w:basedOn w:val="Normal"/>
    <w:next w:val="Normal"/>
    <w:link w:val="Heading9Char"/>
    <w:qFormat/>
    <w:rsid w:val="005B63CB"/>
    <w:pPr>
      <w:ind w:left="720"/>
      <w:outlineLvl w:val="8"/>
    </w:pPr>
    <w:rPr>
      <w:i/>
    </w:rPr>
  </w:style>
  <w:style w:type="character" w:default="1" w:styleId="DefaultParagraphFont">
    <w:name w:val="Default Paragraph Font"/>
    <w:uiPriority w:val="1"/>
    <w:unhideWhenUsed/>
    <w:rsid w:val="005B63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3CB"/>
  </w:style>
  <w:style w:type="character" w:customStyle="1" w:styleId="Heading1Char">
    <w:name w:val="Heading 1 Char"/>
    <w:basedOn w:val="DefaultParagraphFont"/>
    <w:link w:val="Heading1"/>
    <w:rsid w:val="005B63CB"/>
    <w:rPr>
      <w:rFonts w:ascii="Times New Roman" w:eastAsia="Times New Roman" w:hAnsi="Times New Roman" w:cs="Times New Roman"/>
      <w:b/>
      <w:sz w:val="32"/>
      <w:szCs w:val="20"/>
      <w:lang w:eastAsia="en-US"/>
    </w:rPr>
  </w:style>
  <w:style w:type="paragraph" w:styleId="BodyText">
    <w:name w:val="Body Text"/>
    <w:basedOn w:val="Normal"/>
    <w:link w:val="BodyTextChar"/>
    <w:rsid w:val="005B63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63CB"/>
    <w:rPr>
      <w:rFonts w:ascii="Times New Roman" w:eastAsia="Times New Roman" w:hAnsi="Times New Roman" w:cs="Times New Roman"/>
      <w:sz w:val="24"/>
      <w:lang w:eastAsia="en-US"/>
    </w:rPr>
  </w:style>
  <w:style w:type="paragraph" w:styleId="List">
    <w:name w:val="List"/>
    <w:basedOn w:val="BodyText"/>
    <w:next w:val="BodyText"/>
    <w:rsid w:val="005B63CB"/>
    <w:pPr>
      <w:tabs>
        <w:tab w:val="left" w:pos="340"/>
      </w:tabs>
      <w:spacing w:before="60" w:after="60"/>
      <w:ind w:left="340" w:hanging="340"/>
    </w:pPr>
  </w:style>
  <w:style w:type="paragraph" w:styleId="ListBullet">
    <w:name w:val="List Bullet"/>
    <w:basedOn w:val="List"/>
    <w:rsid w:val="005B63CB"/>
    <w:pPr>
      <w:numPr>
        <w:numId w:val="12"/>
      </w:numPr>
      <w:tabs>
        <w:tab w:val="clear" w:pos="340"/>
      </w:tabs>
      <w:spacing w:before="40" w:after="40"/>
    </w:pPr>
  </w:style>
  <w:style w:type="character" w:customStyle="1" w:styleId="SpecialBold">
    <w:name w:val="Special Bold"/>
    <w:basedOn w:val="DefaultParagraphFont"/>
    <w:rsid w:val="005B63CB"/>
    <w:rPr>
      <w:b/>
      <w:spacing w:val="0"/>
    </w:rPr>
  </w:style>
  <w:style w:type="paragraph" w:styleId="ListBullet2">
    <w:name w:val="List Bullet 2"/>
    <w:basedOn w:val="List2"/>
    <w:rsid w:val="005B63CB"/>
    <w:pPr>
      <w:numPr>
        <w:numId w:val="13"/>
      </w:numPr>
      <w:tabs>
        <w:tab w:val="clear" w:pos="680"/>
      </w:tabs>
    </w:pPr>
  </w:style>
  <w:style w:type="paragraph" w:customStyle="1" w:styleId="SuperHeading">
    <w:name w:val="SuperHeading"/>
    <w:basedOn w:val="Normal"/>
    <w:rsid w:val="005B63CB"/>
    <w:pPr>
      <w:spacing w:before="240" w:after="120"/>
      <w:outlineLvl w:val="0"/>
    </w:pPr>
    <w:rPr>
      <w:rFonts w:ascii="Times New Roman" w:hAnsi="Times New Roman"/>
      <w:b/>
      <w:sz w:val="32"/>
    </w:rPr>
  </w:style>
  <w:style w:type="paragraph" w:customStyle="1" w:styleId="AllowPageBreak">
    <w:name w:val="AllowPageBreak"/>
    <w:rsid w:val="005B63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63CB"/>
    <w:pPr>
      <w:tabs>
        <w:tab w:val="left" w:pos="680"/>
      </w:tabs>
      <w:spacing w:before="60" w:after="60"/>
      <w:ind w:left="680" w:hanging="340"/>
    </w:pPr>
  </w:style>
  <w:style w:type="character" w:customStyle="1" w:styleId="Heading2Char">
    <w:name w:val="Heading 2 Char"/>
    <w:basedOn w:val="DefaultParagraphFont"/>
    <w:link w:val="Heading2"/>
    <w:rsid w:val="005B63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3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3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3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3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3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3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3CB"/>
    <w:rPr>
      <w:rFonts w:ascii="Courier New" w:eastAsia="Times New Roman" w:hAnsi="Courier New" w:cs="Times New Roman"/>
      <w:i/>
      <w:szCs w:val="20"/>
      <w:lang w:eastAsia="en-US"/>
    </w:rPr>
  </w:style>
  <w:style w:type="paragraph" w:customStyle="1" w:styleId="HeadingBase">
    <w:name w:val="Heading Base"/>
    <w:rsid w:val="005B63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3CB"/>
    <w:pPr>
      <w:tabs>
        <w:tab w:val="right" w:leader="dot" w:pos="9072"/>
      </w:tabs>
      <w:ind w:left="567"/>
    </w:pPr>
    <w:rPr>
      <w:szCs w:val="22"/>
    </w:rPr>
  </w:style>
  <w:style w:type="paragraph" w:customStyle="1" w:styleId="TOCBase">
    <w:name w:val="TOC Base"/>
    <w:rsid w:val="005B63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3CB"/>
    <w:pPr>
      <w:tabs>
        <w:tab w:val="right" w:leader="dot" w:pos="9072"/>
      </w:tabs>
      <w:spacing w:before="40" w:after="40"/>
      <w:ind w:left="284"/>
    </w:pPr>
    <w:rPr>
      <w:rFonts w:ascii="Times New Roman" w:hAnsi="Times New Roman"/>
    </w:rPr>
  </w:style>
  <w:style w:type="paragraph" w:styleId="TOC1">
    <w:name w:val="toc 1"/>
    <w:basedOn w:val="TOCBase"/>
    <w:next w:val="Normal"/>
    <w:rsid w:val="005B63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63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3CB"/>
    <w:rPr>
      <w:rFonts w:ascii="Times New Roman" w:eastAsia="Times New Roman" w:hAnsi="Times New Roman" w:cs="Times New Roman"/>
      <w:sz w:val="16"/>
      <w:lang w:eastAsia="en-US"/>
    </w:rPr>
  </w:style>
  <w:style w:type="paragraph" w:styleId="Title">
    <w:name w:val="Title"/>
    <w:basedOn w:val="HeadingBase"/>
    <w:link w:val="TitleChar"/>
    <w:qFormat/>
    <w:rsid w:val="005B63CB"/>
    <w:pPr>
      <w:spacing w:before="5040"/>
      <w:jc w:val="center"/>
    </w:pPr>
    <w:rPr>
      <w:sz w:val="48"/>
      <w:szCs w:val="72"/>
      <w:lang w:val="en-US"/>
    </w:rPr>
  </w:style>
  <w:style w:type="character" w:customStyle="1" w:styleId="TitleChar">
    <w:name w:val="Title Char"/>
    <w:basedOn w:val="DefaultParagraphFont"/>
    <w:link w:val="Title"/>
    <w:rsid w:val="005B63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3CB"/>
    <w:pPr>
      <w:tabs>
        <w:tab w:val="left" w:pos="3600"/>
        <w:tab w:val="left" w:pos="3958"/>
      </w:tabs>
    </w:pPr>
  </w:style>
  <w:style w:type="paragraph" w:customStyle="1" w:styleId="Note">
    <w:name w:val="Note"/>
    <w:basedOn w:val="BodyText"/>
    <w:rsid w:val="005B63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3CB"/>
    <w:pPr>
      <w:framePr w:wrap="auto" w:hAnchor="text" w:y="6049"/>
    </w:pPr>
    <w:rPr>
      <w:color w:val="000000"/>
      <w:sz w:val="40"/>
    </w:rPr>
  </w:style>
  <w:style w:type="paragraph" w:customStyle="1" w:styleId="TOCTitle">
    <w:name w:val="TOCTitle"/>
    <w:basedOn w:val="Heading1"/>
    <w:rsid w:val="005B63CB"/>
    <w:pPr>
      <w:spacing w:after="240"/>
      <w:jc w:val="center"/>
      <w:outlineLvl w:val="9"/>
    </w:pPr>
    <w:rPr>
      <w:caps/>
    </w:rPr>
  </w:style>
  <w:style w:type="paragraph" w:customStyle="1" w:styleId="Version">
    <w:name w:val="Version"/>
    <w:rsid w:val="005B63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3CB"/>
    <w:pPr>
      <w:keepNext w:val="0"/>
      <w:tabs>
        <w:tab w:val="right" w:pos="4176"/>
      </w:tabs>
      <w:ind w:left="198" w:hanging="198"/>
    </w:pPr>
    <w:rPr>
      <w:rFonts w:ascii="Garamond" w:hAnsi="Garamond"/>
    </w:rPr>
  </w:style>
  <w:style w:type="paragraph" w:styleId="IndexHeading">
    <w:name w:val="index heading"/>
    <w:basedOn w:val="Normal"/>
    <w:next w:val="Index1"/>
    <w:semiHidden/>
    <w:rsid w:val="005B63CB"/>
    <w:pPr>
      <w:spacing w:before="120" w:after="120"/>
    </w:pPr>
    <w:rPr>
      <w:rFonts w:ascii="Arial" w:hAnsi="Arial"/>
      <w:b/>
      <w:color w:val="918585"/>
      <w:sz w:val="24"/>
    </w:rPr>
  </w:style>
  <w:style w:type="paragraph" w:styleId="Header">
    <w:name w:val="header"/>
    <w:basedOn w:val="Normal"/>
    <w:link w:val="HeaderChar"/>
    <w:rsid w:val="005B63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3CB"/>
    <w:rPr>
      <w:rFonts w:ascii="Times New Roman" w:eastAsia="Times New Roman" w:hAnsi="Times New Roman" w:cs="Times New Roman"/>
      <w:sz w:val="16"/>
      <w:szCs w:val="20"/>
      <w:lang w:val="en-GB" w:eastAsia="en-US"/>
    </w:rPr>
  </w:style>
  <w:style w:type="paragraph" w:customStyle="1" w:styleId="Chapter">
    <w:name w:val="Chapter"/>
    <w:basedOn w:val="Normal"/>
    <w:rsid w:val="005B63CB"/>
    <w:pPr>
      <w:spacing w:before="240"/>
    </w:pPr>
    <w:rPr>
      <w:rFonts w:ascii="Times New Roman" w:hAnsi="Times New Roman"/>
      <w:smallCaps/>
      <w:spacing w:val="80"/>
      <w:sz w:val="28"/>
    </w:rPr>
  </w:style>
  <w:style w:type="paragraph" w:customStyle="1" w:styleId="InChapter">
    <w:name w:val="InChapter"/>
    <w:basedOn w:val="Heading3"/>
    <w:rsid w:val="005B63CB"/>
    <w:pPr>
      <w:spacing w:after="240"/>
      <w:outlineLvl w:val="9"/>
    </w:pPr>
    <w:rPr>
      <w:noProof/>
    </w:rPr>
  </w:style>
  <w:style w:type="paragraph" w:styleId="Index2">
    <w:name w:val="index 2"/>
    <w:basedOn w:val="Normal"/>
    <w:next w:val="Normal"/>
    <w:semiHidden/>
    <w:rsid w:val="005B63CB"/>
    <w:pPr>
      <w:tabs>
        <w:tab w:val="right" w:pos="4176"/>
      </w:tabs>
      <w:ind w:left="568" w:hanging="284"/>
    </w:pPr>
    <w:rPr>
      <w:rFonts w:ascii="Garamond" w:hAnsi="Garamond"/>
    </w:rPr>
  </w:style>
  <w:style w:type="paragraph" w:customStyle="1" w:styleId="Byline">
    <w:name w:val="Byline"/>
    <w:rsid w:val="005B63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3CB"/>
    <w:pPr>
      <w:tabs>
        <w:tab w:val="clear" w:pos="3600"/>
        <w:tab w:val="clear" w:pos="3958"/>
      </w:tabs>
      <w:jc w:val="right"/>
    </w:pPr>
  </w:style>
  <w:style w:type="character" w:styleId="Emphasis">
    <w:name w:val="Emphasis"/>
    <w:basedOn w:val="DefaultParagraphFont"/>
    <w:qFormat/>
    <w:rsid w:val="005B63CB"/>
    <w:rPr>
      <w:i/>
    </w:rPr>
  </w:style>
  <w:style w:type="paragraph" w:styleId="Caption">
    <w:name w:val="caption"/>
    <w:basedOn w:val="BodyText"/>
    <w:next w:val="Normal"/>
    <w:qFormat/>
    <w:rsid w:val="005B63CB"/>
    <w:pPr>
      <w:framePr w:w="2268" w:hSpace="181" w:vSpace="181" w:wrap="around" w:vAnchor="text" w:hAnchor="page" w:x="1135" w:y="285" w:anchorLock="1"/>
    </w:pPr>
    <w:rPr>
      <w:i/>
    </w:rPr>
  </w:style>
  <w:style w:type="paragraph" w:customStyle="1" w:styleId="MiniTOCTitle">
    <w:name w:val="MiniTOCTitle"/>
    <w:basedOn w:val="Heading4"/>
    <w:rsid w:val="005B63CB"/>
    <w:pPr>
      <w:spacing w:before="240"/>
      <w:outlineLvl w:val="9"/>
    </w:pPr>
    <w:rPr>
      <w:noProof/>
      <w:sz w:val="24"/>
    </w:rPr>
  </w:style>
  <w:style w:type="paragraph" w:customStyle="1" w:styleId="MiniTOCItem">
    <w:name w:val="MiniTOCItem"/>
    <w:basedOn w:val="ListBullet"/>
    <w:rsid w:val="005B63CB"/>
    <w:pPr>
      <w:numPr>
        <w:numId w:val="0"/>
      </w:numPr>
      <w:tabs>
        <w:tab w:val="right" w:leader="dot" w:pos="6521"/>
      </w:tabs>
      <w:spacing w:before="0" w:after="0"/>
    </w:pPr>
  </w:style>
  <w:style w:type="paragraph" w:customStyle="1" w:styleId="TOFTitle">
    <w:name w:val="TOFTitle"/>
    <w:basedOn w:val="TOCTitle"/>
    <w:rsid w:val="005B63CB"/>
  </w:style>
  <w:style w:type="paragraph" w:styleId="TableofFigures">
    <w:name w:val="table of figures"/>
    <w:basedOn w:val="Normal"/>
    <w:next w:val="Normal"/>
    <w:semiHidden/>
    <w:rsid w:val="005B63CB"/>
    <w:pPr>
      <w:tabs>
        <w:tab w:val="right" w:leader="dot" w:pos="9072"/>
      </w:tabs>
      <w:ind w:left="970" w:hanging="403"/>
    </w:pPr>
    <w:rPr>
      <w:rFonts w:ascii="Times New Roman" w:hAnsi="Times New Roman"/>
      <w:b/>
    </w:rPr>
  </w:style>
  <w:style w:type="paragraph" w:styleId="ListNumber">
    <w:name w:val="List Number"/>
    <w:basedOn w:val="List"/>
    <w:rsid w:val="005B63CB"/>
    <w:pPr>
      <w:numPr>
        <w:numId w:val="15"/>
      </w:numPr>
      <w:tabs>
        <w:tab w:val="clear" w:pos="340"/>
      </w:tabs>
    </w:pPr>
  </w:style>
  <w:style w:type="character" w:customStyle="1" w:styleId="WingdingSymbols">
    <w:name w:val="Wingding Symbols"/>
    <w:rsid w:val="005B63CB"/>
    <w:rPr>
      <w:rFonts w:ascii="Wingdings" w:hAnsi="Wingdings"/>
    </w:rPr>
  </w:style>
  <w:style w:type="paragraph" w:customStyle="1" w:styleId="TableHeading">
    <w:name w:val="Table Heading"/>
    <w:basedOn w:val="HeadingBase"/>
    <w:rsid w:val="005B63CB"/>
    <w:pPr>
      <w:keepLines/>
      <w:pBdr>
        <w:bottom w:val="single" w:sz="6" w:space="1" w:color="918585"/>
      </w:pBdr>
      <w:spacing w:before="240"/>
    </w:pPr>
  </w:style>
  <w:style w:type="character" w:customStyle="1" w:styleId="HotSpot">
    <w:name w:val="HotSpot"/>
    <w:rsid w:val="005B63CB"/>
    <w:rPr>
      <w:color w:val="0033CC"/>
      <w:u w:val="none"/>
    </w:rPr>
  </w:style>
  <w:style w:type="paragraph" w:customStyle="1" w:styleId="BodyTextRight">
    <w:name w:val="Body Text Right"/>
    <w:basedOn w:val="BodyText"/>
    <w:rsid w:val="005B63CB"/>
    <w:pPr>
      <w:spacing w:before="0" w:after="0"/>
      <w:jc w:val="right"/>
    </w:pPr>
  </w:style>
  <w:style w:type="paragraph" w:styleId="Index3">
    <w:name w:val="index 3"/>
    <w:basedOn w:val="ListNumber2"/>
    <w:next w:val="Normal"/>
    <w:semiHidden/>
    <w:rsid w:val="005B63CB"/>
    <w:pPr>
      <w:numPr>
        <w:numId w:val="0"/>
      </w:numPr>
      <w:tabs>
        <w:tab w:val="right" w:leader="dot" w:pos="4176"/>
      </w:tabs>
    </w:pPr>
  </w:style>
  <w:style w:type="paragraph" w:styleId="ListNumber2">
    <w:name w:val="List Number 2"/>
    <w:basedOn w:val="List2"/>
    <w:rsid w:val="005B63CB"/>
    <w:pPr>
      <w:numPr>
        <w:numId w:val="10"/>
      </w:numPr>
      <w:tabs>
        <w:tab w:val="clear" w:pos="1060"/>
      </w:tabs>
    </w:pPr>
  </w:style>
  <w:style w:type="paragraph" w:customStyle="1" w:styleId="MarginNote">
    <w:name w:val="Margin Note"/>
    <w:basedOn w:val="BodyText"/>
    <w:rsid w:val="005B63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3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3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3CB"/>
    <w:rPr>
      <w:sz w:val="32"/>
    </w:rPr>
  </w:style>
  <w:style w:type="paragraph" w:customStyle="1" w:styleId="HeadingProcedure">
    <w:name w:val="Heading Procedure"/>
    <w:basedOn w:val="HeadingBase"/>
    <w:next w:val="Normal"/>
    <w:rsid w:val="005B63CB"/>
    <w:pPr>
      <w:tabs>
        <w:tab w:val="left" w:pos="0"/>
      </w:tabs>
      <w:spacing w:before="120" w:after="60"/>
    </w:pPr>
    <w:rPr>
      <w:i/>
      <w:color w:val="918585"/>
      <w:sz w:val="22"/>
    </w:rPr>
  </w:style>
  <w:style w:type="paragraph" w:customStyle="1" w:styleId="TableBodyText">
    <w:name w:val="Table Body Text"/>
    <w:basedOn w:val="BodyText"/>
    <w:rsid w:val="005B63CB"/>
    <w:pPr>
      <w:spacing w:before="60" w:after="60"/>
    </w:pPr>
  </w:style>
  <w:style w:type="paragraph" w:styleId="ListContinue">
    <w:name w:val="List Continue"/>
    <w:basedOn w:val="List"/>
    <w:rsid w:val="005B63CB"/>
    <w:pPr>
      <w:ind w:firstLine="0"/>
    </w:pPr>
  </w:style>
  <w:style w:type="paragraph" w:customStyle="1" w:styleId="ListNote">
    <w:name w:val="List Note"/>
    <w:basedOn w:val="List"/>
    <w:rsid w:val="005B63CB"/>
    <w:pPr>
      <w:pBdr>
        <w:top w:val="single" w:sz="6" w:space="2" w:color="918585"/>
        <w:bottom w:val="single" w:sz="6" w:space="2" w:color="918585"/>
      </w:pBdr>
      <w:tabs>
        <w:tab w:val="left" w:pos="1021"/>
      </w:tabs>
      <w:ind w:firstLine="0"/>
    </w:pPr>
  </w:style>
  <w:style w:type="paragraph" w:customStyle="1" w:styleId="Warning">
    <w:name w:val="Warning"/>
    <w:basedOn w:val="BodyText"/>
    <w:rsid w:val="005B63CB"/>
    <w:pPr>
      <w:shd w:val="clear" w:color="auto" w:fill="D9D9D9"/>
      <w:tabs>
        <w:tab w:val="left" w:pos="992"/>
      </w:tabs>
      <w:ind w:left="119" w:right="119"/>
    </w:pPr>
    <w:rPr>
      <w:sz w:val="20"/>
    </w:rPr>
  </w:style>
  <w:style w:type="paragraph" w:customStyle="1" w:styleId="MarginIcons">
    <w:name w:val="Margin Icons"/>
    <w:basedOn w:val="BodyText"/>
    <w:rsid w:val="005B63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3CB"/>
    <w:rPr>
      <w:rFonts w:ascii="Courier New" w:hAnsi="Courier New"/>
    </w:rPr>
  </w:style>
  <w:style w:type="paragraph" w:customStyle="1" w:styleId="NoteBullet">
    <w:name w:val="Note Bullet"/>
    <w:basedOn w:val="Note"/>
    <w:rsid w:val="005B63CB"/>
    <w:pPr>
      <w:tabs>
        <w:tab w:val="clear" w:pos="680"/>
      </w:tabs>
      <w:spacing w:before="60" w:after="60"/>
    </w:pPr>
  </w:style>
  <w:style w:type="paragraph" w:customStyle="1" w:styleId="SubHeading2">
    <w:name w:val="SubHeading2"/>
    <w:basedOn w:val="HeadingBase"/>
    <w:rsid w:val="005B63CB"/>
    <w:pPr>
      <w:spacing w:before="240" w:after="60"/>
    </w:pPr>
    <w:rPr>
      <w:sz w:val="20"/>
    </w:rPr>
  </w:style>
  <w:style w:type="paragraph" w:customStyle="1" w:styleId="SubHeading1">
    <w:name w:val="SubHeading1"/>
    <w:basedOn w:val="HeadingBase"/>
    <w:rsid w:val="005B63CB"/>
    <w:pPr>
      <w:spacing w:before="240" w:after="60"/>
    </w:pPr>
    <w:rPr>
      <w:color w:val="918585"/>
      <w:sz w:val="22"/>
    </w:rPr>
  </w:style>
  <w:style w:type="paragraph" w:customStyle="1" w:styleId="SideHeading">
    <w:name w:val="Side Heading"/>
    <w:basedOn w:val="HeadingBase"/>
    <w:rsid w:val="005B63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3CB"/>
    <w:pPr>
      <w:tabs>
        <w:tab w:val="num" w:pos="360"/>
      </w:tabs>
    </w:pPr>
  </w:style>
  <w:style w:type="paragraph" w:styleId="PlainText">
    <w:name w:val="Plain Text"/>
    <w:basedOn w:val="Normal"/>
    <w:link w:val="PlainTextChar"/>
    <w:rsid w:val="005B63CB"/>
    <w:rPr>
      <w:sz w:val="20"/>
    </w:rPr>
  </w:style>
  <w:style w:type="character" w:customStyle="1" w:styleId="PlainTextChar">
    <w:name w:val="Plain Text Char"/>
    <w:basedOn w:val="DefaultParagraphFont"/>
    <w:link w:val="PlainText"/>
    <w:rsid w:val="005B63CB"/>
    <w:rPr>
      <w:rFonts w:ascii="Courier New" w:eastAsia="Times New Roman" w:hAnsi="Courier New" w:cs="Times New Roman"/>
      <w:sz w:val="20"/>
      <w:szCs w:val="20"/>
      <w:lang w:eastAsia="en-US"/>
    </w:rPr>
  </w:style>
  <w:style w:type="character" w:customStyle="1" w:styleId="MenuOption">
    <w:name w:val="Menu Option"/>
    <w:basedOn w:val="DefaultParagraphFont"/>
    <w:rsid w:val="005B63CB"/>
    <w:rPr>
      <w:b/>
      <w:smallCaps/>
    </w:rPr>
  </w:style>
  <w:style w:type="paragraph" w:customStyle="1" w:styleId="TableListNumber">
    <w:name w:val="Table List Number"/>
    <w:basedOn w:val="ListNumber"/>
    <w:rsid w:val="005B63CB"/>
    <w:pPr>
      <w:numPr>
        <w:numId w:val="0"/>
      </w:numPr>
    </w:pPr>
  </w:style>
  <w:style w:type="paragraph" w:styleId="TOC4">
    <w:name w:val="toc 4"/>
    <w:basedOn w:val="TOCBase"/>
    <w:next w:val="Normal"/>
    <w:semiHidden/>
    <w:rsid w:val="005B63CB"/>
    <w:pPr>
      <w:tabs>
        <w:tab w:val="right" w:leader="dot" w:pos="9071"/>
      </w:tabs>
      <w:ind w:left="1701"/>
    </w:pPr>
  </w:style>
  <w:style w:type="paragraph" w:customStyle="1" w:styleId="ListAlpha">
    <w:name w:val="List Alpha"/>
    <w:basedOn w:val="List"/>
    <w:rsid w:val="005B63CB"/>
    <w:pPr>
      <w:numPr>
        <w:numId w:val="9"/>
      </w:numPr>
    </w:pPr>
  </w:style>
  <w:style w:type="paragraph" w:customStyle="1" w:styleId="ListAlpha2">
    <w:name w:val="List Alpha 2"/>
    <w:basedOn w:val="List2"/>
    <w:rsid w:val="005B63CB"/>
    <w:pPr>
      <w:numPr>
        <w:numId w:val="8"/>
      </w:numPr>
    </w:pPr>
  </w:style>
  <w:style w:type="paragraph" w:styleId="List3">
    <w:name w:val="List 3"/>
    <w:basedOn w:val="BodyText"/>
    <w:rsid w:val="005B63CB"/>
    <w:pPr>
      <w:tabs>
        <w:tab w:val="left" w:pos="1021"/>
      </w:tabs>
      <w:spacing w:before="60" w:after="60"/>
      <w:ind w:left="1020" w:hanging="340"/>
    </w:pPr>
  </w:style>
  <w:style w:type="paragraph" w:styleId="List4">
    <w:name w:val="List 4"/>
    <w:basedOn w:val="BodyText"/>
    <w:rsid w:val="005B63CB"/>
    <w:pPr>
      <w:tabs>
        <w:tab w:val="left" w:pos="1361"/>
      </w:tabs>
      <w:spacing w:before="60" w:after="60"/>
      <w:ind w:left="1361" w:hanging="340"/>
    </w:pPr>
  </w:style>
  <w:style w:type="paragraph" w:styleId="List5">
    <w:name w:val="List 5"/>
    <w:basedOn w:val="BodyText"/>
    <w:rsid w:val="005B63CB"/>
    <w:pPr>
      <w:tabs>
        <w:tab w:val="left" w:pos="1701"/>
      </w:tabs>
      <w:spacing w:before="60" w:after="60"/>
      <w:ind w:left="1701" w:hanging="340"/>
    </w:pPr>
  </w:style>
  <w:style w:type="paragraph" w:styleId="ListBullet3">
    <w:name w:val="List Bullet 3"/>
    <w:basedOn w:val="List3"/>
    <w:rsid w:val="005B63CB"/>
    <w:pPr>
      <w:numPr>
        <w:numId w:val="14"/>
      </w:numPr>
      <w:tabs>
        <w:tab w:val="clear" w:pos="1021"/>
      </w:tabs>
      <w:ind w:left="1037" w:hanging="357"/>
    </w:pPr>
  </w:style>
  <w:style w:type="paragraph" w:styleId="ListBullet4">
    <w:name w:val="List Bullet 4"/>
    <w:basedOn w:val="List4"/>
    <w:rsid w:val="005B63CB"/>
    <w:pPr>
      <w:numPr>
        <w:numId w:val="3"/>
      </w:numPr>
      <w:tabs>
        <w:tab w:val="clear" w:pos="1361"/>
      </w:tabs>
    </w:pPr>
  </w:style>
  <w:style w:type="paragraph" w:styleId="ListBullet5">
    <w:name w:val="List Bullet 5"/>
    <w:basedOn w:val="List5"/>
    <w:rsid w:val="005B63CB"/>
    <w:pPr>
      <w:numPr>
        <w:numId w:val="4"/>
      </w:numPr>
    </w:pPr>
  </w:style>
  <w:style w:type="paragraph" w:styleId="ListContinue2">
    <w:name w:val="List Continue 2"/>
    <w:basedOn w:val="List2"/>
    <w:rsid w:val="005B63CB"/>
    <w:pPr>
      <w:ind w:firstLine="0"/>
    </w:pPr>
  </w:style>
  <w:style w:type="paragraph" w:styleId="ListContinue3">
    <w:name w:val="List Continue 3"/>
    <w:basedOn w:val="List3"/>
    <w:rsid w:val="005B63CB"/>
    <w:pPr>
      <w:ind w:left="1021" w:firstLine="0"/>
    </w:pPr>
  </w:style>
  <w:style w:type="paragraph" w:styleId="ListContinue4">
    <w:name w:val="List Continue 4"/>
    <w:basedOn w:val="List4"/>
    <w:rsid w:val="005B63CB"/>
    <w:pPr>
      <w:ind w:firstLine="0"/>
    </w:pPr>
  </w:style>
  <w:style w:type="paragraph" w:styleId="ListContinue5">
    <w:name w:val="List Continue 5"/>
    <w:basedOn w:val="List5"/>
    <w:rsid w:val="005B63CB"/>
    <w:pPr>
      <w:ind w:firstLine="0"/>
    </w:pPr>
  </w:style>
  <w:style w:type="paragraph" w:styleId="ListNumber3">
    <w:name w:val="List Number 3"/>
    <w:basedOn w:val="List3"/>
    <w:rsid w:val="005B63CB"/>
    <w:pPr>
      <w:numPr>
        <w:numId w:val="5"/>
      </w:numPr>
    </w:pPr>
  </w:style>
  <w:style w:type="paragraph" w:styleId="ListNumber4">
    <w:name w:val="List Number 4"/>
    <w:basedOn w:val="List4"/>
    <w:rsid w:val="005B63CB"/>
    <w:pPr>
      <w:numPr>
        <w:numId w:val="6"/>
      </w:numPr>
    </w:pPr>
  </w:style>
  <w:style w:type="paragraph" w:styleId="ListNumber5">
    <w:name w:val="List Number 5"/>
    <w:basedOn w:val="List5"/>
    <w:rsid w:val="005B63CB"/>
    <w:pPr>
      <w:numPr>
        <w:numId w:val="7"/>
      </w:numPr>
    </w:pPr>
  </w:style>
  <w:style w:type="paragraph" w:styleId="BlockText">
    <w:name w:val="Block Text"/>
    <w:basedOn w:val="Normal"/>
    <w:rsid w:val="005B63CB"/>
    <w:pPr>
      <w:spacing w:after="120"/>
      <w:ind w:left="1440" w:right="1440"/>
    </w:pPr>
  </w:style>
  <w:style w:type="character" w:customStyle="1" w:styleId="Subscript">
    <w:name w:val="Subscript"/>
    <w:basedOn w:val="DefaultParagraphFont"/>
    <w:rsid w:val="005B63CB"/>
    <w:rPr>
      <w:sz w:val="16"/>
      <w:vertAlign w:val="subscript"/>
    </w:rPr>
  </w:style>
  <w:style w:type="character" w:customStyle="1" w:styleId="Superscript">
    <w:name w:val="Superscript"/>
    <w:basedOn w:val="DefaultParagraphFont"/>
    <w:rsid w:val="005B63CB"/>
    <w:rPr>
      <w:sz w:val="16"/>
      <w:vertAlign w:val="superscript"/>
    </w:rPr>
  </w:style>
  <w:style w:type="character" w:customStyle="1" w:styleId="Symbols">
    <w:name w:val="Symbols"/>
    <w:basedOn w:val="DefaultParagraphFont"/>
    <w:rsid w:val="005B63CB"/>
    <w:rPr>
      <w:rFonts w:ascii="Symbol" w:hAnsi="Symbol"/>
    </w:rPr>
  </w:style>
  <w:style w:type="character" w:customStyle="1" w:styleId="MenuOptions">
    <w:name w:val="Menu Options"/>
    <w:basedOn w:val="DefaultParagraphFont"/>
    <w:rsid w:val="005B63CB"/>
    <w:rPr>
      <w:rFonts w:ascii="Arial Narrow" w:hAnsi="Arial Narrow"/>
      <w:smallCaps/>
    </w:rPr>
  </w:style>
  <w:style w:type="character" w:customStyle="1" w:styleId="Buttons">
    <w:name w:val="Buttons"/>
    <w:basedOn w:val="DefaultParagraphFont"/>
    <w:rsid w:val="005B63CB"/>
    <w:rPr>
      <w:b/>
    </w:rPr>
  </w:style>
  <w:style w:type="character" w:customStyle="1" w:styleId="Underlined">
    <w:name w:val="Underlined"/>
    <w:basedOn w:val="DefaultParagraphFont"/>
    <w:rsid w:val="005B63CB"/>
    <w:rPr>
      <w:u w:val="single"/>
    </w:rPr>
  </w:style>
  <w:style w:type="paragraph" w:customStyle="1" w:styleId="TableBodyTextRight">
    <w:name w:val="Table Body Text Right"/>
    <w:basedOn w:val="TableBodyText"/>
    <w:rsid w:val="005B63CB"/>
    <w:pPr>
      <w:widowControl w:val="0"/>
      <w:autoSpaceDE w:val="0"/>
      <w:autoSpaceDN w:val="0"/>
      <w:adjustRightInd w:val="0"/>
      <w:jc w:val="right"/>
    </w:pPr>
    <w:rPr>
      <w:rFonts w:cs="Arial"/>
      <w:szCs w:val="18"/>
    </w:rPr>
  </w:style>
  <w:style w:type="paragraph" w:customStyle="1" w:styleId="CopyrightText">
    <w:name w:val="Copyright Text"/>
    <w:basedOn w:val="BodyText"/>
    <w:rsid w:val="005B63CB"/>
    <w:rPr>
      <w:sz w:val="18"/>
    </w:rPr>
  </w:style>
  <w:style w:type="paragraph" w:customStyle="1" w:styleId="BodySmallRight">
    <w:name w:val="Body Small Right"/>
    <w:basedOn w:val="BodyTextRight"/>
    <w:rsid w:val="005B63CB"/>
    <w:rPr>
      <w:sz w:val="18"/>
      <w:szCs w:val="18"/>
    </w:rPr>
  </w:style>
  <w:style w:type="paragraph" w:customStyle="1" w:styleId="MarginEdition">
    <w:name w:val="Margin Edition"/>
    <w:basedOn w:val="MarginNote"/>
    <w:rsid w:val="005B63CB"/>
    <w:pPr>
      <w:spacing w:before="0" w:after="0"/>
    </w:pPr>
    <w:rPr>
      <w:rFonts w:ascii="Times New Roman" w:hAnsi="Times New Roman"/>
      <w:color w:val="999999"/>
    </w:rPr>
  </w:style>
  <w:style w:type="paragraph" w:customStyle="1" w:styleId="Spacer">
    <w:name w:val="Spacer"/>
    <w:basedOn w:val="Normal"/>
    <w:rsid w:val="005B63CB"/>
    <w:rPr>
      <w:sz w:val="2"/>
      <w:szCs w:val="2"/>
    </w:rPr>
  </w:style>
  <w:style w:type="character" w:customStyle="1" w:styleId="Small">
    <w:name w:val="Small"/>
    <w:basedOn w:val="DefaultParagraphFont"/>
    <w:rsid w:val="005B63CB"/>
    <w:rPr>
      <w:sz w:val="16"/>
    </w:rPr>
  </w:style>
  <w:style w:type="paragraph" w:customStyle="1" w:styleId="WideTable">
    <w:name w:val="Wide Table"/>
    <w:basedOn w:val="Normal"/>
    <w:rsid w:val="005B63CB"/>
    <w:pPr>
      <w:ind w:left="-1418"/>
    </w:pPr>
    <w:rPr>
      <w:sz w:val="2"/>
      <w:szCs w:val="2"/>
    </w:rPr>
  </w:style>
  <w:style w:type="character" w:styleId="PageNumber">
    <w:name w:val="page number"/>
    <w:basedOn w:val="DefaultParagraphFont"/>
    <w:rsid w:val="005B63CB"/>
  </w:style>
  <w:style w:type="paragraph" w:styleId="Quote">
    <w:name w:val="Quote"/>
    <w:basedOn w:val="Heading1"/>
    <w:link w:val="QuoteChar"/>
    <w:qFormat/>
    <w:rsid w:val="005B63CB"/>
    <w:rPr>
      <w:b w:val="0"/>
      <w:sz w:val="72"/>
      <w:szCs w:val="72"/>
      <w:lang w:val="en-NZ"/>
    </w:rPr>
  </w:style>
  <w:style w:type="character" w:customStyle="1" w:styleId="QuoteChar">
    <w:name w:val="Quote Char"/>
    <w:basedOn w:val="DefaultParagraphFont"/>
    <w:link w:val="Quote"/>
    <w:rsid w:val="005B63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3CB"/>
    <w:pPr>
      <w:pageBreakBefore/>
    </w:pPr>
  </w:style>
  <w:style w:type="paragraph" w:customStyle="1" w:styleId="Border">
    <w:name w:val="Border"/>
    <w:basedOn w:val="Normal"/>
    <w:qFormat/>
    <w:rsid w:val="005B63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3CB"/>
    <w:rPr>
      <w:b/>
      <w:bCs/>
      <w:i/>
      <w:iCs/>
      <w:color w:val="auto"/>
    </w:rPr>
  </w:style>
  <w:style w:type="paragraph" w:styleId="IntenseQuote">
    <w:name w:val="Intense Quote"/>
    <w:basedOn w:val="Normal"/>
    <w:next w:val="Normal"/>
    <w:link w:val="IntenseQuoteChar"/>
    <w:uiPriority w:val="30"/>
    <w:qFormat/>
    <w:rsid w:val="005B63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3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3CB"/>
    <w:rPr>
      <w:smallCaps/>
      <w:color w:val="auto"/>
      <w:u w:val="single"/>
    </w:rPr>
  </w:style>
  <w:style w:type="character" w:styleId="IntenseReference">
    <w:name w:val="Intense Reference"/>
    <w:basedOn w:val="DefaultParagraphFont"/>
    <w:uiPriority w:val="32"/>
    <w:qFormat/>
    <w:rsid w:val="005B63CB"/>
    <w:rPr>
      <w:b/>
      <w:bCs/>
      <w:smallCaps/>
      <w:color w:val="auto"/>
      <w:spacing w:val="5"/>
      <w:u w:val="single"/>
    </w:rPr>
  </w:style>
  <w:style w:type="paragraph" w:customStyle="1" w:styleId="2ColumnHeading">
    <w:name w:val="2Column Heading"/>
    <w:basedOn w:val="BodyText"/>
    <w:qFormat/>
    <w:rsid w:val="005B63CB"/>
    <w:pPr>
      <w:spacing w:after="60"/>
      <w:ind w:left="-2268"/>
    </w:pPr>
    <w:rPr>
      <w:b/>
    </w:rPr>
  </w:style>
  <w:style w:type="paragraph" w:customStyle="1" w:styleId="Heading1TOC">
    <w:name w:val="Heading1 TOC"/>
    <w:basedOn w:val="Normal"/>
    <w:qFormat/>
    <w:rsid w:val="005B63CB"/>
    <w:pPr>
      <w:spacing w:before="240" w:after="120"/>
    </w:pPr>
    <w:rPr>
      <w:rFonts w:ascii="Times New Roman" w:hAnsi="Times New Roman"/>
      <w:b/>
      <w:sz w:val="32"/>
    </w:rPr>
  </w:style>
  <w:style w:type="paragraph" w:customStyle="1" w:styleId="Heading2TOC">
    <w:name w:val="Heading2 TOC"/>
    <w:basedOn w:val="Normal"/>
    <w:qFormat/>
    <w:rsid w:val="005B63CB"/>
    <w:pPr>
      <w:spacing w:before="240" w:after="60"/>
    </w:pPr>
    <w:rPr>
      <w:rFonts w:ascii="Times New Roman" w:hAnsi="Times New Roman"/>
      <w:b/>
      <w:sz w:val="28"/>
    </w:rPr>
  </w:style>
  <w:style w:type="character" w:customStyle="1" w:styleId="Underline">
    <w:name w:val="Underline"/>
    <w:basedOn w:val="DefaultParagraphFont"/>
    <w:qFormat/>
    <w:rsid w:val="005B63CB"/>
    <w:rPr>
      <w:u w:val="single"/>
    </w:rPr>
  </w:style>
  <w:style w:type="character" w:customStyle="1" w:styleId="BoldandItalics">
    <w:name w:val="Bold and Italics"/>
    <w:qFormat/>
    <w:rsid w:val="005B63CB"/>
    <w:rPr>
      <w:b/>
      <w:i/>
      <w:u w:val="none"/>
    </w:rPr>
  </w:style>
  <w:style w:type="paragraph" w:styleId="BalloonText">
    <w:name w:val="Balloon Text"/>
    <w:basedOn w:val="Normal"/>
    <w:link w:val="BalloonTextChar"/>
    <w:rsid w:val="005B63CB"/>
    <w:rPr>
      <w:rFonts w:ascii="Tahoma" w:hAnsi="Tahoma" w:cs="Tahoma"/>
      <w:sz w:val="16"/>
      <w:szCs w:val="16"/>
    </w:rPr>
  </w:style>
  <w:style w:type="character" w:customStyle="1" w:styleId="BalloonTextChar">
    <w:name w:val="Balloon Text Char"/>
    <w:basedOn w:val="DefaultParagraphFont"/>
    <w:link w:val="BalloonText"/>
    <w:rsid w:val="005B63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3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63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3CB"/>
    <w:rPr>
      <w:b/>
      <w:color w:val="660033"/>
      <w:spacing w:val="0"/>
    </w:rPr>
  </w:style>
  <w:style w:type="paragraph" w:customStyle="1" w:styleId="Nameditemlist">
    <w:name w:val="Named item list"/>
    <w:basedOn w:val="BodyText"/>
    <w:qFormat/>
    <w:rsid w:val="005B63CB"/>
    <w:pPr>
      <w:tabs>
        <w:tab w:val="left" w:pos="2835"/>
      </w:tabs>
      <w:ind w:left="2835" w:hanging="2835"/>
    </w:pPr>
  </w:style>
  <w:style w:type="paragraph" w:customStyle="1" w:styleId="BodyTextnopadding">
    <w:name w:val="Body Text no padding"/>
    <w:basedOn w:val="BodyText"/>
    <w:qFormat/>
    <w:rsid w:val="005B63CB"/>
    <w:pPr>
      <w:spacing w:before="0" w:after="0"/>
    </w:pPr>
  </w:style>
  <w:style w:type="paragraph" w:customStyle="1" w:styleId="BodyTextBold">
    <w:name w:val="Body Text Bold"/>
    <w:basedOn w:val="BodyText"/>
    <w:qFormat/>
    <w:rsid w:val="005B63CB"/>
    <w:rPr>
      <w:b/>
    </w:rPr>
  </w:style>
  <w:style w:type="character" w:styleId="Hyperlink">
    <w:name w:val="Hyperlink"/>
    <w:basedOn w:val="DefaultParagraphFont"/>
    <w:uiPriority w:val="99"/>
    <w:unhideWhenUsed/>
    <w:rsid w:val="00B72E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5518</Characters>
  <Application>Microsoft Office Word</Application>
  <DocSecurity>0</DocSecurity>
  <Lines>178</Lines>
  <Paragraphs>123</Paragraphs>
  <ScaleCrop>false</ScaleCrop>
  <Company>Author-it Software Corporation Ltd.</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SISCCRD001 Facilitate community recreation initiatives</dc:title>
  <dc:subject>Approved</dc:subject>
  <dc:creator>HumanAbility</dc:creator>
  <cp:keywords>Release: 1</cp:keywords>
  <dc:description>Review Date: 12 April 2008</dc:description>
  <cp:lastModifiedBy>HSD_TPCMSd.prod</cp:lastModifiedBy>
  <cp:revision>3</cp:revision>
  <dcterms:created xsi:type="dcterms:W3CDTF">2025-03-01T13:03:00Z</dcterms:created>
  <dcterms:modified xsi:type="dcterms:W3CDTF">2025-03-01T13:03:00Z</dcterms:modified>
</cp:coreProperties>
</file>