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91A" w:rsidP="0006491A">
      <w:pPr>
        <w:pStyle w:val="Title"/>
      </w:pPr>
      <w:r>
        <w:fldChar w:fldCharType="begin"/>
      </w:r>
      <w:r>
        <w:instrText xml:space="preserve"> TITLE   \* MERGEFORMAT </w:instrText>
      </w:r>
      <w:r>
        <w:fldChar w:fldCharType="separate"/>
      </w:r>
      <w:r>
        <w:t>SISCAQU028 Assist participants with disability during aquatic activities</w:t>
      </w:r>
      <w:r>
        <w:fldChar w:fldCharType="end"/>
      </w:r>
    </w:p>
    <w:p w:rsidR="0006491A" w:rsidP="0006491A">
      <w:pPr>
        <w:pStyle w:val="Version"/>
        <w:sectPr w:rsidSect="00D92F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F03" w:rsidP="00D92F03">
      <w:pPr>
        <w:pStyle w:val="SuperHeading"/>
      </w:pPr>
      <w:r w:rsidRPr="00D92F03">
        <w:t>SISCAQU028 Assist participants with disability during aquatic activities</w:t>
      </w:r>
    </w:p>
    <w:p w:rsidR="00000000" w:rsidRPr="00D92F03" w:rsidP="00D92F03">
      <w:pPr>
        <w:pStyle w:val="Heading1"/>
      </w:pPr>
      <w:bookmarkStart w:id="1" w:name="O_1265146"/>
      <w:bookmarkEnd w:id="1"/>
      <w:r w:rsidRPr="00D92F03">
        <w:t>Modification History</w:t>
      </w:r>
    </w:p>
    <w:p w:rsidR="00000000" w:rsidRPr="00D92F03" w:rsidP="0006491A">
      <w:pPr>
        <w:pStyle w:val="BodyText"/>
      </w:pPr>
      <w:r w:rsidRPr="00D92F03">
        <w:t>Not applicable.</w:t>
      </w:r>
    </w:p>
    <w:p w:rsidR="00000000" w:rsidRPr="00D92F03" w:rsidP="00D92F03">
      <w:pPr>
        <w:pStyle w:val="Heading1"/>
      </w:pPr>
      <w:bookmarkStart w:id="2" w:name="O_1265153"/>
      <w:bookmarkEnd w:id="2"/>
      <w:r w:rsidRPr="00D92F03">
        <w:t>Application</w:t>
      </w:r>
    </w:p>
    <w:p w:rsidR="00000000" w:rsidRPr="00D92F03" w:rsidP="0006491A">
      <w:pPr>
        <w:pStyle w:val="BodyText"/>
      </w:pPr>
      <w:r w:rsidRPr="00D92F03">
        <w:t>This unit describes the per</w:t>
      </w:r>
      <w:r w:rsidRPr="00D92F03">
        <w:t>formance outcomes, skills and knowledge required to identify the needs of participants with disability, assist them to safely enter and exit the water and provide support during aquatic activities suited to participant needs and preferences. Support can be</w:t>
      </w:r>
      <w:r w:rsidRPr="00D92F03">
        <w:t xml:space="preserve"> provided to individuals or groups of people with disability.</w:t>
      </w:r>
    </w:p>
    <w:p w:rsidR="00000000" w:rsidRPr="00D92F03" w:rsidP="0006491A">
      <w:pPr>
        <w:pStyle w:val="BodyText"/>
      </w:pPr>
      <w:r w:rsidRPr="00D92F03">
        <w:t>This unit applies to swim teachers and other aquatic activity leaders who work in aquatic venues including those operated by commercial, not-for-profit, community and government organisations.</w:t>
      </w:r>
    </w:p>
    <w:p w:rsidR="00000000" w:rsidRPr="00D92F03" w:rsidP="0006491A">
      <w:pPr>
        <w:pStyle w:val="BodyText"/>
      </w:pPr>
      <w:r w:rsidRPr="00D92F03">
        <w:t>T</w:t>
      </w:r>
      <w:r w:rsidRPr="00D92F03">
        <w:t>he skills in this unit must be applied in accordance with Commonwealth and State or Territory legislation, Australian standards and industry codes of practice.</w:t>
      </w:r>
    </w:p>
    <w:p w:rsidR="00000000" w:rsidRPr="00D92F03" w:rsidP="0006491A">
      <w:pPr>
        <w:pStyle w:val="BodyText"/>
      </w:pPr>
      <w:r w:rsidRPr="00D92F03">
        <w:t>No occupational licensing, certification or specific legislative requirements apply to this unit</w:t>
      </w:r>
      <w:r w:rsidRPr="00D92F03">
        <w:t xml:space="preserve"> at the time of publication.</w:t>
      </w:r>
    </w:p>
    <w:p w:rsidR="00000000" w:rsidRPr="00D92F03" w:rsidP="00D92F03">
      <w:pPr>
        <w:pStyle w:val="Heading1"/>
      </w:pPr>
      <w:bookmarkStart w:id="3" w:name="O_1265152"/>
      <w:bookmarkEnd w:id="3"/>
      <w:r w:rsidRPr="00D92F03">
        <w:t>Pre-requisite Unit</w:t>
      </w:r>
    </w:p>
    <w:p w:rsidR="00000000" w:rsidRPr="00D92F03" w:rsidP="0006491A">
      <w:pPr>
        <w:pStyle w:val="BodyText"/>
      </w:pPr>
      <w:r w:rsidRPr="00D92F03">
        <w:t>SISCAQU024 Teach water familiarisation, buoyancy and mobility skills</w:t>
      </w:r>
    </w:p>
    <w:p w:rsidR="00000000" w:rsidRPr="00D92F03" w:rsidP="0006491A">
      <w:pPr>
        <w:pStyle w:val="BodyText"/>
      </w:pPr>
      <w:r w:rsidRPr="00D92F03">
        <w:t>SISCAQU025 Teach water safety and survival skills</w:t>
      </w:r>
    </w:p>
    <w:p w:rsidR="00000000" w:rsidRPr="00D92F03" w:rsidP="00D92F03">
      <w:pPr>
        <w:pStyle w:val="Heading1"/>
      </w:pPr>
      <w:bookmarkStart w:id="4" w:name="O_1265151"/>
      <w:bookmarkEnd w:id="4"/>
      <w:r w:rsidRPr="00D92F03">
        <w:t>Competency Field</w:t>
      </w:r>
    </w:p>
    <w:p w:rsidR="00000000" w:rsidRPr="00D92F03" w:rsidP="0006491A">
      <w:pPr>
        <w:pStyle w:val="BodyText"/>
      </w:pPr>
      <w:r w:rsidRPr="00D92F03">
        <w:t>Aquatics</w:t>
      </w:r>
    </w:p>
    <w:p w:rsidR="00000000" w:rsidRPr="00D92F03" w:rsidP="00D92F03">
      <w:pPr>
        <w:pStyle w:val="Heading1"/>
      </w:pPr>
      <w:bookmarkStart w:id="5" w:name="O_1265150"/>
      <w:bookmarkEnd w:id="5"/>
      <w:r w:rsidRPr="00D92F03">
        <w:t>Unit S</w:t>
      </w:r>
      <w:r w:rsidRPr="00D92F03">
        <w:t>ector</w:t>
      </w:r>
    </w:p>
    <w:p w:rsidR="00000000" w:rsidRPr="00D92F03" w:rsidP="0006491A">
      <w:pPr>
        <w:pStyle w:val="BodyText"/>
      </w:pPr>
      <w:r w:rsidRPr="00D92F03">
        <w:t>Community Recreation</w:t>
      </w:r>
    </w:p>
    <w:p w:rsidR="00000000" w:rsidRPr="00D92F03" w:rsidP="00D92F03">
      <w:pPr>
        <w:pStyle w:val="Heading1"/>
      </w:pPr>
      <w:bookmarkStart w:id="6" w:name="O_1265149"/>
      <w:bookmarkEnd w:id="6"/>
      <w:r w:rsidRPr="00D92F03">
        <w:t>Elements and Performance Criteria</w:t>
      </w:r>
    </w:p>
    <w:tbl>
      <w:tblPr>
        <w:tblW w:w="0" w:type="auto"/>
        <w:tblLayout w:type="fixed"/>
        <w:tblCellMar>
          <w:left w:w="62" w:type="dxa"/>
          <w:right w:w="62" w:type="dxa"/>
        </w:tblCellMar>
        <w:tblLook w:val="0000"/>
      </w:tblPr>
      <w:tblGrid>
        <w:gridCol w:w="2694"/>
        <w:gridCol w:w="6350"/>
      </w:tblGrid>
      <w:tr w:rsidTr="00D92F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92F03" w:rsidP="00D92F03">
            <w:pPr>
              <w:pStyle w:val="BodyText"/>
            </w:pPr>
            <w:r w:rsidRPr="00D92F0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92F03">
            <w:pPr>
              <w:pStyle w:val="BodyText"/>
              <w:rPr>
                <w:lang w:val="en-NZ"/>
              </w:rPr>
            </w:pPr>
            <w:r w:rsidRPr="00D92F03">
              <w:rPr>
                <w:rStyle w:val="SpecialBold"/>
              </w:rPr>
              <w:t>PERFORMANCE</w:t>
            </w:r>
            <w:r w:rsidRPr="00D92F03">
              <w:t xml:space="preserve"> </w:t>
            </w:r>
            <w:r w:rsidRPr="00D92F03">
              <w:rPr>
                <w:rStyle w:val="SpecialBold"/>
              </w:rPr>
              <w:t>CRITERIA</w:t>
            </w:r>
          </w:p>
        </w:tc>
      </w:tr>
      <w:tr w:rsidTr="00D92F0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92F03" w:rsidP="00D92F03">
            <w:pPr>
              <w:pStyle w:val="BodyText"/>
            </w:pPr>
            <w:r w:rsidRPr="00D92F0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92F03">
            <w:pPr>
              <w:pStyle w:val="BodyText"/>
              <w:rPr>
                <w:lang w:val="en-NZ"/>
              </w:rPr>
            </w:pPr>
            <w:r w:rsidRPr="00D92F03">
              <w:rPr>
                <w:rStyle w:val="Emphasis"/>
              </w:rPr>
              <w:t>Performance criteria describe the performance needed to demonstrate achievement of the element.</w:t>
            </w:r>
          </w:p>
        </w:tc>
      </w:tr>
      <w:tr w:rsidTr="00D92F0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92F03">
            <w:pPr>
              <w:pStyle w:val="List"/>
              <w:rPr>
                <w:lang w:val="en-NZ"/>
              </w:rPr>
            </w:pPr>
            <w:r w:rsidRPr="00D92F03">
              <w:t xml:space="preserve">1.  Consult to identify </w:t>
            </w:r>
            <w:r w:rsidRPr="00D92F03">
              <w:t>participant needs.</w:t>
            </w:r>
          </w:p>
        </w:tc>
        <w:tc>
          <w:tcPr>
            <w:tcW w:w="6350" w:type="dxa"/>
            <w:tcBorders>
              <w:top w:val="nil"/>
              <w:left w:val="nil"/>
              <w:bottom w:val="nil"/>
              <w:right w:val="nil"/>
            </w:tcBorders>
            <w:tcMar>
              <w:top w:w="0" w:type="dxa"/>
              <w:left w:w="62" w:type="dxa"/>
              <w:bottom w:w="0" w:type="dxa"/>
              <w:right w:w="62" w:type="dxa"/>
            </w:tcMar>
          </w:tcPr>
          <w:p w:rsidR="00000000" w:rsidRPr="00D92F03" w:rsidP="00D92F03">
            <w:pPr>
              <w:pStyle w:val="List"/>
            </w:pPr>
            <w:r w:rsidRPr="00D92F03">
              <w:t xml:space="preserve">1.1. Build trust and rapport with participant using client-centred </w:t>
            </w:r>
            <w:r w:rsidRPr="00D92F03">
              <w:t>communication and showing respect for their needs and preferences.</w:t>
            </w:r>
          </w:p>
          <w:p w:rsidR="00000000" w:rsidRPr="00D92F03" w:rsidP="00D92F03">
            <w:pPr>
              <w:pStyle w:val="List"/>
            </w:pPr>
            <w:r w:rsidRPr="00D92F03">
              <w:t>1.2. Seek information on the capabilities of participant and carer and determin</w:t>
            </w:r>
            <w:r w:rsidRPr="00D92F03">
              <w:t>e level of required assistance in line with venue environment, available assistive equipment and aquatic activities.</w:t>
            </w:r>
          </w:p>
          <w:p w:rsidR="00000000" w:rsidRPr="00D92F03" w:rsidP="00D92F03">
            <w:pPr>
              <w:pStyle w:val="List"/>
            </w:pPr>
            <w:r w:rsidRPr="00D92F03">
              <w:t>1.3. Discuss assistance needs and preferences with participant and carer to identify and confirm requirements.</w:t>
            </w:r>
          </w:p>
          <w:p w:rsidR="00000000" w:rsidP="00D92F03">
            <w:pPr>
              <w:pStyle w:val="List"/>
              <w:rPr>
                <w:lang w:val="en-NZ"/>
              </w:rPr>
            </w:pPr>
            <w:r w:rsidRPr="00D92F03">
              <w:t>1.4. Discuss and confirm ven</w:t>
            </w:r>
            <w:r w:rsidRPr="00D92F03">
              <w:t xml:space="preserve">ue and activity leader level of support to be provided. </w:t>
            </w:r>
          </w:p>
        </w:tc>
      </w:tr>
      <w:tr w:rsidTr="00D92F0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92F03">
            <w:pPr>
              <w:pStyle w:val="List"/>
              <w:rPr>
                <w:lang w:val="en-NZ"/>
              </w:rPr>
            </w:pPr>
            <w:r w:rsidRPr="00D92F03">
              <w:t>2.  Provide assistance with participation in aquatic activities.</w:t>
            </w:r>
          </w:p>
        </w:tc>
        <w:tc>
          <w:tcPr>
            <w:tcW w:w="6350" w:type="dxa"/>
            <w:tcBorders>
              <w:top w:val="nil"/>
              <w:left w:val="nil"/>
              <w:bottom w:val="nil"/>
              <w:right w:val="nil"/>
            </w:tcBorders>
            <w:tcMar>
              <w:top w:w="0" w:type="dxa"/>
              <w:left w:w="62" w:type="dxa"/>
              <w:bottom w:w="0" w:type="dxa"/>
              <w:right w:w="62" w:type="dxa"/>
            </w:tcMar>
          </w:tcPr>
          <w:p w:rsidR="00000000" w:rsidRPr="00D92F03" w:rsidP="00D92F03">
            <w:pPr>
              <w:pStyle w:val="List"/>
            </w:pPr>
            <w:r w:rsidRPr="00D92F03">
              <w:t>2.1. Demonstrate and instruct the use of assistive equipment, according to participant needs.</w:t>
            </w:r>
          </w:p>
          <w:p w:rsidR="00000000" w:rsidRPr="00D92F03" w:rsidP="00D92F03">
            <w:pPr>
              <w:pStyle w:val="List"/>
            </w:pPr>
            <w:r w:rsidRPr="00D92F03">
              <w:t>2.2. Assist participant to enter and exit the water according to participant needs.</w:t>
            </w:r>
          </w:p>
          <w:p w:rsidR="00000000" w:rsidRPr="00D92F03" w:rsidP="00D92F03">
            <w:pPr>
              <w:pStyle w:val="List"/>
            </w:pPr>
            <w:r w:rsidRPr="00D92F03">
              <w:t>2.3. Observe participant and carer, respond to capabilities and difficulties, and modify activities to suit needs and ensure engagement and comfort.</w:t>
            </w:r>
          </w:p>
          <w:p w:rsidR="00000000" w:rsidRPr="00D92F03" w:rsidP="00D92F03">
            <w:pPr>
              <w:pStyle w:val="List"/>
            </w:pPr>
            <w:r w:rsidRPr="00D92F03">
              <w:t xml:space="preserve">2.4. Provide clear and </w:t>
            </w:r>
            <w:r w:rsidRPr="00D92F03">
              <w:t>accurate instructions and demonstrations for adapting use of equipment and activities.</w:t>
            </w:r>
          </w:p>
          <w:p w:rsidR="00000000" w:rsidP="00D92F03">
            <w:pPr>
              <w:pStyle w:val="List"/>
              <w:rPr>
                <w:lang w:val="en-NZ"/>
              </w:rPr>
            </w:pPr>
            <w:r w:rsidRPr="00D92F03">
              <w:t>2.5. Provide type and level of in-water physical support that meets participant needs and preferences.</w:t>
            </w:r>
          </w:p>
        </w:tc>
      </w:tr>
      <w:tr w:rsidTr="00D92F0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92F03">
            <w:pPr>
              <w:pStyle w:val="List"/>
              <w:rPr>
                <w:lang w:val="en-NZ"/>
              </w:rPr>
            </w:pPr>
            <w:r w:rsidRPr="00D92F03">
              <w:t>3.  Evaluate aquatic support.</w:t>
            </w:r>
          </w:p>
        </w:tc>
        <w:tc>
          <w:tcPr>
            <w:tcW w:w="6350" w:type="dxa"/>
            <w:tcBorders>
              <w:top w:val="nil"/>
              <w:left w:val="nil"/>
              <w:bottom w:val="nil"/>
              <w:right w:val="nil"/>
            </w:tcBorders>
            <w:tcMar>
              <w:top w:w="0" w:type="dxa"/>
              <w:left w:w="62" w:type="dxa"/>
              <w:bottom w:w="0" w:type="dxa"/>
              <w:right w:w="62" w:type="dxa"/>
            </w:tcMar>
          </w:tcPr>
          <w:p w:rsidR="00000000" w:rsidRPr="00D92F03" w:rsidP="00D92F03">
            <w:pPr>
              <w:pStyle w:val="List"/>
            </w:pPr>
            <w:r w:rsidRPr="00D92F03">
              <w:t>3.1. Seek participant and carer fee</w:t>
            </w:r>
            <w:r w:rsidRPr="00D92F03">
              <w:t>dback and evaluate satisfaction with assistance provided.</w:t>
            </w:r>
          </w:p>
          <w:p w:rsidR="00000000" w:rsidRPr="00D92F03" w:rsidP="00D92F03">
            <w:pPr>
              <w:pStyle w:val="List"/>
            </w:pPr>
            <w:r w:rsidRPr="00D92F03">
              <w:t>3.2. Discuss areas for improvement by participant, carer and self, and confirm ongoing assistive action.</w:t>
            </w:r>
          </w:p>
        </w:tc>
      </w:tr>
    </w:tbl>
    <w:p w:rsidR="00000000" w:rsidRPr="00D92F03" w:rsidP="00D92F03">
      <w:pPr>
        <w:pStyle w:val="BodyText"/>
      </w:pPr>
    </w:p>
    <w:p w:rsidR="00000000" w:rsidRPr="00D92F03" w:rsidP="00D92F03">
      <w:pPr>
        <w:pStyle w:val="AllowPageBreak"/>
      </w:pPr>
    </w:p>
    <w:p w:rsidR="00000000" w:rsidRPr="00D92F03" w:rsidP="00D92F03">
      <w:pPr>
        <w:pStyle w:val="Heading1"/>
      </w:pPr>
      <w:bookmarkStart w:id="7" w:name="O_1265148"/>
      <w:bookmarkEnd w:id="7"/>
      <w:r w:rsidRPr="00D92F03">
        <w:t>Foundation Skills</w:t>
      </w:r>
    </w:p>
    <w:tbl>
      <w:tblPr>
        <w:tblW w:w="0" w:type="auto"/>
        <w:tblLayout w:type="fixed"/>
        <w:tblCellMar>
          <w:left w:w="62" w:type="dxa"/>
          <w:right w:w="62" w:type="dxa"/>
        </w:tblCellMar>
        <w:tblLook w:val="0000"/>
      </w:tblPr>
      <w:tblGrid>
        <w:gridCol w:w="2694"/>
        <w:gridCol w:w="6350"/>
      </w:tblGrid>
      <w:tr w:rsidTr="00D92F0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92F03">
            <w:pPr>
              <w:pStyle w:val="BodyText"/>
              <w:rPr>
                <w:lang w:val="en-NZ"/>
              </w:rPr>
            </w:pPr>
            <w:r w:rsidRPr="00D92F03">
              <w:rPr>
                <w:rStyle w:val="Emphasis"/>
              </w:rPr>
              <w:t>Foundation skills essential to performance in this uni</w:t>
            </w:r>
            <w:r w:rsidRPr="00D92F03">
              <w:rPr>
                <w:rStyle w:val="Emphasis"/>
              </w:rPr>
              <w:t>t, but not explicit in the performance criteria are listed here, along with a brief context statement.</w:t>
            </w:r>
          </w:p>
        </w:tc>
      </w:tr>
      <w:tr w:rsidTr="00D92F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92F03" w:rsidP="00D92F03">
            <w:pPr>
              <w:pStyle w:val="BodyText"/>
            </w:pPr>
            <w:r w:rsidRPr="00D92F0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92F03">
            <w:pPr>
              <w:pStyle w:val="BodyText"/>
              <w:rPr>
                <w:lang w:val="en-NZ"/>
              </w:rPr>
            </w:pPr>
            <w:r w:rsidRPr="00D92F03">
              <w:rPr>
                <w:rStyle w:val="SpecialBold"/>
              </w:rPr>
              <w:t>DESCRIPTION</w:t>
            </w:r>
          </w:p>
        </w:tc>
      </w:tr>
      <w:tr w:rsidTr="00D92F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92F03">
            <w:pPr>
              <w:pStyle w:val="BodyText"/>
              <w:rPr>
                <w:lang w:val="en-NZ"/>
              </w:rPr>
            </w:pPr>
            <w:r w:rsidRPr="00D92F0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92F03" w:rsidP="00D92F03">
            <w:pPr>
              <w:pStyle w:val="ListBullet"/>
            </w:pPr>
            <w:r w:rsidRPr="00D92F03">
              <w:t xml:space="preserve">ask open and closed probe questions, actively listen to and elicit information from participants, </w:t>
            </w:r>
            <w:r w:rsidRPr="00D92F03">
              <w:t>and determine understanding of information provided.</w:t>
            </w:r>
          </w:p>
        </w:tc>
      </w:tr>
    </w:tbl>
    <w:p w:rsidR="00000000" w:rsidRPr="00D92F03" w:rsidP="00D92F03">
      <w:pPr>
        <w:pStyle w:val="BodyText"/>
      </w:pPr>
    </w:p>
    <w:p w:rsidR="00000000" w:rsidRPr="00D92F03" w:rsidP="00D92F03">
      <w:pPr>
        <w:pStyle w:val="AllowPageBreak"/>
      </w:pPr>
    </w:p>
    <w:p w:rsidR="00000000" w:rsidRPr="00D92F03" w:rsidP="00D92F03">
      <w:pPr>
        <w:pStyle w:val="Heading1"/>
      </w:pPr>
      <w:bookmarkStart w:id="8" w:name="O_1265147"/>
      <w:bookmarkEnd w:id="8"/>
      <w:r w:rsidRPr="00D92F03">
        <w:t>Unit Mapping Information</w:t>
      </w:r>
    </w:p>
    <w:p w:rsidR="00000000" w:rsidRPr="00D92F03" w:rsidP="0006491A">
      <w:pPr>
        <w:pStyle w:val="BodyText"/>
      </w:pPr>
      <w:r w:rsidRPr="00D92F03">
        <w:t>Supersedes and is not equivalent to SISCAQU012 Assist participants with a disability during aquatic activities.</w:t>
      </w:r>
    </w:p>
    <w:p w:rsidR="00000000" w:rsidRPr="00D92F03" w:rsidP="00D92F03">
      <w:pPr>
        <w:pStyle w:val="Heading1"/>
      </w:pPr>
      <w:bookmarkStart w:id="9" w:name="O_1265140"/>
      <w:bookmarkEnd w:id="9"/>
      <w:r w:rsidRPr="00D92F03">
        <w:t>Links</w:t>
      </w:r>
    </w:p>
    <w:p w:rsidR="00000000" w:rsidRPr="00D92F03" w:rsidP="0006491A">
      <w:pPr>
        <w:pStyle w:val="BodyText"/>
      </w:pPr>
      <w:r w:rsidRPr="00D92F0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03F3C">
        <w:rPr>
          <w:rStyle w:val="Hyperlink"/>
        </w:rPr>
        <w:t>https://vetnet.gov.au/Pages/TrainingDocs.aspx?q=1ca50016-24d2-4161-a044-d3faa200268b</w:t>
      </w:r>
      <w:r>
        <w:fldChar w:fldCharType="end"/>
      </w:r>
    </w:p>
    <w:p w:rsidR="00000000" w:rsidRPr="00D92F03" w:rsidP="0006491A">
      <w:pPr>
        <w:pStyle w:val="BodyText"/>
        <w:sectPr w:rsidSect="00D92F03">
          <w:headerReference w:type="default" r:id="rId10"/>
          <w:footerReference w:type="default" r:id="rId11"/>
          <w:pgSz w:w="11908" w:h="16833"/>
          <w:pgMar w:top="1702" w:right="1418" w:bottom="1702" w:left="1418" w:header="992" w:footer="992" w:gutter="0"/>
          <w:cols w:space="720"/>
          <w:noEndnote/>
          <w:docGrid w:linePitch="299"/>
        </w:sectPr>
      </w:pPr>
    </w:p>
    <w:p w:rsidR="00000000" w:rsidRPr="00D92F03" w:rsidP="00D92F03">
      <w:pPr>
        <w:pStyle w:val="SuperHeading"/>
      </w:pPr>
      <w:r w:rsidRPr="00D92F03">
        <w:t>Assessment Requirements for SISCAQU028 Assist participants with</w:t>
      </w:r>
      <w:r w:rsidRPr="00D92F03">
        <w:t xml:space="preserve"> disability during aquatic activities</w:t>
      </w:r>
    </w:p>
    <w:p w:rsidR="00000000" w:rsidRPr="00D92F03" w:rsidP="00D92F03">
      <w:pPr>
        <w:pStyle w:val="Heading1"/>
      </w:pPr>
      <w:bookmarkStart w:id="10" w:name="O_1265142"/>
      <w:bookmarkEnd w:id="10"/>
      <w:r w:rsidRPr="00D92F03">
        <w:t>Modification History</w:t>
      </w:r>
    </w:p>
    <w:p w:rsidR="00000000" w:rsidRPr="00D92F03" w:rsidP="0006491A">
      <w:pPr>
        <w:pStyle w:val="BodyText"/>
      </w:pPr>
      <w:r w:rsidRPr="00D92F03">
        <w:t>Not applicable.</w:t>
      </w:r>
    </w:p>
    <w:p w:rsidR="00000000" w:rsidRPr="00D92F03" w:rsidP="00D92F03">
      <w:pPr>
        <w:pStyle w:val="Heading1"/>
      </w:pPr>
      <w:bookmarkStart w:id="11" w:name="O_1265145"/>
      <w:bookmarkEnd w:id="11"/>
      <w:r w:rsidRPr="00D92F03">
        <w:t>Performance Evidence</w:t>
      </w:r>
    </w:p>
    <w:p w:rsidR="00000000" w:rsidRPr="00D92F03" w:rsidP="0006491A">
      <w:pPr>
        <w:pStyle w:val="BodyText"/>
      </w:pPr>
      <w:r w:rsidRPr="00D92F03">
        <w:t>Evidence of the ability to complete tasks outlined in elements and performance criteria of this unit in the context of the job role, and:</w:t>
      </w:r>
    </w:p>
    <w:p w:rsidR="00000000" w:rsidRPr="00D92F03" w:rsidP="00D92F03">
      <w:pPr>
        <w:pStyle w:val="ListBullet"/>
      </w:pPr>
      <w:r w:rsidRPr="00D92F03">
        <w:t>provide support to three participants each with a different disability during aquatic activities</w:t>
      </w:r>
    </w:p>
    <w:p w:rsidR="00000000" w:rsidRPr="00D92F03" w:rsidP="00D92F03">
      <w:pPr>
        <w:pStyle w:val="ListBullet"/>
      </w:pPr>
      <w:r w:rsidRPr="00D92F03">
        <w:t>for each above parti</w:t>
      </w:r>
      <w:r w:rsidRPr="00D92F03">
        <w:t>cipant interaction:</w:t>
      </w:r>
    </w:p>
    <w:p w:rsidR="00000000" w:rsidRPr="00D92F03" w:rsidP="00D92F03">
      <w:pPr>
        <w:pStyle w:val="ListBullet2"/>
      </w:pPr>
      <w:r w:rsidRPr="00D92F03">
        <w:t>seek information on their needs using positive communication techniques</w:t>
      </w:r>
    </w:p>
    <w:p w:rsidR="00000000" w:rsidRPr="00D92F03" w:rsidP="00D92F03">
      <w:pPr>
        <w:pStyle w:val="ListBullet2"/>
      </w:pPr>
      <w:r w:rsidRPr="00D92F03">
        <w:t>respond to their needs during aquatic activities and modify activities accordingly</w:t>
      </w:r>
    </w:p>
    <w:p w:rsidR="00000000" w:rsidRPr="00D92F03" w:rsidP="00D92F03">
      <w:pPr>
        <w:pStyle w:val="ListBullet2"/>
      </w:pPr>
      <w:r w:rsidRPr="00D92F03">
        <w:t>discuss their activity feedback and determine how future assistance can be improved</w:t>
      </w:r>
    </w:p>
    <w:p w:rsidR="00000000" w:rsidRPr="00D92F03" w:rsidP="00D92F03">
      <w:pPr>
        <w:pStyle w:val="ListBullet"/>
      </w:pPr>
      <w:r w:rsidRPr="00D92F03">
        <w:t>correctly use each of the following physical support techniques on one occasion:</w:t>
      </w:r>
    </w:p>
    <w:p w:rsidR="00000000" w:rsidRPr="00D92F03" w:rsidP="00D92F03">
      <w:pPr>
        <w:pStyle w:val="ListBullet2"/>
      </w:pPr>
      <w:r w:rsidRPr="00D92F03">
        <w:t>hands on torso</w:t>
      </w:r>
    </w:p>
    <w:p w:rsidR="00000000" w:rsidRPr="00D92F03" w:rsidP="00D92F03">
      <w:pPr>
        <w:pStyle w:val="ListBullet2"/>
      </w:pPr>
      <w:r w:rsidRPr="00D92F03">
        <w:t>hands to hands</w:t>
      </w:r>
    </w:p>
    <w:p w:rsidR="00000000" w:rsidRPr="00D92F03" w:rsidP="00D92F03">
      <w:pPr>
        <w:pStyle w:val="ListBullet2"/>
      </w:pPr>
      <w:r w:rsidRPr="00D92F03">
        <w:t>back hold in vertical or horizontal positions</w:t>
      </w:r>
    </w:p>
    <w:p w:rsidR="00000000" w:rsidRPr="00D92F03" w:rsidP="00D92F03">
      <w:pPr>
        <w:pStyle w:val="ListBullet2"/>
      </w:pPr>
      <w:r w:rsidRPr="00D92F03">
        <w:t>short arm hol</w:t>
      </w:r>
      <w:r w:rsidRPr="00D92F03">
        <w:t>d</w:t>
      </w:r>
    </w:p>
    <w:p w:rsidR="00000000" w:rsidRPr="00D92F03" w:rsidP="00D92F03">
      <w:pPr>
        <w:pStyle w:val="ListBullet2"/>
      </w:pPr>
      <w:r w:rsidRPr="00D92F03">
        <w:t>cradling</w:t>
      </w:r>
    </w:p>
    <w:p w:rsidR="00000000" w:rsidRPr="00D92F03" w:rsidP="00D92F03">
      <w:pPr>
        <w:pStyle w:val="ListBullet2"/>
      </w:pPr>
      <w:r w:rsidRPr="00D92F03">
        <w:t>carry hold</w:t>
      </w:r>
    </w:p>
    <w:p w:rsidR="00000000" w:rsidRPr="00D92F03" w:rsidP="00D92F03">
      <w:pPr>
        <w:pStyle w:val="ListBullet2"/>
      </w:pPr>
      <w:r w:rsidRPr="00D92F03">
        <w:t>hip hold</w:t>
      </w:r>
    </w:p>
    <w:p w:rsidR="00000000" w:rsidRPr="00D92F03" w:rsidP="00D92F03">
      <w:pPr>
        <w:pStyle w:val="ListBullet2"/>
      </w:pPr>
      <w:r w:rsidRPr="00D92F03">
        <w:t>prone hold</w:t>
      </w:r>
    </w:p>
    <w:p w:rsidR="00000000" w:rsidRPr="00D92F03" w:rsidP="00D92F03">
      <w:pPr>
        <w:pStyle w:val="ListBullet2"/>
      </w:pPr>
      <w:r w:rsidRPr="00D92F03">
        <w:t>prone side hold</w:t>
      </w:r>
    </w:p>
    <w:p w:rsidR="00000000" w:rsidRPr="00D92F03" w:rsidP="00D92F03">
      <w:pPr>
        <w:pStyle w:val="ListBullet2"/>
      </w:pPr>
      <w:r w:rsidRPr="00D92F03">
        <w:t>assisted entries and exits.</w:t>
      </w:r>
    </w:p>
    <w:p w:rsidR="00000000" w:rsidRPr="00D92F03" w:rsidP="00D92F03">
      <w:pPr>
        <w:pStyle w:val="AllowPageBreak"/>
      </w:pPr>
    </w:p>
    <w:p w:rsidR="00000000" w:rsidRPr="00D92F03" w:rsidP="00D92F03">
      <w:pPr>
        <w:pStyle w:val="Heading1"/>
      </w:pPr>
      <w:bookmarkStart w:id="12" w:name="O_1265144"/>
      <w:bookmarkEnd w:id="12"/>
      <w:r w:rsidRPr="00D92F03">
        <w:t>Knowledge Evidence</w:t>
      </w:r>
    </w:p>
    <w:p w:rsidR="00000000" w:rsidRPr="00D92F03" w:rsidP="0006491A">
      <w:pPr>
        <w:pStyle w:val="BodyText"/>
      </w:pPr>
      <w:r w:rsidRPr="00D92F03">
        <w:t>Demonstrated knowledge required to complete the tasks outlined in elements and performance criteria of this unit:</w:t>
      </w:r>
    </w:p>
    <w:p w:rsidR="00000000" w:rsidRPr="00D92F03" w:rsidP="00D92F03">
      <w:pPr>
        <w:pStyle w:val="ListBullet"/>
      </w:pPr>
      <w:r w:rsidRPr="00D92F03">
        <w:t>principles and practices of:</w:t>
      </w:r>
    </w:p>
    <w:p w:rsidR="00000000" w:rsidRPr="00D92F03" w:rsidP="00D92F03">
      <w:pPr>
        <w:pStyle w:val="ListBullet2"/>
      </w:pPr>
      <w:r w:rsidRPr="00D92F03">
        <w:t>access and equity</w:t>
      </w:r>
    </w:p>
    <w:p w:rsidR="00000000" w:rsidRPr="00D92F03" w:rsidP="00D92F03">
      <w:pPr>
        <w:pStyle w:val="ListBullet2"/>
      </w:pPr>
      <w:r w:rsidRPr="00D92F03">
        <w:t>inclusion</w:t>
      </w:r>
    </w:p>
    <w:p w:rsidR="00000000" w:rsidRPr="00D92F03" w:rsidP="00D92F03">
      <w:pPr>
        <w:pStyle w:val="ListBullet2"/>
      </w:pPr>
      <w:r w:rsidRPr="00D92F03">
        <w:t>empowerment and disempowerment of people with disability</w:t>
      </w:r>
    </w:p>
    <w:p w:rsidR="00000000" w:rsidRPr="00D92F03" w:rsidP="00D92F03">
      <w:pPr>
        <w:pStyle w:val="ListBullet2"/>
      </w:pPr>
      <w:r w:rsidRPr="00D92F03">
        <w:t>focusing on capabilities</w:t>
      </w:r>
    </w:p>
    <w:p w:rsidR="00000000" w:rsidRPr="00D92F03" w:rsidP="00D92F03">
      <w:pPr>
        <w:pStyle w:val="ListBullet"/>
      </w:pPr>
      <w:r w:rsidRPr="00D92F03">
        <w:t>positive and respectful communication techniques used to:</w:t>
      </w:r>
    </w:p>
    <w:p w:rsidR="00000000" w:rsidRPr="00D92F03" w:rsidP="00D92F03">
      <w:pPr>
        <w:pStyle w:val="ListBullet2"/>
      </w:pPr>
      <w:r w:rsidRPr="00D92F03">
        <w:t>determine needs and preferences of people with disabilit</w:t>
      </w:r>
      <w:r w:rsidRPr="00D92F03">
        <w:t>y</w:t>
      </w:r>
    </w:p>
    <w:p w:rsidR="00000000" w:rsidRPr="00D92F03" w:rsidP="00D92F03">
      <w:pPr>
        <w:pStyle w:val="ListBullet2"/>
      </w:pPr>
      <w:r w:rsidRPr="00D92F03">
        <w:t>provide instruction during aquatic activities</w:t>
      </w:r>
    </w:p>
    <w:p w:rsidR="00000000" w:rsidRPr="00D92F03" w:rsidP="00D92F03">
      <w:pPr>
        <w:pStyle w:val="ListBullet"/>
      </w:pPr>
      <w:r w:rsidRPr="00D92F03">
        <w:t>types of assistance likely to be associated with different types of disability, and ways of varying teaching and modifying aquatic activities:</w:t>
      </w:r>
    </w:p>
    <w:p w:rsidR="00000000" w:rsidRPr="00D92F03" w:rsidP="00D92F03">
      <w:pPr>
        <w:pStyle w:val="ListBullet2"/>
      </w:pPr>
      <w:r w:rsidRPr="00D92F03">
        <w:t>physical, upper and lower body</w:t>
      </w:r>
    </w:p>
    <w:p w:rsidR="00000000" w:rsidRPr="00D92F03" w:rsidP="00D92F03">
      <w:pPr>
        <w:pStyle w:val="ListBullet2"/>
      </w:pPr>
      <w:r w:rsidRPr="00D92F03">
        <w:t>sensory, including hearing and vision impairment</w:t>
      </w:r>
    </w:p>
    <w:p w:rsidR="00000000" w:rsidRPr="00D92F03" w:rsidP="00D92F03">
      <w:pPr>
        <w:pStyle w:val="ListBullet2"/>
      </w:pPr>
      <w:r w:rsidRPr="00D92F03">
        <w:t>acquired brain injury</w:t>
      </w:r>
    </w:p>
    <w:p w:rsidR="00000000" w:rsidRPr="00D92F03" w:rsidP="00D92F03">
      <w:pPr>
        <w:pStyle w:val="ListBullet2"/>
      </w:pPr>
      <w:r w:rsidRPr="00D92F03">
        <w:t>cognitive</w:t>
      </w:r>
    </w:p>
    <w:p w:rsidR="00000000" w:rsidRPr="00D92F03" w:rsidP="00D92F03">
      <w:pPr>
        <w:pStyle w:val="ListBullet2"/>
      </w:pPr>
      <w:r w:rsidRPr="00D92F03">
        <w:t>intellectual</w:t>
      </w:r>
    </w:p>
    <w:p w:rsidR="00000000" w:rsidRPr="00D92F03" w:rsidP="00D92F03">
      <w:pPr>
        <w:pStyle w:val="ListBullet"/>
      </w:pPr>
      <w:r w:rsidRPr="00D92F03">
        <w:t>operational features of aquatic assistive equipment used for the effective participation of people with disability:</w:t>
      </w:r>
    </w:p>
    <w:p w:rsidR="00000000" w:rsidRPr="00D92F03" w:rsidP="00D92F03">
      <w:pPr>
        <w:pStyle w:val="ListBullet2"/>
      </w:pPr>
      <w:r w:rsidRPr="00D92F03">
        <w:t>inbuilt water ramps</w:t>
      </w:r>
    </w:p>
    <w:p w:rsidR="00000000" w:rsidRPr="00D92F03" w:rsidP="00D92F03">
      <w:pPr>
        <w:pStyle w:val="ListBullet2"/>
      </w:pPr>
      <w:r w:rsidRPr="00D92F03">
        <w:t>mobile steps with gentle</w:t>
      </w:r>
      <w:r w:rsidRPr="00D92F03">
        <w:t xml:space="preserve"> gradient</w:t>
      </w:r>
    </w:p>
    <w:p w:rsidR="00000000" w:rsidRPr="00D92F03" w:rsidP="00D92F03">
      <w:pPr>
        <w:pStyle w:val="ListBullet2"/>
      </w:pPr>
      <w:r w:rsidRPr="00D92F03">
        <w:t>chair hoists</w:t>
      </w:r>
    </w:p>
    <w:p w:rsidR="00000000" w:rsidRPr="00D92F03" w:rsidP="00D92F03">
      <w:pPr>
        <w:pStyle w:val="ListBullet2"/>
      </w:pPr>
      <w:r w:rsidRPr="00D92F03">
        <w:t>body slings</w:t>
      </w:r>
    </w:p>
    <w:p w:rsidR="00000000" w:rsidRPr="00D92F03" w:rsidP="00D92F03">
      <w:pPr>
        <w:pStyle w:val="ListBullet2"/>
      </w:pPr>
      <w:r w:rsidRPr="00D92F03">
        <w:t>body floats</w:t>
      </w:r>
    </w:p>
    <w:p w:rsidR="00000000" w:rsidRPr="00D92F03" w:rsidP="00D92F03">
      <w:pPr>
        <w:pStyle w:val="ListBullet"/>
      </w:pPr>
      <w:r w:rsidRPr="00D92F03">
        <w:t>how to use in-water physical support techniques:</w:t>
      </w:r>
    </w:p>
    <w:p w:rsidR="00000000" w:rsidRPr="00D92F03" w:rsidP="00D92F03">
      <w:pPr>
        <w:pStyle w:val="ListBullet2"/>
      </w:pPr>
      <w:r w:rsidRPr="00D92F03">
        <w:t>hands on torso</w:t>
      </w:r>
    </w:p>
    <w:p w:rsidR="00000000" w:rsidRPr="00D92F03" w:rsidP="00D92F03">
      <w:pPr>
        <w:pStyle w:val="ListBullet2"/>
      </w:pPr>
      <w:r w:rsidRPr="00D92F03">
        <w:t>hands to hands</w:t>
      </w:r>
    </w:p>
    <w:p w:rsidR="00000000" w:rsidRPr="00D92F03" w:rsidP="00D92F03">
      <w:pPr>
        <w:pStyle w:val="ListBullet2"/>
      </w:pPr>
      <w:r w:rsidRPr="00D92F03">
        <w:t>back hold in vertical or horizontal positions</w:t>
      </w:r>
    </w:p>
    <w:p w:rsidR="00000000" w:rsidRPr="00D92F03" w:rsidP="00D92F03">
      <w:pPr>
        <w:pStyle w:val="ListBullet2"/>
      </w:pPr>
      <w:r w:rsidRPr="00D92F03">
        <w:t>short arm hold</w:t>
      </w:r>
    </w:p>
    <w:p w:rsidR="00000000" w:rsidRPr="00D92F03" w:rsidP="00D92F03">
      <w:pPr>
        <w:pStyle w:val="ListBullet2"/>
      </w:pPr>
      <w:r w:rsidRPr="00D92F03">
        <w:t>cradling</w:t>
      </w:r>
    </w:p>
    <w:p w:rsidR="00000000" w:rsidRPr="00D92F03" w:rsidP="00D92F03">
      <w:pPr>
        <w:pStyle w:val="ListBullet2"/>
      </w:pPr>
      <w:r w:rsidRPr="00D92F03">
        <w:t>carry hold</w:t>
      </w:r>
    </w:p>
    <w:p w:rsidR="00000000" w:rsidRPr="00D92F03" w:rsidP="00D92F03">
      <w:pPr>
        <w:pStyle w:val="ListBullet2"/>
      </w:pPr>
      <w:r w:rsidRPr="00D92F03">
        <w:t>hip hold</w:t>
      </w:r>
    </w:p>
    <w:p w:rsidR="00000000" w:rsidRPr="00D92F03" w:rsidP="00D92F03">
      <w:pPr>
        <w:pStyle w:val="ListBullet2"/>
      </w:pPr>
      <w:r w:rsidRPr="00D92F03">
        <w:t>prone hold</w:t>
      </w:r>
    </w:p>
    <w:p w:rsidR="00000000" w:rsidRPr="00D92F03" w:rsidP="00D92F03">
      <w:pPr>
        <w:pStyle w:val="ListBullet2"/>
      </w:pPr>
      <w:r w:rsidRPr="00D92F03">
        <w:t>prone side hold</w:t>
      </w:r>
    </w:p>
    <w:p w:rsidR="00000000" w:rsidRPr="00D92F03" w:rsidP="00D92F03">
      <w:pPr>
        <w:pStyle w:val="ListBullet2"/>
      </w:pPr>
      <w:r w:rsidRPr="00D92F03">
        <w:t>assisted entries and exits.</w:t>
      </w:r>
    </w:p>
    <w:p w:rsidR="00000000" w:rsidRPr="00D92F03" w:rsidP="00D92F03">
      <w:pPr>
        <w:pStyle w:val="AllowPageBreak"/>
      </w:pPr>
    </w:p>
    <w:p w:rsidR="00000000" w:rsidRPr="00D92F03" w:rsidP="00D92F03">
      <w:pPr>
        <w:pStyle w:val="Heading1"/>
      </w:pPr>
      <w:bookmarkStart w:id="13" w:name="O_1265143"/>
      <w:bookmarkEnd w:id="13"/>
      <w:r w:rsidRPr="00D92F03">
        <w:t>Assessment Conditions</w:t>
      </w:r>
    </w:p>
    <w:p w:rsidR="00000000" w:rsidRPr="00D92F03" w:rsidP="0006491A">
      <w:pPr>
        <w:pStyle w:val="BodyText"/>
      </w:pPr>
      <w:r w:rsidRPr="00D92F03">
        <w:t>Skills can be demonstrated in:</w:t>
      </w:r>
    </w:p>
    <w:p w:rsidR="00000000" w:rsidRPr="00D92F03" w:rsidP="00D92F03">
      <w:pPr>
        <w:pStyle w:val="ListBullet"/>
      </w:pPr>
      <w:r w:rsidRPr="00D92F03">
        <w:t>a built aquatic facility with an operating indoor or outdoor pool used by members of the public. Facilities can include those operated by commercial, not-f</w:t>
      </w:r>
      <w:r w:rsidRPr="00D92F03">
        <w:t>or-profit, community and government organisations. The facility owner or operator must have guidelines or policies and procedures to regulate the safe operation of the facility and its use by facility users and swim teachers based on current industry guide</w:t>
      </w:r>
      <w:r w:rsidRPr="00D92F03">
        <w:t>lines for safe pool operations.</w:t>
      </w:r>
    </w:p>
    <w:p w:rsidR="00000000" w:rsidRPr="00D92F03" w:rsidP="0006491A">
      <w:pPr>
        <w:pStyle w:val="BodyText"/>
      </w:pPr>
      <w:r w:rsidRPr="00D92F03">
        <w:t>or</w:t>
      </w:r>
    </w:p>
    <w:p w:rsidR="00000000" w:rsidRPr="00D92F03" w:rsidP="00D92F03">
      <w:pPr>
        <w:pStyle w:val="ListBullet"/>
      </w:pPr>
      <w:r w:rsidRPr="00D92F03">
        <w:t>a natural shallow calm-water venue with a confined swimming area.</w:t>
      </w:r>
    </w:p>
    <w:p w:rsidR="00000000" w:rsidRPr="00D92F03" w:rsidP="0006491A">
      <w:pPr>
        <w:pStyle w:val="BodyText"/>
      </w:pPr>
      <w:r w:rsidRPr="00D92F03">
        <w:t>The following resources must be available to replicate industry conditions of operation:</w:t>
      </w:r>
    </w:p>
    <w:p w:rsidR="00000000" w:rsidRPr="00D92F03" w:rsidP="00D92F03">
      <w:pPr>
        <w:pStyle w:val="ListBullet"/>
      </w:pPr>
      <w:r w:rsidRPr="00D92F03">
        <w:t>first aid equipment</w:t>
      </w:r>
    </w:p>
    <w:p w:rsidR="00000000" w:rsidRPr="00D92F03" w:rsidP="00D92F03">
      <w:pPr>
        <w:pStyle w:val="ListBullet"/>
      </w:pPr>
      <w:r w:rsidRPr="00D92F03">
        <w:t>communications equipment for emergency response</w:t>
      </w:r>
    </w:p>
    <w:p w:rsidR="00000000" w:rsidRPr="00D92F03" w:rsidP="00D92F03">
      <w:pPr>
        <w:pStyle w:val="ListBullet"/>
      </w:pPr>
      <w:r w:rsidRPr="00D92F03">
        <w:t>rescue equipment.</w:t>
      </w:r>
    </w:p>
    <w:p w:rsidR="00000000" w:rsidRPr="00D92F03" w:rsidP="0006491A">
      <w:pPr>
        <w:pStyle w:val="BodyText"/>
      </w:pPr>
      <w:r w:rsidRPr="00D92F03">
        <w:t>Assessment must ensure the use of:</w:t>
      </w:r>
    </w:p>
    <w:p w:rsidR="00000000" w:rsidRPr="00D92F03" w:rsidP="00D92F03">
      <w:pPr>
        <w:pStyle w:val="ListBullet"/>
      </w:pPr>
      <w:r w:rsidRPr="00D92F03">
        <w:t>interaction with participants with disability; these can be:</w:t>
      </w:r>
    </w:p>
    <w:p w:rsidR="00000000" w:rsidRPr="00D92F03" w:rsidP="00D92F03">
      <w:pPr>
        <w:pStyle w:val="ListBullet2"/>
      </w:pPr>
      <w:r w:rsidRPr="00D92F03">
        <w:t>participants in an industry workplace, or</w:t>
      </w:r>
    </w:p>
    <w:p w:rsidR="00000000" w:rsidRPr="00D92F03" w:rsidP="00D92F03">
      <w:pPr>
        <w:pStyle w:val="ListBullet2"/>
      </w:pPr>
      <w:r w:rsidRPr="00D92F03">
        <w:t>participants who participate in simulated activiti</w:t>
      </w:r>
      <w:r w:rsidRPr="00D92F03">
        <w:t>es used for the purpose of skills assessment</w:t>
      </w:r>
    </w:p>
    <w:p w:rsidR="00000000" w:rsidRPr="00D92F03" w:rsidP="00D92F03">
      <w:pPr>
        <w:pStyle w:val="ListBullet"/>
      </w:pPr>
      <w:r w:rsidRPr="00D92F03">
        <w:t>aquatic assistive equipment used by people with disability.</w:t>
      </w:r>
    </w:p>
    <w:p w:rsidR="00000000" w:rsidRPr="00D92F03" w:rsidP="0006491A">
      <w:pPr>
        <w:pStyle w:val="BodyText"/>
      </w:pPr>
      <w:r w:rsidRPr="00D92F03">
        <w:t>Assessors must:</w:t>
      </w:r>
    </w:p>
    <w:p w:rsidR="00000000" w:rsidRPr="00D92F03" w:rsidP="00D92F03">
      <w:pPr>
        <w:pStyle w:val="ListBullet"/>
      </w:pPr>
      <w:r w:rsidRPr="00D92F03">
        <w:t>satisfy the Standards for Registered Training Organisations requirements for assessors, and</w:t>
      </w:r>
    </w:p>
    <w:p w:rsidR="00000000" w:rsidRPr="00D92F03" w:rsidP="00D92F03">
      <w:pPr>
        <w:pStyle w:val="ListBullet"/>
      </w:pPr>
      <w:r w:rsidRPr="00D92F03">
        <w:t>have workplace experience where they have applied the skills and knowledge covered in this unit of competency over a period of two years working in industry.</w:t>
      </w:r>
    </w:p>
    <w:p w:rsidR="00000000" w:rsidRPr="00D92F03" w:rsidP="00D92F03">
      <w:pPr>
        <w:pStyle w:val="AllowPageBreak"/>
      </w:pPr>
    </w:p>
    <w:p w:rsidR="00000000" w:rsidRPr="00D92F03" w:rsidP="00D92F03">
      <w:pPr>
        <w:pStyle w:val="Heading1"/>
      </w:pPr>
      <w:bookmarkStart w:id="14" w:name="O_1265141"/>
      <w:bookmarkEnd w:id="14"/>
      <w:r w:rsidRPr="00D92F03">
        <w:t>Links</w:t>
      </w:r>
    </w:p>
    <w:p w:rsidR="00000000" w:rsidRPr="00D92F03" w:rsidP="0006491A">
      <w:pPr>
        <w:pStyle w:val="BodyText"/>
      </w:pPr>
      <w:r w:rsidRPr="00D92F0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03F3C">
        <w:rPr>
          <w:rStyle w:val="Hyperlink"/>
        </w:rPr>
        <w:t>https://vetnet.gov.au/Pages/TrainingDocs.aspx?q=1ca50016-24d2-4161-a044-d3faa200268b</w:t>
      </w:r>
      <w:r>
        <w:fldChar w:fldCharType="end"/>
      </w:r>
    </w:p>
    <w:p w:rsidR="00000000" w:rsidRPr="00D92F03" w:rsidP="00D92F03"/>
    <w:sectPr w:rsidSect="00D92F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rsidRPr="0006491A" w:rsidP="00064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A" w:rsidP="00D92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91A" w:rsidP="00D92F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491A" w:rsidP="00D92F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rsidP="00D92F03">
    <w:pPr>
      <w:pStyle w:val="Footer"/>
      <w:framePr w:wrap="around"/>
    </w:pPr>
    <w:r>
      <w:fldChar w:fldCharType="begin"/>
    </w:r>
    <w:r>
      <w:instrText xml:space="preserve"> DOCPROPERTY  Subject  \* MERGEFORMAT </w:instrText>
    </w:r>
    <w:r>
      <w:fldChar w:fldCharType="separate"/>
    </w:r>
    <w:r w:rsidR="0006491A">
      <w:t>Approved</w:t>
    </w:r>
    <w:r w:rsidR="0006491A">
      <w:fldChar w:fldCharType="end"/>
    </w:r>
    <w:r>
      <w:tab/>
      <w:t xml:space="preserve">Page </w:t>
    </w:r>
    <w:r>
      <w:fldChar w:fldCharType="begin"/>
    </w:r>
    <w:r>
      <w:instrText xml:space="preserve"> PAGE  \* Arabic  \* MERGEFORMAT </w:instrText>
    </w:r>
    <w:r>
      <w:fldChar w:fldCharType="separate"/>
    </w:r>
    <w:r w:rsidR="000649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491A">
      <w:rPr>
        <w:noProof/>
      </w:rPr>
      <w:t>4</w:t>
    </w:r>
    <w:r>
      <w:rPr>
        <w:noProof/>
      </w:rPr>
      <w:fldChar w:fldCharType="end"/>
    </w:r>
  </w:p>
  <w:p w:rsidR="00D92F03" w:rsidP="00D92F03">
    <w:pPr>
      <w:pStyle w:val="Footer"/>
      <w:framePr w:wrap="around"/>
    </w:pPr>
    <w:r>
      <w:t xml:space="preserve">© Commonwealth of Australia, </w:t>
    </w:r>
    <w:r>
      <w:fldChar w:fldCharType="begin"/>
    </w:r>
    <w:r>
      <w:instrText xml:space="preserve"> DATE  \@ "yyyy"  \* MERGEFORMAT </w:instrText>
    </w:r>
    <w:r>
      <w:fldChar w:fldCharType="separate"/>
    </w:r>
    <w:r w:rsidR="0006491A">
      <w:rPr>
        <w:noProof/>
      </w:rPr>
      <w:t>2025</w:t>
    </w:r>
    <w:r>
      <w:fldChar w:fldCharType="end"/>
    </w:r>
    <w:r>
      <w:tab/>
    </w:r>
    <w:r>
      <w:fldChar w:fldCharType="begin"/>
    </w:r>
    <w:r>
      <w:instrText xml:space="preserve"> DOCPROPERTY  Author  \* MERGEFORMAT </w:instrText>
    </w:r>
    <w:r>
      <w:fldChar w:fldCharType="separate"/>
    </w:r>
    <w:r w:rsidR="0006491A">
      <w:t>HumanAbility</w:t>
    </w:r>
    <w:r w:rsidR="0006491A">
      <w:fldChar w:fldCharType="end"/>
    </w:r>
  </w:p>
  <w:p w:rsidR="00D92F03" w:rsidP="00D92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F03" w:rsidRPr="0006491A" w:rsidP="00064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91A" w:rsidRPr="002D2AF8" w:rsidP="00D92F03">
    <w:pPr>
      <w:pStyle w:val="Header"/>
      <w:framePr w:wrap="around"/>
    </w:pPr>
    <w:r>
      <w:fldChar w:fldCharType="begin"/>
    </w:r>
    <w:r>
      <w:instrText xml:space="preserve"> TITLE   \* MERGEFORMAT </w:instrText>
    </w:r>
    <w:r>
      <w:fldChar w:fldCharType="separate"/>
    </w:r>
    <w:r>
      <w:t>SISCAQU028 Assist participants with disability during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491A" w:rsidP="00D92F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3" w:rsidRPr="002D2AF8" w:rsidP="00D92F03">
    <w:pPr>
      <w:pStyle w:val="Header"/>
      <w:framePr w:wrap="around"/>
    </w:pPr>
    <w:r>
      <w:fldChar w:fldCharType="begin"/>
    </w:r>
    <w:r>
      <w:instrText xml:space="preserve"> TITLE   \* MERGEFORMAT </w:instrText>
    </w:r>
    <w:r>
      <w:fldChar w:fldCharType="separate"/>
    </w:r>
    <w:r w:rsidR="0006491A">
      <w:t>SISCAQU028 Assist participants with disability during aquatic activities</w:t>
    </w:r>
    <w:r w:rsidR="0006491A">
      <w:fldChar w:fldCharType="end"/>
    </w:r>
    <w:r>
      <w:tab/>
      <w:t xml:space="preserve">Date this document was generated: </w:t>
    </w:r>
    <w:r>
      <w:fldChar w:fldCharType="begin"/>
    </w:r>
    <w:r>
      <w:instrText xml:space="preserve"> CREATEDATE  \@ "d MMMM yyyy"  \* MERGEFORMAT </w:instrText>
    </w:r>
    <w:r>
      <w:fldChar w:fldCharType="separate"/>
    </w:r>
    <w:r w:rsidR="0006491A">
      <w:rPr>
        <w:noProof/>
      </w:rPr>
      <w:t>2 March 2025</w:t>
    </w:r>
    <w:r>
      <w:fldChar w:fldCharType="end"/>
    </w:r>
  </w:p>
  <w:p w:rsidR="00D92F03" w:rsidP="00D92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CD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82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4D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F03"/>
    <w:pPr>
      <w:spacing w:before="360" w:after="60"/>
      <w:outlineLvl w:val="0"/>
    </w:pPr>
    <w:rPr>
      <w:sz w:val="32"/>
    </w:rPr>
  </w:style>
  <w:style w:type="paragraph" w:styleId="Heading2">
    <w:name w:val="heading 2"/>
    <w:basedOn w:val="HeadingBase"/>
    <w:next w:val="BodyText"/>
    <w:link w:val="Heading2Char"/>
    <w:qFormat/>
    <w:rsid w:val="00D92F03"/>
    <w:pPr>
      <w:keepLines/>
      <w:spacing w:before="240" w:after="120"/>
      <w:outlineLvl w:val="1"/>
    </w:pPr>
    <w:rPr>
      <w:sz w:val="28"/>
      <w:szCs w:val="40"/>
    </w:rPr>
  </w:style>
  <w:style w:type="paragraph" w:styleId="Heading3">
    <w:name w:val="heading 3"/>
    <w:basedOn w:val="HeadingBase"/>
    <w:next w:val="BodyText"/>
    <w:link w:val="Heading3Char"/>
    <w:qFormat/>
    <w:rsid w:val="00D92F03"/>
    <w:pPr>
      <w:spacing w:before="180" w:after="120"/>
      <w:outlineLvl w:val="2"/>
    </w:pPr>
    <w:rPr>
      <w:spacing w:val="-10"/>
      <w:kern w:val="32"/>
    </w:rPr>
  </w:style>
  <w:style w:type="paragraph" w:styleId="Heading4">
    <w:name w:val="heading 4"/>
    <w:basedOn w:val="HeadingBase"/>
    <w:next w:val="BodyText"/>
    <w:link w:val="Heading4Char"/>
    <w:qFormat/>
    <w:rsid w:val="00D92F03"/>
    <w:pPr>
      <w:spacing w:before="160" w:after="120"/>
      <w:outlineLvl w:val="3"/>
    </w:pPr>
    <w:rPr>
      <w:sz w:val="22"/>
    </w:rPr>
  </w:style>
  <w:style w:type="paragraph" w:styleId="Heading5">
    <w:name w:val="heading 5"/>
    <w:basedOn w:val="HeadingBase"/>
    <w:next w:val="Normal"/>
    <w:link w:val="Heading5Char"/>
    <w:qFormat/>
    <w:rsid w:val="00D92F03"/>
    <w:pPr>
      <w:spacing w:before="80"/>
      <w:outlineLvl w:val="4"/>
    </w:pPr>
    <w:rPr>
      <w:color w:val="918585"/>
      <w:sz w:val="20"/>
    </w:rPr>
  </w:style>
  <w:style w:type="paragraph" w:styleId="Heading6">
    <w:name w:val="heading 6"/>
    <w:basedOn w:val="HeadingBase"/>
    <w:next w:val="Normal"/>
    <w:link w:val="Heading6Char"/>
    <w:qFormat/>
    <w:rsid w:val="00D92F03"/>
    <w:pPr>
      <w:spacing w:before="60"/>
      <w:outlineLvl w:val="5"/>
    </w:pPr>
    <w:rPr>
      <w:color w:val="918585"/>
      <w:sz w:val="20"/>
    </w:rPr>
  </w:style>
  <w:style w:type="paragraph" w:styleId="Heading7">
    <w:name w:val="heading 7"/>
    <w:basedOn w:val="Normal"/>
    <w:next w:val="Normal"/>
    <w:link w:val="Heading7Char"/>
    <w:qFormat/>
    <w:rsid w:val="00D92F03"/>
    <w:pPr>
      <w:ind w:left="720"/>
      <w:outlineLvl w:val="6"/>
    </w:pPr>
    <w:rPr>
      <w:i/>
    </w:rPr>
  </w:style>
  <w:style w:type="paragraph" w:styleId="Heading8">
    <w:name w:val="heading 8"/>
    <w:basedOn w:val="Normal"/>
    <w:next w:val="Normal"/>
    <w:link w:val="Heading8Char"/>
    <w:qFormat/>
    <w:rsid w:val="00D92F03"/>
    <w:pPr>
      <w:ind w:left="720"/>
      <w:outlineLvl w:val="7"/>
    </w:pPr>
    <w:rPr>
      <w:i/>
    </w:rPr>
  </w:style>
  <w:style w:type="paragraph" w:styleId="Heading9">
    <w:name w:val="heading 9"/>
    <w:basedOn w:val="Normal"/>
    <w:next w:val="Normal"/>
    <w:link w:val="Heading9Char"/>
    <w:qFormat/>
    <w:rsid w:val="00D92F03"/>
    <w:pPr>
      <w:ind w:left="720"/>
      <w:outlineLvl w:val="8"/>
    </w:pPr>
    <w:rPr>
      <w:i/>
    </w:rPr>
  </w:style>
  <w:style w:type="character" w:default="1" w:styleId="DefaultParagraphFont">
    <w:name w:val="Default Paragraph Font"/>
    <w:uiPriority w:val="1"/>
    <w:unhideWhenUsed/>
    <w:rsid w:val="00D92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F03"/>
  </w:style>
  <w:style w:type="character" w:customStyle="1" w:styleId="Heading1Char">
    <w:name w:val="Heading 1 Char"/>
    <w:basedOn w:val="DefaultParagraphFont"/>
    <w:link w:val="Heading1"/>
    <w:rsid w:val="00D92F03"/>
    <w:rPr>
      <w:rFonts w:ascii="Times New Roman" w:eastAsia="Times New Roman" w:hAnsi="Times New Roman" w:cs="Times New Roman"/>
      <w:b/>
      <w:sz w:val="32"/>
      <w:szCs w:val="20"/>
      <w:lang w:eastAsia="en-US"/>
    </w:rPr>
  </w:style>
  <w:style w:type="paragraph" w:styleId="BodyText">
    <w:name w:val="Body Text"/>
    <w:basedOn w:val="Normal"/>
    <w:link w:val="BodyTextChar"/>
    <w:rsid w:val="00D92F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F03"/>
    <w:rPr>
      <w:rFonts w:ascii="Times New Roman" w:eastAsia="Times New Roman" w:hAnsi="Times New Roman" w:cs="Times New Roman"/>
      <w:sz w:val="24"/>
      <w:lang w:eastAsia="en-US"/>
    </w:rPr>
  </w:style>
  <w:style w:type="paragraph" w:styleId="List">
    <w:name w:val="List"/>
    <w:basedOn w:val="BodyText"/>
    <w:next w:val="BodyText"/>
    <w:rsid w:val="00D92F03"/>
    <w:pPr>
      <w:tabs>
        <w:tab w:val="left" w:pos="340"/>
      </w:tabs>
      <w:spacing w:before="60" w:after="60"/>
      <w:ind w:left="340" w:hanging="340"/>
    </w:pPr>
  </w:style>
  <w:style w:type="paragraph" w:styleId="ListBullet">
    <w:name w:val="List Bullet"/>
    <w:basedOn w:val="List"/>
    <w:rsid w:val="00D92F03"/>
    <w:pPr>
      <w:numPr>
        <w:numId w:val="12"/>
      </w:numPr>
      <w:tabs>
        <w:tab w:val="clear" w:pos="340"/>
      </w:tabs>
      <w:spacing w:before="40" w:after="40"/>
    </w:pPr>
  </w:style>
  <w:style w:type="character" w:customStyle="1" w:styleId="SpecialBold">
    <w:name w:val="Special Bold"/>
    <w:basedOn w:val="DefaultParagraphFont"/>
    <w:rsid w:val="00D92F03"/>
    <w:rPr>
      <w:b/>
      <w:spacing w:val="0"/>
    </w:rPr>
  </w:style>
  <w:style w:type="paragraph" w:styleId="ListBullet2">
    <w:name w:val="List Bullet 2"/>
    <w:basedOn w:val="List2"/>
    <w:rsid w:val="00D92F03"/>
    <w:pPr>
      <w:numPr>
        <w:numId w:val="13"/>
      </w:numPr>
      <w:tabs>
        <w:tab w:val="clear" w:pos="680"/>
      </w:tabs>
    </w:pPr>
  </w:style>
  <w:style w:type="character" w:styleId="Emphasis">
    <w:name w:val="Emphasis"/>
    <w:basedOn w:val="DefaultParagraphFont"/>
    <w:qFormat/>
    <w:rsid w:val="00D92F03"/>
    <w:rPr>
      <w:i/>
    </w:rPr>
  </w:style>
  <w:style w:type="paragraph" w:customStyle="1" w:styleId="SuperHeading">
    <w:name w:val="SuperHeading"/>
    <w:basedOn w:val="Normal"/>
    <w:rsid w:val="00D92F03"/>
    <w:pPr>
      <w:spacing w:before="240" w:after="120"/>
      <w:outlineLvl w:val="0"/>
    </w:pPr>
    <w:rPr>
      <w:rFonts w:ascii="Times New Roman" w:hAnsi="Times New Roman"/>
      <w:b/>
      <w:sz w:val="32"/>
    </w:rPr>
  </w:style>
  <w:style w:type="paragraph" w:customStyle="1" w:styleId="AllowPageBreak">
    <w:name w:val="AllowPageBreak"/>
    <w:rsid w:val="00D92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F03"/>
    <w:rPr>
      <w:rFonts w:ascii="Courier New" w:eastAsia="Times New Roman" w:hAnsi="Courier New" w:cs="Times New Roman"/>
      <w:i/>
      <w:szCs w:val="20"/>
      <w:lang w:eastAsia="en-US"/>
    </w:rPr>
  </w:style>
  <w:style w:type="paragraph" w:customStyle="1" w:styleId="HeadingBase">
    <w:name w:val="Heading Base"/>
    <w:rsid w:val="00D92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F03"/>
    <w:pPr>
      <w:tabs>
        <w:tab w:val="right" w:leader="dot" w:pos="9072"/>
      </w:tabs>
      <w:ind w:left="567"/>
    </w:pPr>
    <w:rPr>
      <w:szCs w:val="22"/>
    </w:rPr>
  </w:style>
  <w:style w:type="paragraph" w:customStyle="1" w:styleId="TOCBase">
    <w:name w:val="TOC Base"/>
    <w:rsid w:val="00D92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F03"/>
    <w:pPr>
      <w:tabs>
        <w:tab w:val="right" w:leader="dot" w:pos="9072"/>
      </w:tabs>
      <w:spacing w:before="40" w:after="40"/>
      <w:ind w:left="284"/>
    </w:pPr>
    <w:rPr>
      <w:rFonts w:ascii="Times New Roman" w:hAnsi="Times New Roman"/>
    </w:rPr>
  </w:style>
  <w:style w:type="paragraph" w:styleId="TOC1">
    <w:name w:val="toc 1"/>
    <w:basedOn w:val="TOCBase"/>
    <w:next w:val="Normal"/>
    <w:rsid w:val="00D92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F03"/>
    <w:rPr>
      <w:rFonts w:ascii="Times New Roman" w:eastAsia="Times New Roman" w:hAnsi="Times New Roman" w:cs="Times New Roman"/>
      <w:sz w:val="16"/>
      <w:lang w:eastAsia="en-US"/>
    </w:rPr>
  </w:style>
  <w:style w:type="paragraph" w:styleId="Title">
    <w:name w:val="Title"/>
    <w:basedOn w:val="HeadingBase"/>
    <w:link w:val="TitleChar"/>
    <w:qFormat/>
    <w:rsid w:val="00D92F03"/>
    <w:pPr>
      <w:spacing w:before="5040"/>
      <w:jc w:val="center"/>
    </w:pPr>
    <w:rPr>
      <w:sz w:val="48"/>
      <w:szCs w:val="72"/>
      <w:lang w:val="en-US"/>
    </w:rPr>
  </w:style>
  <w:style w:type="character" w:customStyle="1" w:styleId="TitleChar">
    <w:name w:val="Title Char"/>
    <w:basedOn w:val="DefaultParagraphFont"/>
    <w:link w:val="Title"/>
    <w:rsid w:val="00D92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F03"/>
    <w:pPr>
      <w:tabs>
        <w:tab w:val="left" w:pos="3600"/>
        <w:tab w:val="left" w:pos="3958"/>
      </w:tabs>
    </w:pPr>
  </w:style>
  <w:style w:type="paragraph" w:customStyle="1" w:styleId="Note">
    <w:name w:val="Note"/>
    <w:basedOn w:val="BodyText"/>
    <w:rsid w:val="00D92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F03"/>
    <w:pPr>
      <w:framePr w:wrap="auto" w:hAnchor="text" w:y="6049"/>
    </w:pPr>
    <w:rPr>
      <w:color w:val="000000"/>
      <w:sz w:val="40"/>
    </w:rPr>
  </w:style>
  <w:style w:type="paragraph" w:customStyle="1" w:styleId="TOCTitle">
    <w:name w:val="TOCTitle"/>
    <w:basedOn w:val="Heading1"/>
    <w:rsid w:val="00D92F03"/>
    <w:pPr>
      <w:spacing w:after="240"/>
      <w:jc w:val="center"/>
      <w:outlineLvl w:val="9"/>
    </w:pPr>
    <w:rPr>
      <w:caps/>
    </w:rPr>
  </w:style>
  <w:style w:type="paragraph" w:customStyle="1" w:styleId="Version">
    <w:name w:val="Version"/>
    <w:rsid w:val="00D92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F03"/>
    <w:pPr>
      <w:keepNext w:val="0"/>
      <w:tabs>
        <w:tab w:val="right" w:pos="4176"/>
      </w:tabs>
      <w:ind w:left="198" w:hanging="198"/>
    </w:pPr>
    <w:rPr>
      <w:rFonts w:ascii="Garamond" w:hAnsi="Garamond"/>
    </w:rPr>
  </w:style>
  <w:style w:type="paragraph" w:styleId="IndexHeading">
    <w:name w:val="index heading"/>
    <w:basedOn w:val="Normal"/>
    <w:next w:val="Index1"/>
    <w:semiHidden/>
    <w:rsid w:val="00D92F03"/>
    <w:pPr>
      <w:spacing w:before="120" w:after="120"/>
    </w:pPr>
    <w:rPr>
      <w:rFonts w:ascii="Arial" w:hAnsi="Arial"/>
      <w:b/>
      <w:color w:val="918585"/>
      <w:sz w:val="24"/>
    </w:rPr>
  </w:style>
  <w:style w:type="paragraph" w:styleId="Header">
    <w:name w:val="header"/>
    <w:basedOn w:val="Normal"/>
    <w:link w:val="HeaderChar"/>
    <w:rsid w:val="00D92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F03"/>
    <w:rPr>
      <w:rFonts w:ascii="Times New Roman" w:eastAsia="Times New Roman" w:hAnsi="Times New Roman" w:cs="Times New Roman"/>
      <w:sz w:val="16"/>
      <w:szCs w:val="20"/>
      <w:lang w:val="en-GB" w:eastAsia="en-US"/>
    </w:rPr>
  </w:style>
  <w:style w:type="paragraph" w:customStyle="1" w:styleId="Chapter">
    <w:name w:val="Chapter"/>
    <w:basedOn w:val="Normal"/>
    <w:rsid w:val="00D92F03"/>
    <w:pPr>
      <w:spacing w:before="240"/>
    </w:pPr>
    <w:rPr>
      <w:rFonts w:ascii="Times New Roman" w:hAnsi="Times New Roman"/>
      <w:smallCaps/>
      <w:spacing w:val="80"/>
      <w:sz w:val="28"/>
    </w:rPr>
  </w:style>
  <w:style w:type="paragraph" w:customStyle="1" w:styleId="InChapter">
    <w:name w:val="InChapter"/>
    <w:basedOn w:val="Heading3"/>
    <w:rsid w:val="00D92F03"/>
    <w:pPr>
      <w:spacing w:after="240"/>
      <w:outlineLvl w:val="9"/>
    </w:pPr>
    <w:rPr>
      <w:noProof/>
    </w:rPr>
  </w:style>
  <w:style w:type="paragraph" w:styleId="Index2">
    <w:name w:val="index 2"/>
    <w:basedOn w:val="Normal"/>
    <w:next w:val="Normal"/>
    <w:semiHidden/>
    <w:rsid w:val="00D92F03"/>
    <w:pPr>
      <w:tabs>
        <w:tab w:val="right" w:pos="4176"/>
      </w:tabs>
      <w:ind w:left="568" w:hanging="284"/>
    </w:pPr>
    <w:rPr>
      <w:rFonts w:ascii="Garamond" w:hAnsi="Garamond"/>
    </w:rPr>
  </w:style>
  <w:style w:type="paragraph" w:customStyle="1" w:styleId="Byline">
    <w:name w:val="Byline"/>
    <w:rsid w:val="00D92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F03"/>
    <w:pPr>
      <w:tabs>
        <w:tab w:val="clear" w:pos="3600"/>
        <w:tab w:val="clear" w:pos="3958"/>
      </w:tabs>
      <w:jc w:val="right"/>
    </w:pPr>
  </w:style>
  <w:style w:type="paragraph" w:styleId="Caption">
    <w:name w:val="caption"/>
    <w:basedOn w:val="BodyText"/>
    <w:next w:val="Normal"/>
    <w:qFormat/>
    <w:rsid w:val="00D92F03"/>
    <w:pPr>
      <w:framePr w:w="2268" w:hSpace="181" w:vSpace="181" w:wrap="around" w:vAnchor="text" w:hAnchor="page" w:x="1135" w:y="285" w:anchorLock="1"/>
    </w:pPr>
    <w:rPr>
      <w:i/>
    </w:rPr>
  </w:style>
  <w:style w:type="paragraph" w:customStyle="1" w:styleId="MiniTOCTitle">
    <w:name w:val="MiniTOCTitle"/>
    <w:basedOn w:val="Heading4"/>
    <w:rsid w:val="00D92F03"/>
    <w:pPr>
      <w:spacing w:before="240"/>
      <w:outlineLvl w:val="9"/>
    </w:pPr>
    <w:rPr>
      <w:noProof/>
      <w:sz w:val="24"/>
    </w:rPr>
  </w:style>
  <w:style w:type="paragraph" w:customStyle="1" w:styleId="MiniTOCItem">
    <w:name w:val="MiniTOCItem"/>
    <w:basedOn w:val="ListBullet"/>
    <w:rsid w:val="00D92F03"/>
    <w:pPr>
      <w:numPr>
        <w:numId w:val="0"/>
      </w:numPr>
      <w:tabs>
        <w:tab w:val="right" w:leader="dot" w:pos="6521"/>
      </w:tabs>
      <w:spacing w:before="0" w:after="0"/>
    </w:pPr>
  </w:style>
  <w:style w:type="paragraph" w:customStyle="1" w:styleId="TOFTitle">
    <w:name w:val="TOFTitle"/>
    <w:basedOn w:val="TOCTitle"/>
    <w:rsid w:val="00D92F03"/>
  </w:style>
  <w:style w:type="paragraph" w:styleId="TableofFigures">
    <w:name w:val="table of figures"/>
    <w:basedOn w:val="Normal"/>
    <w:next w:val="Normal"/>
    <w:semiHidden/>
    <w:rsid w:val="00D92F03"/>
    <w:pPr>
      <w:tabs>
        <w:tab w:val="right" w:leader="dot" w:pos="9072"/>
      </w:tabs>
      <w:ind w:left="970" w:hanging="403"/>
    </w:pPr>
    <w:rPr>
      <w:rFonts w:ascii="Times New Roman" w:hAnsi="Times New Roman"/>
      <w:b/>
    </w:rPr>
  </w:style>
  <w:style w:type="paragraph" w:styleId="ListNumber">
    <w:name w:val="List Number"/>
    <w:basedOn w:val="List"/>
    <w:rsid w:val="00D92F03"/>
    <w:pPr>
      <w:numPr>
        <w:numId w:val="15"/>
      </w:numPr>
      <w:tabs>
        <w:tab w:val="clear" w:pos="340"/>
      </w:tabs>
    </w:pPr>
  </w:style>
  <w:style w:type="character" w:customStyle="1" w:styleId="WingdingSymbols">
    <w:name w:val="Wingding Symbols"/>
    <w:rsid w:val="00D92F03"/>
    <w:rPr>
      <w:rFonts w:ascii="Wingdings" w:hAnsi="Wingdings"/>
    </w:rPr>
  </w:style>
  <w:style w:type="paragraph" w:customStyle="1" w:styleId="TableHeading">
    <w:name w:val="Table Heading"/>
    <w:basedOn w:val="HeadingBase"/>
    <w:rsid w:val="00D92F03"/>
    <w:pPr>
      <w:keepLines/>
      <w:pBdr>
        <w:bottom w:val="single" w:sz="6" w:space="1" w:color="918585"/>
      </w:pBdr>
      <w:spacing w:before="240"/>
    </w:pPr>
  </w:style>
  <w:style w:type="character" w:customStyle="1" w:styleId="HotSpot">
    <w:name w:val="HotSpot"/>
    <w:rsid w:val="00D92F03"/>
    <w:rPr>
      <w:color w:val="0033CC"/>
      <w:u w:val="none"/>
    </w:rPr>
  </w:style>
  <w:style w:type="paragraph" w:customStyle="1" w:styleId="BodyTextRight">
    <w:name w:val="Body Text Right"/>
    <w:basedOn w:val="BodyText"/>
    <w:rsid w:val="00D92F03"/>
    <w:pPr>
      <w:spacing w:before="0" w:after="0"/>
      <w:jc w:val="right"/>
    </w:pPr>
  </w:style>
  <w:style w:type="paragraph" w:styleId="Index3">
    <w:name w:val="index 3"/>
    <w:basedOn w:val="ListNumber2"/>
    <w:next w:val="Normal"/>
    <w:semiHidden/>
    <w:rsid w:val="00D92F03"/>
    <w:pPr>
      <w:numPr>
        <w:numId w:val="0"/>
      </w:numPr>
      <w:tabs>
        <w:tab w:val="right" w:leader="dot" w:pos="4176"/>
      </w:tabs>
    </w:pPr>
  </w:style>
  <w:style w:type="paragraph" w:styleId="ListNumber2">
    <w:name w:val="List Number 2"/>
    <w:basedOn w:val="List2"/>
    <w:rsid w:val="00D92F03"/>
    <w:pPr>
      <w:numPr>
        <w:numId w:val="10"/>
      </w:numPr>
      <w:tabs>
        <w:tab w:val="clear" w:pos="1060"/>
      </w:tabs>
    </w:pPr>
  </w:style>
  <w:style w:type="paragraph" w:customStyle="1" w:styleId="MarginNote">
    <w:name w:val="Margin Note"/>
    <w:basedOn w:val="BodyText"/>
    <w:rsid w:val="00D92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F03"/>
    <w:rPr>
      <w:sz w:val="32"/>
    </w:rPr>
  </w:style>
  <w:style w:type="paragraph" w:customStyle="1" w:styleId="HeadingProcedure">
    <w:name w:val="Heading Procedure"/>
    <w:basedOn w:val="HeadingBase"/>
    <w:next w:val="Normal"/>
    <w:rsid w:val="00D92F03"/>
    <w:pPr>
      <w:tabs>
        <w:tab w:val="left" w:pos="0"/>
      </w:tabs>
      <w:spacing w:before="120" w:after="60"/>
    </w:pPr>
    <w:rPr>
      <w:i/>
      <w:color w:val="918585"/>
      <w:sz w:val="22"/>
    </w:rPr>
  </w:style>
  <w:style w:type="paragraph" w:customStyle="1" w:styleId="TableBodyText">
    <w:name w:val="Table Body Text"/>
    <w:basedOn w:val="BodyText"/>
    <w:rsid w:val="00D92F03"/>
    <w:pPr>
      <w:spacing w:before="60" w:after="60"/>
    </w:pPr>
  </w:style>
  <w:style w:type="paragraph" w:styleId="ListContinue">
    <w:name w:val="List Continue"/>
    <w:basedOn w:val="List"/>
    <w:rsid w:val="00D92F03"/>
    <w:pPr>
      <w:ind w:firstLine="0"/>
    </w:pPr>
  </w:style>
  <w:style w:type="paragraph" w:customStyle="1" w:styleId="ListNote">
    <w:name w:val="List Note"/>
    <w:basedOn w:val="List"/>
    <w:rsid w:val="00D92F03"/>
    <w:pPr>
      <w:pBdr>
        <w:top w:val="single" w:sz="6" w:space="2" w:color="918585"/>
        <w:bottom w:val="single" w:sz="6" w:space="2" w:color="918585"/>
      </w:pBdr>
      <w:tabs>
        <w:tab w:val="left" w:pos="1021"/>
      </w:tabs>
      <w:ind w:firstLine="0"/>
    </w:pPr>
  </w:style>
  <w:style w:type="paragraph" w:customStyle="1" w:styleId="Warning">
    <w:name w:val="Warning"/>
    <w:basedOn w:val="BodyText"/>
    <w:rsid w:val="00D92F03"/>
    <w:pPr>
      <w:shd w:val="clear" w:color="auto" w:fill="D9D9D9"/>
      <w:tabs>
        <w:tab w:val="left" w:pos="992"/>
      </w:tabs>
      <w:ind w:left="119" w:right="119"/>
    </w:pPr>
    <w:rPr>
      <w:sz w:val="20"/>
    </w:rPr>
  </w:style>
  <w:style w:type="paragraph" w:customStyle="1" w:styleId="MarginIcons">
    <w:name w:val="Margin Icons"/>
    <w:basedOn w:val="BodyText"/>
    <w:rsid w:val="00D92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F03"/>
    <w:rPr>
      <w:rFonts w:ascii="Courier New" w:hAnsi="Courier New"/>
    </w:rPr>
  </w:style>
  <w:style w:type="paragraph" w:customStyle="1" w:styleId="NoteBullet">
    <w:name w:val="Note Bullet"/>
    <w:basedOn w:val="Note"/>
    <w:rsid w:val="00D92F03"/>
    <w:pPr>
      <w:tabs>
        <w:tab w:val="clear" w:pos="680"/>
      </w:tabs>
      <w:spacing w:before="60" w:after="60"/>
    </w:pPr>
  </w:style>
  <w:style w:type="paragraph" w:customStyle="1" w:styleId="SubHeading2">
    <w:name w:val="SubHeading2"/>
    <w:basedOn w:val="HeadingBase"/>
    <w:rsid w:val="00D92F03"/>
    <w:pPr>
      <w:spacing w:before="240" w:after="60"/>
    </w:pPr>
    <w:rPr>
      <w:sz w:val="20"/>
    </w:rPr>
  </w:style>
  <w:style w:type="paragraph" w:customStyle="1" w:styleId="SubHeading1">
    <w:name w:val="SubHeading1"/>
    <w:basedOn w:val="HeadingBase"/>
    <w:rsid w:val="00D92F03"/>
    <w:pPr>
      <w:spacing w:before="240" w:after="60"/>
    </w:pPr>
    <w:rPr>
      <w:color w:val="918585"/>
      <w:sz w:val="22"/>
    </w:rPr>
  </w:style>
  <w:style w:type="paragraph" w:customStyle="1" w:styleId="SideHeading">
    <w:name w:val="Side Heading"/>
    <w:basedOn w:val="HeadingBase"/>
    <w:rsid w:val="00D92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F03"/>
    <w:pPr>
      <w:tabs>
        <w:tab w:val="num" w:pos="360"/>
      </w:tabs>
    </w:pPr>
  </w:style>
  <w:style w:type="paragraph" w:styleId="PlainText">
    <w:name w:val="Plain Text"/>
    <w:basedOn w:val="Normal"/>
    <w:link w:val="PlainTextChar"/>
    <w:rsid w:val="00D92F03"/>
    <w:rPr>
      <w:sz w:val="20"/>
    </w:rPr>
  </w:style>
  <w:style w:type="character" w:customStyle="1" w:styleId="PlainTextChar">
    <w:name w:val="Plain Text Char"/>
    <w:basedOn w:val="DefaultParagraphFont"/>
    <w:link w:val="PlainText"/>
    <w:rsid w:val="00D92F03"/>
    <w:rPr>
      <w:rFonts w:ascii="Courier New" w:eastAsia="Times New Roman" w:hAnsi="Courier New" w:cs="Times New Roman"/>
      <w:sz w:val="20"/>
      <w:szCs w:val="20"/>
      <w:lang w:eastAsia="en-US"/>
    </w:rPr>
  </w:style>
  <w:style w:type="character" w:customStyle="1" w:styleId="MenuOption">
    <w:name w:val="Menu Option"/>
    <w:basedOn w:val="DefaultParagraphFont"/>
    <w:rsid w:val="00D92F03"/>
    <w:rPr>
      <w:b/>
      <w:smallCaps/>
    </w:rPr>
  </w:style>
  <w:style w:type="paragraph" w:customStyle="1" w:styleId="TableListNumber">
    <w:name w:val="Table List Number"/>
    <w:basedOn w:val="ListNumber"/>
    <w:rsid w:val="00D92F03"/>
    <w:pPr>
      <w:numPr>
        <w:numId w:val="0"/>
      </w:numPr>
    </w:pPr>
  </w:style>
  <w:style w:type="paragraph" w:styleId="TOC4">
    <w:name w:val="toc 4"/>
    <w:basedOn w:val="TOCBase"/>
    <w:next w:val="Normal"/>
    <w:semiHidden/>
    <w:rsid w:val="00D92F03"/>
    <w:pPr>
      <w:tabs>
        <w:tab w:val="right" w:leader="dot" w:pos="9071"/>
      </w:tabs>
      <w:ind w:left="1701"/>
    </w:pPr>
  </w:style>
  <w:style w:type="paragraph" w:customStyle="1" w:styleId="ListAlpha">
    <w:name w:val="List Alpha"/>
    <w:basedOn w:val="List"/>
    <w:rsid w:val="00D92F03"/>
    <w:pPr>
      <w:numPr>
        <w:numId w:val="9"/>
      </w:numPr>
    </w:pPr>
  </w:style>
  <w:style w:type="paragraph" w:customStyle="1" w:styleId="ListAlpha2">
    <w:name w:val="List Alpha 2"/>
    <w:basedOn w:val="List2"/>
    <w:rsid w:val="00D92F03"/>
    <w:pPr>
      <w:numPr>
        <w:numId w:val="8"/>
      </w:numPr>
    </w:pPr>
  </w:style>
  <w:style w:type="paragraph" w:styleId="List2">
    <w:name w:val="List 2"/>
    <w:basedOn w:val="BodyText"/>
    <w:rsid w:val="00D92F03"/>
    <w:pPr>
      <w:tabs>
        <w:tab w:val="left" w:pos="680"/>
      </w:tabs>
      <w:spacing w:before="60" w:after="60"/>
      <w:ind w:left="680" w:hanging="340"/>
    </w:pPr>
  </w:style>
  <w:style w:type="paragraph" w:styleId="List3">
    <w:name w:val="List 3"/>
    <w:basedOn w:val="BodyText"/>
    <w:rsid w:val="00D92F03"/>
    <w:pPr>
      <w:tabs>
        <w:tab w:val="left" w:pos="1021"/>
      </w:tabs>
      <w:spacing w:before="60" w:after="60"/>
      <w:ind w:left="1020" w:hanging="340"/>
    </w:pPr>
  </w:style>
  <w:style w:type="paragraph" w:styleId="List4">
    <w:name w:val="List 4"/>
    <w:basedOn w:val="BodyText"/>
    <w:rsid w:val="00D92F03"/>
    <w:pPr>
      <w:tabs>
        <w:tab w:val="left" w:pos="1361"/>
      </w:tabs>
      <w:spacing w:before="60" w:after="60"/>
      <w:ind w:left="1361" w:hanging="340"/>
    </w:pPr>
  </w:style>
  <w:style w:type="paragraph" w:styleId="List5">
    <w:name w:val="List 5"/>
    <w:basedOn w:val="BodyText"/>
    <w:rsid w:val="00D92F03"/>
    <w:pPr>
      <w:tabs>
        <w:tab w:val="left" w:pos="1701"/>
      </w:tabs>
      <w:spacing w:before="60" w:after="60"/>
      <w:ind w:left="1701" w:hanging="340"/>
    </w:pPr>
  </w:style>
  <w:style w:type="paragraph" w:styleId="ListBullet3">
    <w:name w:val="List Bullet 3"/>
    <w:basedOn w:val="List3"/>
    <w:rsid w:val="00D92F03"/>
    <w:pPr>
      <w:numPr>
        <w:numId w:val="14"/>
      </w:numPr>
      <w:tabs>
        <w:tab w:val="clear" w:pos="1021"/>
      </w:tabs>
      <w:ind w:left="1037" w:hanging="357"/>
    </w:pPr>
  </w:style>
  <w:style w:type="paragraph" w:styleId="ListBullet4">
    <w:name w:val="List Bullet 4"/>
    <w:basedOn w:val="List4"/>
    <w:rsid w:val="00D92F03"/>
    <w:pPr>
      <w:numPr>
        <w:numId w:val="3"/>
      </w:numPr>
      <w:tabs>
        <w:tab w:val="clear" w:pos="1361"/>
      </w:tabs>
    </w:pPr>
  </w:style>
  <w:style w:type="paragraph" w:styleId="ListBullet5">
    <w:name w:val="List Bullet 5"/>
    <w:basedOn w:val="List5"/>
    <w:rsid w:val="00D92F03"/>
    <w:pPr>
      <w:numPr>
        <w:numId w:val="4"/>
      </w:numPr>
    </w:pPr>
  </w:style>
  <w:style w:type="paragraph" w:styleId="ListContinue2">
    <w:name w:val="List Continue 2"/>
    <w:basedOn w:val="List2"/>
    <w:rsid w:val="00D92F03"/>
    <w:pPr>
      <w:ind w:firstLine="0"/>
    </w:pPr>
  </w:style>
  <w:style w:type="paragraph" w:styleId="ListContinue3">
    <w:name w:val="List Continue 3"/>
    <w:basedOn w:val="List3"/>
    <w:rsid w:val="00D92F03"/>
    <w:pPr>
      <w:ind w:left="1021" w:firstLine="0"/>
    </w:pPr>
  </w:style>
  <w:style w:type="paragraph" w:styleId="ListContinue4">
    <w:name w:val="List Continue 4"/>
    <w:basedOn w:val="List4"/>
    <w:rsid w:val="00D92F03"/>
    <w:pPr>
      <w:ind w:firstLine="0"/>
    </w:pPr>
  </w:style>
  <w:style w:type="paragraph" w:styleId="ListContinue5">
    <w:name w:val="List Continue 5"/>
    <w:basedOn w:val="List5"/>
    <w:rsid w:val="00D92F03"/>
    <w:pPr>
      <w:ind w:firstLine="0"/>
    </w:pPr>
  </w:style>
  <w:style w:type="paragraph" w:styleId="ListNumber3">
    <w:name w:val="List Number 3"/>
    <w:basedOn w:val="List3"/>
    <w:rsid w:val="00D92F03"/>
    <w:pPr>
      <w:numPr>
        <w:numId w:val="5"/>
      </w:numPr>
    </w:pPr>
  </w:style>
  <w:style w:type="paragraph" w:styleId="ListNumber4">
    <w:name w:val="List Number 4"/>
    <w:basedOn w:val="List4"/>
    <w:rsid w:val="00D92F03"/>
    <w:pPr>
      <w:numPr>
        <w:numId w:val="6"/>
      </w:numPr>
    </w:pPr>
  </w:style>
  <w:style w:type="paragraph" w:styleId="ListNumber5">
    <w:name w:val="List Number 5"/>
    <w:basedOn w:val="List5"/>
    <w:rsid w:val="00D92F03"/>
    <w:pPr>
      <w:numPr>
        <w:numId w:val="7"/>
      </w:numPr>
    </w:pPr>
  </w:style>
  <w:style w:type="paragraph" w:styleId="BlockText">
    <w:name w:val="Block Text"/>
    <w:basedOn w:val="Normal"/>
    <w:rsid w:val="00D92F03"/>
    <w:pPr>
      <w:spacing w:after="120"/>
      <w:ind w:left="1440" w:right="1440"/>
    </w:pPr>
  </w:style>
  <w:style w:type="character" w:customStyle="1" w:styleId="Subscript">
    <w:name w:val="Subscript"/>
    <w:basedOn w:val="DefaultParagraphFont"/>
    <w:rsid w:val="00D92F03"/>
    <w:rPr>
      <w:sz w:val="16"/>
      <w:vertAlign w:val="subscript"/>
    </w:rPr>
  </w:style>
  <w:style w:type="character" w:customStyle="1" w:styleId="Superscript">
    <w:name w:val="Superscript"/>
    <w:basedOn w:val="DefaultParagraphFont"/>
    <w:rsid w:val="00D92F03"/>
    <w:rPr>
      <w:sz w:val="16"/>
      <w:vertAlign w:val="superscript"/>
    </w:rPr>
  </w:style>
  <w:style w:type="character" w:customStyle="1" w:styleId="Symbols">
    <w:name w:val="Symbols"/>
    <w:basedOn w:val="DefaultParagraphFont"/>
    <w:rsid w:val="00D92F03"/>
    <w:rPr>
      <w:rFonts w:ascii="Symbol" w:hAnsi="Symbol"/>
    </w:rPr>
  </w:style>
  <w:style w:type="character" w:customStyle="1" w:styleId="MenuOptions">
    <w:name w:val="Menu Options"/>
    <w:basedOn w:val="DefaultParagraphFont"/>
    <w:rsid w:val="00D92F03"/>
    <w:rPr>
      <w:rFonts w:ascii="Arial Narrow" w:hAnsi="Arial Narrow"/>
      <w:smallCaps/>
    </w:rPr>
  </w:style>
  <w:style w:type="character" w:customStyle="1" w:styleId="Buttons">
    <w:name w:val="Buttons"/>
    <w:basedOn w:val="DefaultParagraphFont"/>
    <w:rsid w:val="00D92F03"/>
    <w:rPr>
      <w:b/>
    </w:rPr>
  </w:style>
  <w:style w:type="character" w:customStyle="1" w:styleId="Underlined">
    <w:name w:val="Underlined"/>
    <w:basedOn w:val="DefaultParagraphFont"/>
    <w:rsid w:val="00D92F03"/>
    <w:rPr>
      <w:u w:val="single"/>
    </w:rPr>
  </w:style>
  <w:style w:type="paragraph" w:customStyle="1" w:styleId="TableBodyTextRight">
    <w:name w:val="Table Body Text Right"/>
    <w:basedOn w:val="TableBodyText"/>
    <w:rsid w:val="00D92F03"/>
    <w:pPr>
      <w:widowControl w:val="0"/>
      <w:autoSpaceDE w:val="0"/>
      <w:autoSpaceDN w:val="0"/>
      <w:adjustRightInd w:val="0"/>
      <w:jc w:val="right"/>
    </w:pPr>
    <w:rPr>
      <w:rFonts w:cs="Arial"/>
      <w:szCs w:val="18"/>
    </w:rPr>
  </w:style>
  <w:style w:type="paragraph" w:customStyle="1" w:styleId="CopyrightText">
    <w:name w:val="Copyright Text"/>
    <w:basedOn w:val="BodyText"/>
    <w:rsid w:val="00D92F03"/>
    <w:rPr>
      <w:sz w:val="18"/>
    </w:rPr>
  </w:style>
  <w:style w:type="paragraph" w:customStyle="1" w:styleId="BodySmallRight">
    <w:name w:val="Body Small Right"/>
    <w:basedOn w:val="BodyTextRight"/>
    <w:rsid w:val="00D92F03"/>
    <w:rPr>
      <w:sz w:val="18"/>
      <w:szCs w:val="18"/>
    </w:rPr>
  </w:style>
  <w:style w:type="paragraph" w:customStyle="1" w:styleId="MarginEdition">
    <w:name w:val="Margin Edition"/>
    <w:basedOn w:val="MarginNote"/>
    <w:rsid w:val="00D92F03"/>
    <w:pPr>
      <w:spacing w:before="0" w:after="0"/>
    </w:pPr>
    <w:rPr>
      <w:rFonts w:ascii="Times New Roman" w:hAnsi="Times New Roman"/>
      <w:color w:val="999999"/>
    </w:rPr>
  </w:style>
  <w:style w:type="paragraph" w:customStyle="1" w:styleId="Spacer">
    <w:name w:val="Spacer"/>
    <w:basedOn w:val="Normal"/>
    <w:rsid w:val="00D92F03"/>
    <w:rPr>
      <w:sz w:val="2"/>
      <w:szCs w:val="2"/>
    </w:rPr>
  </w:style>
  <w:style w:type="character" w:customStyle="1" w:styleId="Small">
    <w:name w:val="Small"/>
    <w:basedOn w:val="DefaultParagraphFont"/>
    <w:rsid w:val="00D92F03"/>
    <w:rPr>
      <w:sz w:val="16"/>
    </w:rPr>
  </w:style>
  <w:style w:type="paragraph" w:customStyle="1" w:styleId="WideTable">
    <w:name w:val="Wide Table"/>
    <w:basedOn w:val="Normal"/>
    <w:rsid w:val="00D92F03"/>
    <w:pPr>
      <w:ind w:left="-1418"/>
    </w:pPr>
    <w:rPr>
      <w:sz w:val="2"/>
      <w:szCs w:val="2"/>
    </w:rPr>
  </w:style>
  <w:style w:type="character" w:styleId="PageNumber">
    <w:name w:val="page number"/>
    <w:basedOn w:val="DefaultParagraphFont"/>
    <w:rsid w:val="00D92F03"/>
  </w:style>
  <w:style w:type="paragraph" w:styleId="Quote">
    <w:name w:val="Quote"/>
    <w:basedOn w:val="Heading1"/>
    <w:link w:val="QuoteChar"/>
    <w:qFormat/>
    <w:rsid w:val="00D92F03"/>
    <w:rPr>
      <w:b w:val="0"/>
      <w:sz w:val="72"/>
      <w:szCs w:val="72"/>
      <w:lang w:val="en-NZ"/>
    </w:rPr>
  </w:style>
  <w:style w:type="character" w:customStyle="1" w:styleId="QuoteChar">
    <w:name w:val="Quote Char"/>
    <w:basedOn w:val="DefaultParagraphFont"/>
    <w:link w:val="Quote"/>
    <w:rsid w:val="00D92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F03"/>
    <w:pPr>
      <w:pageBreakBefore/>
    </w:pPr>
  </w:style>
  <w:style w:type="paragraph" w:customStyle="1" w:styleId="Border">
    <w:name w:val="Border"/>
    <w:basedOn w:val="Normal"/>
    <w:qFormat/>
    <w:rsid w:val="00D92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F03"/>
    <w:rPr>
      <w:b/>
      <w:bCs/>
      <w:i/>
      <w:iCs/>
      <w:color w:val="auto"/>
    </w:rPr>
  </w:style>
  <w:style w:type="paragraph" w:styleId="IntenseQuote">
    <w:name w:val="Intense Quote"/>
    <w:basedOn w:val="Normal"/>
    <w:next w:val="Normal"/>
    <w:link w:val="IntenseQuoteChar"/>
    <w:uiPriority w:val="30"/>
    <w:qFormat/>
    <w:rsid w:val="00D92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F03"/>
    <w:rPr>
      <w:smallCaps/>
      <w:color w:val="auto"/>
      <w:u w:val="single"/>
    </w:rPr>
  </w:style>
  <w:style w:type="character" w:styleId="IntenseReference">
    <w:name w:val="Intense Reference"/>
    <w:basedOn w:val="DefaultParagraphFont"/>
    <w:uiPriority w:val="32"/>
    <w:qFormat/>
    <w:rsid w:val="00D92F03"/>
    <w:rPr>
      <w:b/>
      <w:bCs/>
      <w:smallCaps/>
      <w:color w:val="auto"/>
      <w:spacing w:val="5"/>
      <w:u w:val="single"/>
    </w:rPr>
  </w:style>
  <w:style w:type="paragraph" w:customStyle="1" w:styleId="2ColumnHeading">
    <w:name w:val="2Column Heading"/>
    <w:basedOn w:val="BodyText"/>
    <w:qFormat/>
    <w:rsid w:val="00D92F03"/>
    <w:pPr>
      <w:spacing w:after="60"/>
      <w:ind w:left="-2268"/>
    </w:pPr>
    <w:rPr>
      <w:b/>
    </w:rPr>
  </w:style>
  <w:style w:type="paragraph" w:customStyle="1" w:styleId="Heading1TOC">
    <w:name w:val="Heading1 TOC"/>
    <w:basedOn w:val="Normal"/>
    <w:qFormat/>
    <w:rsid w:val="00D92F03"/>
    <w:pPr>
      <w:spacing w:before="240" w:after="120"/>
    </w:pPr>
    <w:rPr>
      <w:rFonts w:ascii="Times New Roman" w:hAnsi="Times New Roman"/>
      <w:b/>
      <w:sz w:val="32"/>
    </w:rPr>
  </w:style>
  <w:style w:type="paragraph" w:customStyle="1" w:styleId="Heading2TOC">
    <w:name w:val="Heading2 TOC"/>
    <w:basedOn w:val="Normal"/>
    <w:qFormat/>
    <w:rsid w:val="00D92F03"/>
    <w:pPr>
      <w:spacing w:before="240" w:after="60"/>
    </w:pPr>
    <w:rPr>
      <w:rFonts w:ascii="Times New Roman" w:hAnsi="Times New Roman"/>
      <w:b/>
      <w:sz w:val="28"/>
    </w:rPr>
  </w:style>
  <w:style w:type="character" w:customStyle="1" w:styleId="Underline">
    <w:name w:val="Underline"/>
    <w:basedOn w:val="DefaultParagraphFont"/>
    <w:qFormat/>
    <w:rsid w:val="00D92F03"/>
    <w:rPr>
      <w:u w:val="single"/>
    </w:rPr>
  </w:style>
  <w:style w:type="character" w:customStyle="1" w:styleId="BoldandItalics">
    <w:name w:val="Bold and Italics"/>
    <w:qFormat/>
    <w:rsid w:val="00D92F03"/>
    <w:rPr>
      <w:b/>
      <w:i/>
      <w:u w:val="none"/>
    </w:rPr>
  </w:style>
  <w:style w:type="paragraph" w:styleId="BalloonText">
    <w:name w:val="Balloon Text"/>
    <w:basedOn w:val="Normal"/>
    <w:link w:val="BalloonTextChar"/>
    <w:rsid w:val="00D92F03"/>
    <w:rPr>
      <w:rFonts w:ascii="Tahoma" w:hAnsi="Tahoma" w:cs="Tahoma"/>
      <w:sz w:val="16"/>
      <w:szCs w:val="16"/>
    </w:rPr>
  </w:style>
  <w:style w:type="character" w:customStyle="1" w:styleId="BalloonTextChar">
    <w:name w:val="Balloon Text Char"/>
    <w:basedOn w:val="DefaultParagraphFont"/>
    <w:link w:val="BalloonText"/>
    <w:rsid w:val="00D92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F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F03"/>
    <w:rPr>
      <w:b/>
      <w:color w:val="660033"/>
      <w:spacing w:val="0"/>
    </w:rPr>
  </w:style>
  <w:style w:type="paragraph" w:customStyle="1" w:styleId="Nameditemlist">
    <w:name w:val="Named item list"/>
    <w:basedOn w:val="BodyText"/>
    <w:qFormat/>
    <w:rsid w:val="00D92F03"/>
    <w:pPr>
      <w:tabs>
        <w:tab w:val="left" w:pos="2835"/>
      </w:tabs>
      <w:ind w:left="2835" w:hanging="2835"/>
    </w:pPr>
  </w:style>
  <w:style w:type="paragraph" w:customStyle="1" w:styleId="BodyTextnopadding">
    <w:name w:val="Body Text no padding"/>
    <w:basedOn w:val="BodyText"/>
    <w:qFormat/>
    <w:rsid w:val="00D92F03"/>
    <w:pPr>
      <w:spacing w:before="0" w:after="0"/>
    </w:pPr>
  </w:style>
  <w:style w:type="paragraph" w:customStyle="1" w:styleId="BodyTextBold">
    <w:name w:val="Body Text Bold"/>
    <w:basedOn w:val="BodyText"/>
    <w:qFormat/>
    <w:rsid w:val="00D92F03"/>
    <w:rPr>
      <w:b/>
    </w:rPr>
  </w:style>
  <w:style w:type="character" w:styleId="Hyperlink">
    <w:name w:val="Hyperlink"/>
    <w:basedOn w:val="DefaultParagraphFont"/>
    <w:uiPriority w:val="99"/>
    <w:unhideWhenUsed/>
    <w:rsid w:val="00064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6308</Characters>
  <Application>Microsoft Office Word</Application>
  <DocSecurity>0</DocSecurity>
  <Lines>197</Lines>
  <Paragraphs>140</Paragraphs>
  <ScaleCrop>false</ScaleCrop>
  <Company>Author-it Software Corporation Ltd.</Company>
  <LinksUpToDate>false</LinksUpToDate>
  <CharactersWithSpaces>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SISCAQU028 Assist participants with disability during aquatic activities</dc:title>
  <dc:subject>Approved</dc:subject>
  <dc:creator>HumanAbility</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