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68A9" w:rsidP="00AE68A9">
      <w:pPr>
        <w:pStyle w:val="Title"/>
      </w:pPr>
      <w:r>
        <w:fldChar w:fldCharType="begin"/>
      </w:r>
      <w:r>
        <w:instrText xml:space="preserve"> TITLE   \* MERGEFORMAT </w:instrText>
      </w:r>
      <w:r>
        <w:fldChar w:fldCharType="separate"/>
      </w:r>
      <w:r>
        <w:t>SISCAQU011 Promote development of infants and toddlers in an aquatic environment</w:t>
      </w:r>
      <w:r>
        <w:fldChar w:fldCharType="end"/>
      </w:r>
    </w:p>
    <w:p w:rsidR="00AE68A9" w:rsidP="00AE68A9">
      <w:pPr>
        <w:pStyle w:val="Version"/>
        <w:sectPr w:rsidSect="002077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775E" w:rsidP="0020775E">
      <w:pPr>
        <w:pStyle w:val="SuperHeading"/>
      </w:pPr>
      <w:r w:rsidRPr="0020775E">
        <w:t>SISCAQU011 Promote development of infants and toddlers in an aquatic environment</w:t>
      </w:r>
    </w:p>
    <w:p w:rsidR="00000000" w:rsidRPr="0020775E" w:rsidP="0020775E">
      <w:pPr>
        <w:pStyle w:val="Heading1"/>
      </w:pPr>
      <w:bookmarkStart w:id="1" w:name="O_668482"/>
      <w:bookmarkEnd w:id="1"/>
      <w:r w:rsidRPr="0020775E">
        <w:t>Modification History</w:t>
      </w:r>
    </w:p>
    <w:p w:rsidR="00000000" w:rsidRPr="0020775E" w:rsidP="00AE68A9">
      <w:pPr>
        <w:pStyle w:val="BodyText"/>
      </w:pPr>
      <w:r w:rsidRPr="0020775E">
        <w:t>Not applicable.</w:t>
      </w:r>
    </w:p>
    <w:p w:rsidR="00000000" w:rsidRPr="0020775E" w:rsidP="0020775E">
      <w:pPr>
        <w:pStyle w:val="Heading1"/>
      </w:pPr>
      <w:bookmarkStart w:id="2" w:name="O_668483"/>
      <w:bookmarkEnd w:id="2"/>
      <w:r w:rsidRPr="0020775E">
        <w:t>Application</w:t>
      </w:r>
    </w:p>
    <w:p w:rsidR="00000000" w:rsidRPr="0020775E" w:rsidP="00AE68A9">
      <w:pPr>
        <w:pStyle w:val="BodyText"/>
      </w:pPr>
      <w:r w:rsidRPr="0020775E">
        <w:t xml:space="preserve">This unit describes the performance outcomes, skills and knowledge required to select an appropriate progression of activities to promote the development of infants and toddlers over 6 months of age in an aquatic environment.  </w:t>
      </w:r>
    </w:p>
    <w:p w:rsidR="00000000" w:rsidRPr="0020775E" w:rsidP="00AE68A9">
      <w:pPr>
        <w:pStyle w:val="BodyText"/>
      </w:pPr>
      <w:r w:rsidRPr="0020775E">
        <w:t xml:space="preserve">This unit applies to those </w:t>
      </w:r>
      <w:r w:rsidRPr="0020775E">
        <w:t xml:space="preserve">conducting learn-to-swim and water safety classes in swimming pools and confined natural shallow water venues. Work is performed according to relevant legislation including working with children and/or vulnerable people checks, organisational policies and </w:t>
      </w:r>
      <w:r w:rsidRPr="0020775E">
        <w:t>procedures and best practice principles of aquatic activities.</w:t>
      </w:r>
    </w:p>
    <w:p w:rsidR="00000000" w:rsidRPr="0020775E" w:rsidP="00AE68A9">
      <w:pPr>
        <w:pStyle w:val="BodyText"/>
      </w:pPr>
      <w:r w:rsidRPr="0020775E">
        <w:t>No occupational licensing, certification or specific legislative requirements apply to this unit at the time of publication.</w:t>
      </w:r>
    </w:p>
    <w:p w:rsidR="00000000" w:rsidRPr="0020775E" w:rsidP="0020775E">
      <w:pPr>
        <w:pStyle w:val="Heading1"/>
      </w:pPr>
      <w:bookmarkStart w:id="3" w:name="O_668484"/>
      <w:bookmarkEnd w:id="3"/>
      <w:r w:rsidRPr="0020775E">
        <w:t>Pre-requisite Unit</w:t>
      </w:r>
    </w:p>
    <w:p w:rsidR="00000000" w:rsidRPr="0020775E" w:rsidP="00AE68A9">
      <w:pPr>
        <w:pStyle w:val="BodyText"/>
      </w:pPr>
      <w:r w:rsidRPr="0020775E">
        <w:t>Nil</w:t>
      </w:r>
    </w:p>
    <w:p w:rsidR="00000000" w:rsidRPr="0020775E" w:rsidP="0020775E">
      <w:pPr>
        <w:pStyle w:val="Heading1"/>
      </w:pPr>
      <w:bookmarkStart w:id="4" w:name="O_668485"/>
      <w:bookmarkEnd w:id="4"/>
      <w:r w:rsidRPr="0020775E">
        <w:t>Competency</w:t>
      </w:r>
      <w:r w:rsidRPr="0020775E">
        <w:t xml:space="preserve"> Field</w:t>
      </w:r>
    </w:p>
    <w:p w:rsidR="00000000" w:rsidRPr="0020775E" w:rsidP="00AE68A9">
      <w:pPr>
        <w:pStyle w:val="BodyText"/>
      </w:pPr>
      <w:r w:rsidRPr="0020775E">
        <w:t>Aquatics</w:t>
      </w:r>
    </w:p>
    <w:p w:rsidR="00000000" w:rsidRPr="0020775E" w:rsidP="0020775E">
      <w:pPr>
        <w:pStyle w:val="Heading1"/>
      </w:pPr>
      <w:bookmarkStart w:id="5" w:name="O_668486"/>
      <w:bookmarkEnd w:id="5"/>
      <w:r w:rsidRPr="0020775E">
        <w:t>Unit Sector</w:t>
      </w:r>
    </w:p>
    <w:p w:rsidR="00000000" w:rsidRPr="0020775E" w:rsidP="00AE68A9">
      <w:pPr>
        <w:pStyle w:val="BodyText"/>
      </w:pPr>
      <w:r w:rsidRPr="0020775E">
        <w:t>Community Recreation</w:t>
      </w:r>
    </w:p>
    <w:p w:rsidR="00000000" w:rsidRPr="0020775E" w:rsidP="0020775E">
      <w:pPr>
        <w:pStyle w:val="Heading1"/>
      </w:pPr>
      <w:bookmarkStart w:id="6" w:name="O_668487"/>
      <w:bookmarkEnd w:id="6"/>
      <w:r w:rsidRPr="0020775E">
        <w:t>Elements and Performance Criteria</w:t>
      </w:r>
    </w:p>
    <w:tbl>
      <w:tblPr>
        <w:tblW w:w="0" w:type="auto"/>
        <w:tblLayout w:type="fixed"/>
        <w:tblCellMar>
          <w:left w:w="62" w:type="dxa"/>
          <w:right w:w="62" w:type="dxa"/>
        </w:tblCellMar>
        <w:tblLook w:val="0000"/>
      </w:tblPr>
      <w:tblGrid>
        <w:gridCol w:w="2694"/>
        <w:gridCol w:w="6350"/>
      </w:tblGrid>
      <w:tr w:rsidTr="00AE68A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0775E" w:rsidP="0020775E">
            <w:pPr>
              <w:pStyle w:val="BodyText"/>
            </w:pPr>
            <w:r w:rsidRPr="0020775E">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0775E">
            <w:pPr>
              <w:pStyle w:val="BodyText"/>
              <w:rPr>
                <w:lang w:val="en-NZ"/>
              </w:rPr>
            </w:pPr>
            <w:r w:rsidRPr="0020775E">
              <w:rPr>
                <w:rStyle w:val="SpecialBold"/>
              </w:rPr>
              <w:t>PERFORMANCE CRITERIA</w:t>
            </w:r>
          </w:p>
        </w:tc>
      </w:tr>
      <w:tr w:rsidTr="00AE68A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0775E">
            <w:pPr>
              <w:pStyle w:val="BodyText"/>
              <w:rPr>
                <w:lang w:val="en-NZ"/>
              </w:rPr>
            </w:pPr>
            <w:r w:rsidRPr="0020775E">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0775E">
            <w:pPr>
              <w:pStyle w:val="BodyText"/>
              <w:rPr>
                <w:lang w:val="en-NZ"/>
              </w:rPr>
            </w:pPr>
            <w:r w:rsidRPr="0020775E">
              <w:t>Performance criteria describe the performance needed to demonstrate achievement of the element.</w:t>
            </w:r>
          </w:p>
        </w:tc>
      </w:tr>
      <w:tr w:rsidTr="00AE68A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0775E">
            <w:pPr>
              <w:pStyle w:val="List"/>
              <w:rPr>
                <w:lang w:val="en-NZ"/>
              </w:rPr>
            </w:pPr>
            <w:r w:rsidRPr="0020775E">
              <w:t>1.</w:t>
            </w:r>
            <w:r w:rsidRPr="0020775E">
              <w:tab/>
              <w:t>Develop activity plans.</w:t>
            </w:r>
          </w:p>
        </w:tc>
        <w:tc>
          <w:tcPr>
            <w:tcW w:w="6350" w:type="dxa"/>
            <w:tcBorders>
              <w:top w:val="nil"/>
              <w:left w:val="nil"/>
              <w:bottom w:val="nil"/>
              <w:right w:val="nil"/>
            </w:tcBorders>
            <w:tcMar>
              <w:top w:w="0" w:type="dxa"/>
              <w:left w:w="62" w:type="dxa"/>
              <w:bottom w:w="0" w:type="dxa"/>
              <w:right w:w="62" w:type="dxa"/>
            </w:tcMar>
          </w:tcPr>
          <w:p w:rsidR="00000000" w:rsidRPr="0020775E" w:rsidP="0020775E">
            <w:pPr>
              <w:pStyle w:val="List2"/>
            </w:pPr>
            <w:r w:rsidRPr="0020775E">
              <w:t>1.1</w:t>
            </w:r>
            <w:r w:rsidRPr="0020775E">
              <w:tab/>
              <w:t xml:space="preserve">Consider participant group characteristics and identify motor, cognitive and personal development skills to be </w:t>
            </w:r>
            <w:r w:rsidRPr="0020775E">
              <w:t>developed.</w:t>
            </w:r>
          </w:p>
          <w:p w:rsidR="00000000" w:rsidRPr="0020775E" w:rsidP="0020775E">
            <w:pPr>
              <w:pStyle w:val="List2"/>
            </w:pPr>
            <w:r w:rsidRPr="0020775E">
              <w:t>1.2</w:t>
            </w:r>
            <w:r w:rsidRPr="0020775E">
              <w:tab/>
              <w:t>De</w:t>
            </w:r>
            <w:r w:rsidRPr="0020775E">
              <w:t>termine appropriate water-based activities that promote required skills.</w:t>
            </w:r>
          </w:p>
          <w:p w:rsidR="00000000" w:rsidRPr="0020775E" w:rsidP="0020775E">
            <w:pPr>
              <w:pStyle w:val="List2"/>
            </w:pPr>
            <w:r w:rsidRPr="0020775E">
              <w:t>1.3</w:t>
            </w:r>
            <w:r w:rsidRPr="0020775E">
              <w:tab/>
              <w:t>Plan and structure activities for developmental progression with equipment and resources appropriate to age and stage of development.</w:t>
            </w:r>
          </w:p>
          <w:p w:rsidR="00000000" w:rsidP="0020775E">
            <w:pPr>
              <w:pStyle w:val="List2"/>
              <w:rPr>
                <w:lang w:val="en-NZ"/>
              </w:rPr>
            </w:pPr>
            <w:r w:rsidRPr="0020775E">
              <w:t>1.4</w:t>
            </w:r>
            <w:r w:rsidRPr="0020775E">
              <w:tab/>
              <w:t xml:space="preserve">Develop and document activity plans that </w:t>
            </w:r>
            <w:r w:rsidRPr="0020775E">
              <w:t>incorporate key information.</w:t>
            </w:r>
          </w:p>
        </w:tc>
      </w:tr>
      <w:tr w:rsidTr="00AE68A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20775E">
            <w:pPr>
              <w:pStyle w:val="List"/>
              <w:rPr>
                <w:lang w:val="en-NZ"/>
              </w:rPr>
            </w:pPr>
            <w:r w:rsidRPr="0020775E">
              <w:t>2.</w:t>
            </w:r>
            <w:r w:rsidRPr="0020775E">
              <w:tab/>
              <w:t>Conduct activities.</w:t>
            </w:r>
          </w:p>
        </w:tc>
        <w:tc>
          <w:tcPr>
            <w:tcW w:w="6350" w:type="dxa"/>
            <w:tcBorders>
              <w:top w:val="nil"/>
              <w:left w:val="nil"/>
              <w:bottom w:val="nil"/>
              <w:right w:val="nil"/>
            </w:tcBorders>
            <w:tcMar>
              <w:top w:w="0" w:type="dxa"/>
              <w:left w:w="62" w:type="dxa"/>
              <w:bottom w:w="0" w:type="dxa"/>
              <w:right w:w="62" w:type="dxa"/>
            </w:tcMar>
          </w:tcPr>
          <w:p w:rsidR="00000000" w:rsidRPr="0020775E" w:rsidP="0020775E">
            <w:pPr>
              <w:pStyle w:val="List2"/>
            </w:pPr>
            <w:r w:rsidRPr="0020775E">
              <w:t>2.1</w:t>
            </w:r>
            <w:r w:rsidRPr="0020775E">
              <w:tab/>
              <w:t xml:space="preserve">Allocate sufficient space, assemble resources and check equipment for safety and maintenance requirements. </w:t>
            </w:r>
          </w:p>
          <w:p w:rsidR="00000000" w:rsidRPr="0020775E" w:rsidP="0020775E">
            <w:pPr>
              <w:pStyle w:val="List2"/>
            </w:pPr>
            <w:r w:rsidRPr="0020775E">
              <w:t>2.2</w:t>
            </w:r>
            <w:r w:rsidRPr="0020775E">
              <w:tab/>
            </w:r>
            <w:r w:rsidRPr="0020775E">
              <w:t>Provide clear information to participants and confirm understanding using age-appropriate communication techniques.</w:t>
            </w:r>
          </w:p>
          <w:p w:rsidR="00000000" w:rsidRPr="0020775E" w:rsidP="0020775E">
            <w:pPr>
              <w:pStyle w:val="List2"/>
            </w:pPr>
            <w:r w:rsidRPr="0020775E">
              <w:t>2.3</w:t>
            </w:r>
            <w:r w:rsidRPr="0020775E">
              <w:tab/>
              <w:t>Facilitate experiences that encourage motor, cognitive and personal development.</w:t>
            </w:r>
          </w:p>
          <w:p w:rsidR="00000000" w:rsidRPr="0020775E" w:rsidP="0020775E">
            <w:pPr>
              <w:pStyle w:val="List2"/>
            </w:pPr>
            <w:r w:rsidRPr="0020775E">
              <w:t>2.4</w:t>
            </w:r>
            <w:r w:rsidRPr="0020775E">
              <w:tab/>
              <w:t xml:space="preserve">Arrange aquatic resources and equipment to provide </w:t>
            </w:r>
            <w:r w:rsidRPr="0020775E">
              <w:t>challenge, choice and encourage independence.</w:t>
            </w:r>
          </w:p>
          <w:p w:rsidR="00000000" w:rsidRPr="0020775E" w:rsidP="0020775E">
            <w:pPr>
              <w:pStyle w:val="List2"/>
            </w:pPr>
            <w:r w:rsidRPr="0020775E">
              <w:t>2.5</w:t>
            </w:r>
            <w:r w:rsidRPr="0020775E">
              <w:tab/>
              <w:t>Provide opportunities to make limited choices and experience consequences of choices.</w:t>
            </w:r>
          </w:p>
          <w:p w:rsidR="00000000" w:rsidRPr="0020775E" w:rsidP="0020775E">
            <w:pPr>
              <w:pStyle w:val="List2"/>
            </w:pPr>
            <w:r w:rsidRPr="0020775E">
              <w:t>2.6</w:t>
            </w:r>
            <w:r w:rsidRPr="0020775E">
              <w:tab/>
              <w:t>Introduce new ideas or activities that build on existing knowledge, skills and interests.</w:t>
            </w:r>
          </w:p>
          <w:p w:rsidR="00000000" w:rsidRPr="0020775E" w:rsidP="0020775E">
            <w:pPr>
              <w:pStyle w:val="List2"/>
            </w:pPr>
            <w:r w:rsidRPr="0020775E">
              <w:t>2.7</w:t>
            </w:r>
            <w:r w:rsidRPr="0020775E">
              <w:tab/>
              <w:t>Encourage caregivers t</w:t>
            </w:r>
            <w:r w:rsidRPr="0020775E">
              <w:t>o become actively involved in introducing new aquatic experiences to participants.</w:t>
            </w:r>
          </w:p>
          <w:p w:rsidR="00000000" w:rsidRPr="0020775E" w:rsidP="0020775E">
            <w:pPr>
              <w:pStyle w:val="List2"/>
            </w:pPr>
            <w:r w:rsidRPr="0020775E">
              <w:t>2.8</w:t>
            </w:r>
            <w:r w:rsidRPr="0020775E">
              <w:tab/>
              <w:t xml:space="preserve">Monitor time and complete activities within allocated time. </w:t>
            </w:r>
          </w:p>
          <w:p w:rsidR="00000000" w:rsidP="0020775E">
            <w:pPr>
              <w:pStyle w:val="List2"/>
              <w:rPr>
                <w:lang w:val="en-NZ"/>
              </w:rPr>
            </w:pPr>
            <w:r w:rsidRPr="0020775E">
              <w:t>2.9</w:t>
            </w:r>
            <w:r w:rsidRPr="0020775E">
              <w:tab/>
              <w:t>Complete activity documentation and progress notes.</w:t>
            </w:r>
          </w:p>
        </w:tc>
      </w:tr>
      <w:tr w:rsidTr="00AE68A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20775E">
            <w:pPr>
              <w:pStyle w:val="List"/>
              <w:rPr>
                <w:lang w:val="en-NZ"/>
              </w:rPr>
            </w:pPr>
            <w:r w:rsidRPr="0020775E">
              <w:t>3.</w:t>
            </w:r>
            <w:r w:rsidRPr="0020775E">
              <w:tab/>
              <w:t>Review and adapt instruction.</w:t>
            </w:r>
          </w:p>
        </w:tc>
        <w:tc>
          <w:tcPr>
            <w:tcW w:w="6350" w:type="dxa"/>
            <w:tcBorders>
              <w:top w:val="nil"/>
              <w:left w:val="nil"/>
              <w:bottom w:val="nil"/>
              <w:right w:val="nil"/>
            </w:tcBorders>
            <w:tcMar>
              <w:top w:w="0" w:type="dxa"/>
              <w:left w:w="62" w:type="dxa"/>
              <w:bottom w:w="0" w:type="dxa"/>
              <w:right w:w="62" w:type="dxa"/>
            </w:tcMar>
          </w:tcPr>
          <w:p w:rsidR="00000000" w:rsidRPr="0020775E" w:rsidP="0020775E">
            <w:pPr>
              <w:pStyle w:val="List2"/>
            </w:pPr>
            <w:r w:rsidRPr="0020775E">
              <w:t>3.1</w:t>
            </w:r>
            <w:r w:rsidRPr="0020775E">
              <w:tab/>
              <w:t xml:space="preserve">Provide clear </w:t>
            </w:r>
            <w:r w:rsidRPr="0020775E">
              <w:t xml:space="preserve">information to caregivers. </w:t>
            </w:r>
          </w:p>
          <w:p w:rsidR="00000000" w:rsidRPr="0020775E" w:rsidP="0020775E">
            <w:pPr>
              <w:pStyle w:val="List2"/>
            </w:pPr>
            <w:r w:rsidRPr="0020775E">
              <w:t>3.2</w:t>
            </w:r>
            <w:r w:rsidRPr="0020775E">
              <w:tab/>
              <w:t xml:space="preserve">Seek and respond constructively to feedback and questions. </w:t>
            </w:r>
          </w:p>
          <w:p w:rsidR="00000000" w:rsidRPr="0020775E" w:rsidP="0020775E">
            <w:pPr>
              <w:pStyle w:val="List2"/>
            </w:pPr>
            <w:r w:rsidRPr="0020775E">
              <w:t>3.3</w:t>
            </w:r>
            <w:r w:rsidRPr="0020775E">
              <w:tab/>
              <w:t>Review own performance and identify areas needing improvement.</w:t>
            </w:r>
          </w:p>
          <w:p w:rsidR="00000000" w:rsidRPr="0020775E" w:rsidP="0020775E">
            <w:pPr>
              <w:pStyle w:val="List2"/>
            </w:pPr>
            <w:r w:rsidRPr="0020775E">
              <w:t>3.4</w:t>
            </w:r>
            <w:r w:rsidRPr="0020775E">
              <w:tab/>
            </w:r>
            <w:r w:rsidRPr="0020775E">
              <w:t>Implement modifications to future session in response to feedback and review of participant progress.</w:t>
            </w:r>
          </w:p>
        </w:tc>
      </w:tr>
    </w:tbl>
    <w:p w:rsidR="00000000" w:rsidRPr="0020775E" w:rsidP="0020775E">
      <w:pPr>
        <w:pStyle w:val="BodyText"/>
      </w:pPr>
    </w:p>
    <w:p w:rsidR="00000000" w:rsidRPr="0020775E" w:rsidP="0020775E">
      <w:pPr>
        <w:pStyle w:val="AllowPageBreak"/>
      </w:pPr>
    </w:p>
    <w:p w:rsidR="00000000" w:rsidRPr="0020775E" w:rsidP="0020775E">
      <w:pPr>
        <w:pStyle w:val="Heading1"/>
      </w:pPr>
      <w:bookmarkStart w:id="7" w:name="O_668488"/>
      <w:bookmarkEnd w:id="7"/>
      <w:r w:rsidRPr="0020775E">
        <w:t>Foundation Skills</w:t>
      </w:r>
    </w:p>
    <w:p w:rsidR="00000000" w:rsidRPr="0020775E" w:rsidP="00AE68A9">
      <w:pPr>
        <w:pStyle w:val="BodyText"/>
      </w:pPr>
      <w:r w:rsidRPr="0020775E">
        <w:t>Foundation skills essential to performance are explicit in the performance criteria of this unit of competency.</w:t>
      </w:r>
    </w:p>
    <w:p w:rsidR="00000000" w:rsidRPr="0020775E" w:rsidP="0020775E">
      <w:pPr>
        <w:pStyle w:val="Heading1"/>
      </w:pPr>
      <w:bookmarkStart w:id="8" w:name="O_668490"/>
      <w:bookmarkEnd w:id="8"/>
      <w:r w:rsidRPr="0020775E">
        <w:t>Unit Mapping Information</w:t>
      </w:r>
    </w:p>
    <w:p w:rsidR="00000000" w:rsidRPr="0020775E" w:rsidP="00AE68A9">
      <w:pPr>
        <w:pStyle w:val="BodyText"/>
      </w:pPr>
      <w:r w:rsidRPr="0020775E">
        <w:t>SISCAQU311A Foster the development of infants and toddlers in an aquatic environment</w:t>
      </w:r>
    </w:p>
    <w:p w:rsidR="00000000" w:rsidRPr="0020775E" w:rsidP="0020775E">
      <w:pPr>
        <w:pStyle w:val="Heading1"/>
      </w:pPr>
      <w:bookmarkStart w:id="9" w:name="O_668497"/>
      <w:bookmarkEnd w:id="9"/>
      <w:r w:rsidRPr="0020775E">
        <w:t>Links</w:t>
      </w:r>
    </w:p>
    <w:p w:rsidR="00000000" w:rsidRPr="0020775E" w:rsidP="00AE68A9">
      <w:pPr>
        <w:pStyle w:val="BodyText"/>
      </w:pPr>
      <w:r w:rsidRPr="0020775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E49AB">
        <w:rPr>
          <w:rStyle w:val="Hyperlink"/>
        </w:rPr>
        <w:t>https://vetnet.gov.au/Pages/TrainingDocs.aspx?q=1ca50016-24d2-4161-a044-d3faa200268b</w:t>
      </w:r>
      <w:r>
        <w:fldChar w:fldCharType="end"/>
      </w:r>
    </w:p>
    <w:p w:rsidR="00000000" w:rsidRPr="0020775E" w:rsidP="00AE68A9">
      <w:pPr>
        <w:pStyle w:val="BodyText"/>
        <w:sectPr w:rsidSect="0020775E">
          <w:headerReference w:type="default" r:id="rId10"/>
          <w:footerReference w:type="default" r:id="rId11"/>
          <w:pgSz w:w="11908" w:h="16833"/>
          <w:pgMar w:top="1702" w:right="1418" w:bottom="1702" w:left="1418" w:header="992" w:footer="992" w:gutter="0"/>
          <w:cols w:space="720"/>
          <w:noEndnote/>
          <w:docGrid w:linePitch="299"/>
        </w:sectPr>
      </w:pPr>
    </w:p>
    <w:p w:rsidR="00000000" w:rsidRPr="0020775E" w:rsidP="0020775E">
      <w:pPr>
        <w:pStyle w:val="SuperHeading"/>
      </w:pPr>
      <w:r w:rsidRPr="0020775E">
        <w:t>Assessment Requirements for SISCAQU011 Promote development of infants and toddlers in an aquatic environment</w:t>
      </w:r>
    </w:p>
    <w:p w:rsidR="00000000" w:rsidRPr="0020775E" w:rsidP="0020775E">
      <w:pPr>
        <w:pStyle w:val="Heading1"/>
      </w:pPr>
      <w:bookmarkStart w:id="10" w:name="O_668492"/>
      <w:bookmarkEnd w:id="10"/>
      <w:r w:rsidRPr="0020775E">
        <w:t>Modification History</w:t>
      </w:r>
    </w:p>
    <w:p w:rsidR="00000000" w:rsidRPr="0020775E" w:rsidP="00AE68A9">
      <w:pPr>
        <w:pStyle w:val="BodyText"/>
      </w:pPr>
      <w:r w:rsidRPr="0020775E">
        <w:t>Not applicable.</w:t>
      </w:r>
    </w:p>
    <w:p w:rsidR="00000000" w:rsidRPr="0020775E" w:rsidP="0020775E">
      <w:pPr>
        <w:pStyle w:val="Heading1"/>
      </w:pPr>
      <w:bookmarkStart w:id="11" w:name="O_668493"/>
      <w:bookmarkEnd w:id="11"/>
      <w:r w:rsidRPr="0020775E">
        <w:t>Performance Evidence</w:t>
      </w:r>
    </w:p>
    <w:p w:rsidR="00000000" w:rsidRPr="0020775E" w:rsidP="00AE68A9">
      <w:pPr>
        <w:pStyle w:val="BodyText"/>
      </w:pPr>
      <w:r w:rsidRPr="0020775E">
        <w:t>Evidence of the ability to complete tasks outlined in elements and performance criteria of this unit in the context of the job role, and:</w:t>
      </w:r>
    </w:p>
    <w:p w:rsidR="00000000" w:rsidRPr="0020775E" w:rsidP="0020775E">
      <w:pPr>
        <w:pStyle w:val="ListBullet"/>
      </w:pPr>
      <w:r w:rsidRPr="0020775E">
        <w:t>promote the development of infants and toddlers according to legal, ethical and organisa</w:t>
      </w:r>
      <w:r w:rsidRPr="0020775E">
        <w:t xml:space="preserve">tional requirements </w:t>
      </w:r>
    </w:p>
    <w:p w:rsidR="00000000" w:rsidRPr="0020775E" w:rsidP="0020775E">
      <w:pPr>
        <w:pStyle w:val="ListBullet"/>
      </w:pPr>
      <w:r w:rsidRPr="0020775E">
        <w:t>develop and implement at least three activity plans with infants, toddlers and caregivers in aquatic activities using games and activities that promote the following motor, cognitive development and personal development skills:</w:t>
      </w:r>
    </w:p>
    <w:p w:rsidR="00000000" w:rsidRPr="0020775E" w:rsidP="0020775E">
      <w:pPr>
        <w:pStyle w:val="ListBullet2"/>
      </w:pPr>
      <w:r w:rsidRPr="0020775E">
        <w:t xml:space="preserve">motor </w:t>
      </w:r>
      <w:r w:rsidRPr="0020775E">
        <w:t>development:</w:t>
      </w:r>
    </w:p>
    <w:p w:rsidR="00000000" w:rsidRPr="0020775E" w:rsidP="0020775E">
      <w:pPr>
        <w:pStyle w:val="ListBullet3"/>
      </w:pPr>
      <w:r w:rsidRPr="0020775E">
        <w:t>fine and gross motor skills</w:t>
      </w:r>
    </w:p>
    <w:p w:rsidR="00000000" w:rsidRPr="0020775E" w:rsidP="0020775E">
      <w:pPr>
        <w:pStyle w:val="ListBullet3"/>
      </w:pPr>
      <w:r w:rsidRPr="0020775E">
        <w:t>reflexive movements</w:t>
      </w:r>
    </w:p>
    <w:p w:rsidR="00000000" w:rsidRPr="0020775E" w:rsidP="0020775E">
      <w:pPr>
        <w:pStyle w:val="ListBullet3"/>
      </w:pPr>
      <w:r w:rsidRPr="0020775E">
        <w:t>disorganised and unstable movements</w:t>
      </w:r>
    </w:p>
    <w:p w:rsidR="00000000" w:rsidRPr="0020775E" w:rsidP="0020775E">
      <w:pPr>
        <w:pStyle w:val="ListBullet3"/>
      </w:pPr>
      <w:r w:rsidRPr="0020775E">
        <w:t>control of breathing, coughing and swallowing</w:t>
      </w:r>
    </w:p>
    <w:p w:rsidR="00000000" w:rsidRPr="0020775E" w:rsidP="0020775E">
      <w:pPr>
        <w:pStyle w:val="ListBullet3"/>
      </w:pPr>
      <w:r w:rsidRPr="0020775E">
        <w:t>organised and voluntary movement</w:t>
      </w:r>
    </w:p>
    <w:p w:rsidR="00000000" w:rsidRPr="0020775E" w:rsidP="0020775E">
      <w:pPr>
        <w:pStyle w:val="ListBullet3"/>
      </w:pPr>
      <w:r w:rsidRPr="0020775E">
        <w:t>coordinated movements with buoyancy, head and breath control</w:t>
      </w:r>
    </w:p>
    <w:p w:rsidR="00000000" w:rsidRPr="0020775E" w:rsidP="0020775E">
      <w:pPr>
        <w:pStyle w:val="ListBullet2"/>
      </w:pPr>
      <w:r w:rsidRPr="0020775E">
        <w:t>cognitive development:</w:t>
      </w:r>
    </w:p>
    <w:p w:rsidR="00000000" w:rsidRPr="0020775E" w:rsidP="0020775E">
      <w:pPr>
        <w:pStyle w:val="ListBullet3"/>
      </w:pPr>
      <w:r w:rsidRPr="0020775E">
        <w:t>attention to details/attention span</w:t>
      </w:r>
    </w:p>
    <w:p w:rsidR="00000000" w:rsidRPr="0020775E" w:rsidP="0020775E">
      <w:pPr>
        <w:pStyle w:val="ListBullet3"/>
      </w:pPr>
      <w:r w:rsidRPr="0020775E">
        <w:t>classification of information</w:t>
      </w:r>
    </w:p>
    <w:p w:rsidR="00000000" w:rsidRPr="0020775E" w:rsidP="0020775E">
      <w:pPr>
        <w:pStyle w:val="ListBullet3"/>
      </w:pPr>
      <w:r w:rsidRPr="0020775E">
        <w:t>memory</w:t>
      </w:r>
    </w:p>
    <w:p w:rsidR="00000000" w:rsidRPr="0020775E" w:rsidP="0020775E">
      <w:pPr>
        <w:pStyle w:val="ListBullet3"/>
      </w:pPr>
      <w:r w:rsidRPr="0020775E">
        <w:t>imagination and conceptual development</w:t>
      </w:r>
    </w:p>
    <w:p w:rsidR="00000000" w:rsidRPr="0020775E" w:rsidP="0020775E">
      <w:pPr>
        <w:pStyle w:val="ListBullet3"/>
      </w:pPr>
      <w:r w:rsidRPr="0020775E">
        <w:t>problem-solving skills</w:t>
      </w:r>
    </w:p>
    <w:p w:rsidR="00000000" w:rsidRPr="0020775E" w:rsidP="0020775E">
      <w:pPr>
        <w:pStyle w:val="ListBullet3"/>
      </w:pPr>
      <w:r w:rsidRPr="0020775E">
        <w:t>language acquisition</w:t>
      </w:r>
    </w:p>
    <w:p w:rsidR="00000000" w:rsidRPr="0020775E" w:rsidP="0020775E">
      <w:pPr>
        <w:pStyle w:val="ListBullet3"/>
      </w:pPr>
      <w:r w:rsidRPr="0020775E">
        <w:t>choice and consequences</w:t>
      </w:r>
    </w:p>
    <w:p w:rsidR="00000000" w:rsidRPr="0020775E" w:rsidP="0020775E">
      <w:pPr>
        <w:pStyle w:val="ListBullet3"/>
      </w:pPr>
      <w:r w:rsidRPr="0020775E">
        <w:t>independence</w:t>
      </w:r>
    </w:p>
    <w:p w:rsidR="00000000" w:rsidRPr="0020775E" w:rsidP="0020775E">
      <w:pPr>
        <w:pStyle w:val="ListBullet3"/>
      </w:pPr>
      <w:r w:rsidRPr="0020775E">
        <w:t>environmental awareness</w:t>
      </w:r>
    </w:p>
    <w:p w:rsidR="00000000" w:rsidRPr="0020775E" w:rsidP="0020775E">
      <w:pPr>
        <w:pStyle w:val="ListBullet2"/>
      </w:pPr>
      <w:r w:rsidRPr="0020775E">
        <w:t>personal development:</w:t>
      </w:r>
    </w:p>
    <w:p w:rsidR="00000000" w:rsidRPr="0020775E" w:rsidP="0020775E">
      <w:pPr>
        <w:pStyle w:val="ListBullet3"/>
      </w:pPr>
      <w:r w:rsidRPr="0020775E">
        <w:t>opportunities to separate from caregivers</w:t>
      </w:r>
    </w:p>
    <w:p w:rsidR="00000000" w:rsidRPr="0020775E" w:rsidP="0020775E">
      <w:pPr>
        <w:pStyle w:val="ListBullet3"/>
      </w:pPr>
      <w:r w:rsidRPr="0020775E">
        <w:t>encouragement of caregivers to introduce new experiences</w:t>
      </w:r>
    </w:p>
    <w:p w:rsidR="00000000" w:rsidRPr="0020775E" w:rsidP="0020775E">
      <w:pPr>
        <w:pStyle w:val="ListBullet"/>
      </w:pPr>
      <w:r w:rsidRPr="0020775E">
        <w:t>select and use communication techniques suited to infants and toddlers</w:t>
      </w:r>
    </w:p>
    <w:p w:rsidR="00000000" w:rsidRPr="0020775E" w:rsidP="0020775E">
      <w:pPr>
        <w:pStyle w:val="ListBullet"/>
      </w:pPr>
      <w:r w:rsidRPr="0020775E">
        <w:t>reflect on the following key aspects of instruction</w:t>
      </w:r>
    </w:p>
    <w:p w:rsidR="00000000" w:rsidRPr="0020775E" w:rsidP="0020775E">
      <w:pPr>
        <w:pStyle w:val="ListBullet2"/>
      </w:pPr>
      <w:r w:rsidRPr="0020775E">
        <w:t>the lesson</w:t>
      </w:r>
    </w:p>
    <w:p w:rsidR="00000000" w:rsidRPr="0020775E" w:rsidP="0020775E">
      <w:pPr>
        <w:pStyle w:val="ListBullet2"/>
      </w:pPr>
      <w:r w:rsidRPr="0020775E">
        <w:t>teaching methods used</w:t>
      </w:r>
    </w:p>
    <w:p w:rsidR="00000000" w:rsidRPr="0020775E" w:rsidP="0020775E">
      <w:pPr>
        <w:pStyle w:val="ListBullet2"/>
      </w:pPr>
      <w:r w:rsidRPr="0020775E">
        <w:t xml:space="preserve">risk management </w:t>
      </w:r>
    </w:p>
    <w:p w:rsidR="00000000" w:rsidRPr="0020775E" w:rsidP="0020775E">
      <w:pPr>
        <w:pStyle w:val="ListBullet2"/>
      </w:pPr>
      <w:r w:rsidRPr="0020775E">
        <w:t>potential ways to enhance learning opportunities.</w:t>
      </w:r>
    </w:p>
    <w:p w:rsidR="00000000" w:rsidRPr="0020775E" w:rsidP="0020775E">
      <w:pPr>
        <w:pStyle w:val="AllowPageBreak"/>
      </w:pPr>
    </w:p>
    <w:p w:rsidR="00000000" w:rsidRPr="0020775E" w:rsidP="0020775E">
      <w:pPr>
        <w:pStyle w:val="Heading1"/>
      </w:pPr>
      <w:bookmarkStart w:id="12" w:name="O_668494"/>
      <w:bookmarkEnd w:id="12"/>
      <w:r w:rsidRPr="0020775E">
        <w:t>Knowledge Evidence</w:t>
      </w:r>
    </w:p>
    <w:p w:rsidR="00000000" w:rsidRPr="0020775E" w:rsidP="00AE68A9">
      <w:pPr>
        <w:pStyle w:val="BodyText"/>
      </w:pPr>
      <w:r w:rsidRPr="0020775E">
        <w:t xml:space="preserve">Demonstrated knowledge required to complete the tasks outlined in elements and performance criteria of this unit: </w:t>
      </w:r>
    </w:p>
    <w:p w:rsidR="00000000" w:rsidRPr="0020775E" w:rsidP="0020775E">
      <w:pPr>
        <w:pStyle w:val="ListBullet"/>
      </w:pPr>
      <w:r w:rsidRPr="0020775E">
        <w:t>lega</w:t>
      </w:r>
      <w:r w:rsidRPr="0020775E">
        <w:t>l, ethical and organisational requirements and responsibilities for instruction:</w:t>
      </w:r>
    </w:p>
    <w:p w:rsidR="00000000" w:rsidRPr="0020775E" w:rsidP="0020775E">
      <w:pPr>
        <w:pStyle w:val="ListBullet2"/>
      </w:pPr>
      <w:r w:rsidRPr="0020775E">
        <w:t>work health and safety/occupational health and safety</w:t>
      </w:r>
    </w:p>
    <w:p w:rsidR="00000000" w:rsidRPr="0020775E" w:rsidP="0020775E">
      <w:pPr>
        <w:pStyle w:val="ListBullet2"/>
      </w:pPr>
      <w:r w:rsidRPr="0020775E">
        <w:t>working with children</w:t>
      </w:r>
    </w:p>
    <w:p w:rsidR="00000000" w:rsidRPr="0020775E" w:rsidP="0020775E">
      <w:pPr>
        <w:pStyle w:val="ListBullet2"/>
      </w:pPr>
      <w:r w:rsidRPr="0020775E">
        <w:t>duty of care/safe conduct of activities</w:t>
      </w:r>
    </w:p>
    <w:p w:rsidR="00000000" w:rsidRPr="0020775E" w:rsidP="0020775E">
      <w:pPr>
        <w:pStyle w:val="ListBullet2"/>
      </w:pPr>
      <w:r w:rsidRPr="0020775E">
        <w:t>best practice principles of aquatic activities</w:t>
      </w:r>
    </w:p>
    <w:p w:rsidR="00000000" w:rsidRPr="0020775E" w:rsidP="0020775E">
      <w:pPr>
        <w:pStyle w:val="ListBullet2"/>
      </w:pPr>
      <w:r w:rsidRPr="0020775E">
        <w:t>mandatory reporting</w:t>
      </w:r>
    </w:p>
    <w:p w:rsidR="00000000" w:rsidRPr="0020775E" w:rsidP="0020775E">
      <w:pPr>
        <w:pStyle w:val="ListBullet2"/>
      </w:pPr>
      <w:r w:rsidRPr="0020775E">
        <w:t>implications of negligence</w:t>
      </w:r>
    </w:p>
    <w:p w:rsidR="00000000" w:rsidRPr="0020775E" w:rsidP="0020775E">
      <w:pPr>
        <w:pStyle w:val="ListBullet2"/>
      </w:pPr>
      <w:r w:rsidRPr="0020775E">
        <w:t>waivers and exclusion clauses</w:t>
      </w:r>
    </w:p>
    <w:p w:rsidR="00000000" w:rsidRPr="0020775E" w:rsidP="0020775E">
      <w:pPr>
        <w:pStyle w:val="ListBullet2"/>
      </w:pPr>
      <w:r w:rsidRPr="0020775E">
        <w:t>insurance</w:t>
      </w:r>
    </w:p>
    <w:p w:rsidR="00000000" w:rsidRPr="0020775E" w:rsidP="0020775E">
      <w:pPr>
        <w:pStyle w:val="ListBullet2"/>
      </w:pPr>
      <w:r w:rsidRPr="0020775E">
        <w:t>anti-discrimination and equal opportunity</w:t>
      </w:r>
    </w:p>
    <w:p w:rsidR="00000000" w:rsidRPr="0020775E" w:rsidP="0020775E">
      <w:pPr>
        <w:pStyle w:val="ListBullet2"/>
      </w:pPr>
      <w:r w:rsidRPr="0020775E">
        <w:t>privacy and confidentiality</w:t>
      </w:r>
    </w:p>
    <w:p w:rsidR="00000000" w:rsidRPr="0020775E" w:rsidP="0020775E">
      <w:pPr>
        <w:pStyle w:val="ListBullet2"/>
      </w:pPr>
      <w:r w:rsidRPr="0020775E">
        <w:t>communication protocols</w:t>
      </w:r>
    </w:p>
    <w:p w:rsidR="00000000" w:rsidRPr="0020775E" w:rsidP="0020775E">
      <w:pPr>
        <w:pStyle w:val="ListBullet2"/>
      </w:pPr>
      <w:r w:rsidRPr="0020775E">
        <w:t>a recognised swimming teachers code of conduct</w:t>
      </w:r>
    </w:p>
    <w:p w:rsidR="00000000" w:rsidRPr="0020775E" w:rsidP="0020775E">
      <w:pPr>
        <w:pStyle w:val="ListBullet2"/>
      </w:pPr>
      <w:r w:rsidRPr="0020775E">
        <w:t>swimwear and personal protec</w:t>
      </w:r>
      <w:r w:rsidRPr="0020775E">
        <w:t>tive equipment</w:t>
      </w:r>
    </w:p>
    <w:p w:rsidR="00000000" w:rsidRPr="0020775E" w:rsidP="0020775E">
      <w:pPr>
        <w:pStyle w:val="ListBullet"/>
      </w:pPr>
      <w:r w:rsidRPr="0020775E">
        <w:t>principles of session planning to develop activity-specific plans:</w:t>
      </w:r>
    </w:p>
    <w:p w:rsidR="00000000" w:rsidRPr="0020775E" w:rsidP="0020775E">
      <w:pPr>
        <w:pStyle w:val="ListBullet2"/>
      </w:pPr>
      <w:r w:rsidRPr="0020775E">
        <w:t>expectations and aspirations of parents or caregivers</w:t>
      </w:r>
    </w:p>
    <w:p w:rsidR="00000000" w:rsidRPr="0020775E" w:rsidP="0020775E">
      <w:pPr>
        <w:pStyle w:val="ListBullet2"/>
      </w:pPr>
      <w:r w:rsidRPr="0020775E">
        <w:t>numbers of clients</w:t>
      </w:r>
    </w:p>
    <w:p w:rsidR="00000000" w:rsidRPr="0020775E" w:rsidP="0020775E">
      <w:pPr>
        <w:pStyle w:val="ListBullet2"/>
      </w:pPr>
      <w:r w:rsidRPr="0020775E">
        <w:t>client background, experience and developmental stage</w:t>
      </w:r>
    </w:p>
    <w:p w:rsidR="00000000" w:rsidRPr="0020775E" w:rsidP="0020775E">
      <w:pPr>
        <w:pStyle w:val="ListBullet2"/>
      </w:pPr>
      <w:r w:rsidRPr="0020775E">
        <w:t>staff and financial resources</w:t>
      </w:r>
    </w:p>
    <w:p w:rsidR="00000000" w:rsidRPr="0020775E" w:rsidP="0020775E">
      <w:pPr>
        <w:pStyle w:val="ListBullet2"/>
      </w:pPr>
      <w:r w:rsidRPr="0020775E">
        <w:t>cultural and political influences</w:t>
      </w:r>
    </w:p>
    <w:p w:rsidR="00000000" w:rsidRPr="0020775E" w:rsidP="0020775E">
      <w:pPr>
        <w:pStyle w:val="ListBullet2"/>
      </w:pPr>
      <w:r w:rsidRPr="0020775E">
        <w:t>involvement and interest of parents or caregivers</w:t>
      </w:r>
    </w:p>
    <w:p w:rsidR="00000000" w:rsidRPr="0020775E" w:rsidP="0020775E">
      <w:pPr>
        <w:pStyle w:val="ListBullet2"/>
      </w:pPr>
      <w:r w:rsidRPr="0020775E">
        <w:t>length and number of sessions</w:t>
      </w:r>
    </w:p>
    <w:p w:rsidR="00000000" w:rsidRPr="0020775E" w:rsidP="0020775E">
      <w:pPr>
        <w:pStyle w:val="ListBullet2"/>
      </w:pPr>
      <w:r w:rsidRPr="0020775E">
        <w:t>equipment, materials and provisions</w:t>
      </w:r>
    </w:p>
    <w:p w:rsidR="00000000" w:rsidRPr="0020775E" w:rsidP="0020775E">
      <w:pPr>
        <w:pStyle w:val="ListBullet2"/>
      </w:pPr>
      <w:r w:rsidRPr="0020775E">
        <w:t>precautions and other health and safety information</w:t>
      </w:r>
    </w:p>
    <w:p w:rsidR="00000000" w:rsidRPr="0020775E" w:rsidP="0020775E">
      <w:pPr>
        <w:pStyle w:val="ListBullet"/>
      </w:pPr>
      <w:r w:rsidRPr="0020775E">
        <w:t>instructional methods and principles:</w:t>
      </w:r>
    </w:p>
    <w:p w:rsidR="00000000" w:rsidRPr="0020775E" w:rsidP="0020775E">
      <w:pPr>
        <w:pStyle w:val="ListBullet2"/>
      </w:pPr>
      <w:r w:rsidRPr="0020775E">
        <w:t>whole skill st</w:t>
      </w:r>
      <w:r w:rsidRPr="0020775E">
        <w:t>rategies</w:t>
      </w:r>
    </w:p>
    <w:p w:rsidR="00000000" w:rsidRPr="0020775E" w:rsidP="0020775E">
      <w:pPr>
        <w:pStyle w:val="ListBullet2"/>
      </w:pPr>
      <w:r w:rsidRPr="0020775E">
        <w:t>progressive part strategies</w:t>
      </w:r>
    </w:p>
    <w:p w:rsidR="00000000" w:rsidRPr="0020775E" w:rsidP="0020775E">
      <w:pPr>
        <w:pStyle w:val="ListBullet2"/>
      </w:pPr>
      <w:r w:rsidRPr="0020775E">
        <w:t>demonstration strategies</w:t>
      </w:r>
    </w:p>
    <w:p w:rsidR="00000000" w:rsidRPr="0020775E" w:rsidP="0020775E">
      <w:pPr>
        <w:pStyle w:val="ListBullet2"/>
      </w:pPr>
      <w:r w:rsidRPr="0020775E">
        <w:t>command and response strategies</w:t>
      </w:r>
    </w:p>
    <w:p w:rsidR="00000000" w:rsidRPr="0020775E" w:rsidP="0020775E">
      <w:pPr>
        <w:pStyle w:val="ListBullet2"/>
      </w:pPr>
      <w:r w:rsidRPr="0020775E">
        <w:t>experiential or problem-solving strategies</w:t>
      </w:r>
    </w:p>
    <w:p w:rsidR="00000000" w:rsidRPr="0020775E" w:rsidP="0020775E">
      <w:pPr>
        <w:pStyle w:val="ListBullet2"/>
      </w:pPr>
      <w:r w:rsidRPr="0020775E">
        <w:t>techniques to encourage the reluctant participant</w:t>
      </w:r>
    </w:p>
    <w:p w:rsidR="00000000" w:rsidRPr="0020775E" w:rsidP="0020775E">
      <w:pPr>
        <w:pStyle w:val="ListBullet"/>
      </w:pPr>
      <w:r w:rsidRPr="0020775E">
        <w:t>conditions, factors and external influences that effect participant uptake of skill:</w:t>
      </w:r>
    </w:p>
    <w:p w:rsidR="00000000" w:rsidRPr="0020775E" w:rsidP="0020775E">
      <w:pPr>
        <w:pStyle w:val="ListBullet2"/>
      </w:pPr>
      <w:r w:rsidRPr="0020775E">
        <w:t>physical, intellectual and emotional characteristics</w:t>
      </w:r>
    </w:p>
    <w:p w:rsidR="00000000" w:rsidRPr="0020775E" w:rsidP="0020775E">
      <w:pPr>
        <w:pStyle w:val="ListBullet2"/>
      </w:pPr>
      <w:r w:rsidRPr="0020775E">
        <w:t>environmental conditions</w:t>
      </w:r>
    </w:p>
    <w:p w:rsidR="00000000" w:rsidRPr="0020775E" w:rsidP="0020775E">
      <w:pPr>
        <w:pStyle w:val="ListBullet2"/>
      </w:pPr>
      <w:r w:rsidRPr="0020775E">
        <w:t>other facility users</w:t>
      </w:r>
    </w:p>
    <w:p w:rsidR="00000000" w:rsidRPr="0020775E" w:rsidP="0020775E">
      <w:pPr>
        <w:pStyle w:val="ListBullet2"/>
      </w:pPr>
      <w:r w:rsidRPr="0020775E">
        <w:t>spectators</w:t>
      </w:r>
    </w:p>
    <w:p w:rsidR="00000000" w:rsidRPr="0020775E" w:rsidP="0020775E">
      <w:pPr>
        <w:pStyle w:val="ListBullet2"/>
      </w:pPr>
      <w:r w:rsidRPr="0020775E">
        <w:t>parents</w:t>
      </w:r>
    </w:p>
    <w:p w:rsidR="00000000" w:rsidRPr="0020775E" w:rsidP="0020775E">
      <w:pPr>
        <w:pStyle w:val="ListBullet2"/>
      </w:pPr>
      <w:r w:rsidRPr="0020775E">
        <w:t>other instructors</w:t>
      </w:r>
    </w:p>
    <w:p w:rsidR="00000000" w:rsidRPr="0020775E" w:rsidP="0020775E">
      <w:pPr>
        <w:pStyle w:val="ListBullet2"/>
      </w:pPr>
      <w:r w:rsidRPr="0020775E">
        <w:t>background noise and distractions</w:t>
      </w:r>
    </w:p>
    <w:p w:rsidR="00000000" w:rsidRPr="0020775E" w:rsidP="0020775E">
      <w:pPr>
        <w:pStyle w:val="ListBullet2"/>
      </w:pPr>
      <w:r w:rsidRPr="0020775E">
        <w:t>class size</w:t>
      </w:r>
    </w:p>
    <w:p w:rsidR="00000000" w:rsidRPr="0020775E" w:rsidP="0020775E">
      <w:pPr>
        <w:pStyle w:val="ListBullet2"/>
      </w:pPr>
      <w:r w:rsidRPr="0020775E">
        <w:t>water depth</w:t>
      </w:r>
    </w:p>
    <w:p w:rsidR="00000000" w:rsidRPr="0020775E" w:rsidP="0020775E">
      <w:pPr>
        <w:pStyle w:val="ListBullet2"/>
      </w:pPr>
      <w:r w:rsidRPr="0020775E">
        <w:t>available water space</w:t>
      </w:r>
    </w:p>
    <w:p w:rsidR="00000000" w:rsidRPr="0020775E" w:rsidP="0020775E">
      <w:pPr>
        <w:pStyle w:val="ListBullet"/>
      </w:pPr>
      <w:r w:rsidRPr="0020775E">
        <w:t>temperament and personality characteristics of infants and toddlers:</w:t>
      </w:r>
    </w:p>
    <w:p w:rsidR="00000000" w:rsidRPr="0020775E" w:rsidP="0020775E">
      <w:pPr>
        <w:pStyle w:val="ListBullet2"/>
      </w:pPr>
      <w:r w:rsidRPr="0020775E">
        <w:t>easy child</w:t>
      </w:r>
    </w:p>
    <w:p w:rsidR="00000000" w:rsidRPr="0020775E" w:rsidP="0020775E">
      <w:pPr>
        <w:pStyle w:val="ListBullet2"/>
      </w:pPr>
      <w:r w:rsidRPr="0020775E">
        <w:t>slow to warm up child</w:t>
      </w:r>
    </w:p>
    <w:p w:rsidR="00000000" w:rsidRPr="0020775E" w:rsidP="0020775E">
      <w:pPr>
        <w:pStyle w:val="ListBullet2"/>
      </w:pPr>
      <w:r w:rsidRPr="0020775E">
        <w:t>difficult child</w:t>
      </w:r>
    </w:p>
    <w:p w:rsidR="00000000" w:rsidRPr="0020775E" w:rsidP="0020775E">
      <w:pPr>
        <w:pStyle w:val="ListBullet"/>
      </w:pPr>
      <w:r w:rsidRPr="0020775E">
        <w:t>development stages of infants and toddlers:</w:t>
      </w:r>
    </w:p>
    <w:p w:rsidR="00000000" w:rsidRPr="0020775E" w:rsidP="0020775E">
      <w:pPr>
        <w:pStyle w:val="ListBullet2"/>
      </w:pPr>
      <w:r w:rsidRPr="0020775E">
        <w:t>motor</w:t>
      </w:r>
    </w:p>
    <w:p w:rsidR="00000000" w:rsidRPr="0020775E" w:rsidP="0020775E">
      <w:pPr>
        <w:pStyle w:val="ListBullet2"/>
      </w:pPr>
      <w:r w:rsidRPr="0020775E">
        <w:t xml:space="preserve">cognitive </w:t>
      </w:r>
    </w:p>
    <w:p w:rsidR="00000000" w:rsidRPr="0020775E" w:rsidP="0020775E">
      <w:pPr>
        <w:pStyle w:val="ListBullet2"/>
      </w:pPr>
      <w:r w:rsidRPr="0020775E">
        <w:t xml:space="preserve">personal development </w:t>
      </w:r>
    </w:p>
    <w:p w:rsidR="00000000" w:rsidRPr="0020775E" w:rsidP="0020775E">
      <w:pPr>
        <w:pStyle w:val="ListBullet"/>
      </w:pPr>
      <w:r w:rsidRPr="0020775E">
        <w:t>aquatic activities and games to facilitate motor, cognitive and personal development in infants and toddlers</w:t>
      </w:r>
    </w:p>
    <w:p w:rsidR="00000000" w:rsidRPr="0020775E" w:rsidP="0020775E">
      <w:pPr>
        <w:pStyle w:val="ListBullet"/>
      </w:pPr>
      <w:r w:rsidRPr="0020775E">
        <w:t>appropriate use, care and ongoing maintenance of industry relevant equipment and resources.</w:t>
      </w:r>
    </w:p>
    <w:p w:rsidR="00000000" w:rsidRPr="0020775E" w:rsidP="0020775E">
      <w:pPr>
        <w:pStyle w:val="AllowPageBreak"/>
      </w:pPr>
    </w:p>
    <w:p w:rsidR="00000000" w:rsidRPr="0020775E" w:rsidP="0020775E">
      <w:pPr>
        <w:pStyle w:val="Heading1"/>
      </w:pPr>
      <w:bookmarkStart w:id="13" w:name="O_668495"/>
      <w:bookmarkEnd w:id="13"/>
      <w:r w:rsidRPr="0020775E">
        <w:t>Assessment Conditions</w:t>
      </w:r>
    </w:p>
    <w:p w:rsidR="00000000" w:rsidRPr="0020775E" w:rsidP="00AE68A9">
      <w:pPr>
        <w:pStyle w:val="BodyText"/>
      </w:pPr>
      <w:r w:rsidRPr="0020775E">
        <w:t>Skills must be d</w:t>
      </w:r>
      <w:r w:rsidRPr="0020775E">
        <w:t>emonstrated in:</w:t>
      </w:r>
    </w:p>
    <w:p w:rsidR="00000000" w:rsidRPr="0020775E" w:rsidP="0020775E">
      <w:pPr>
        <w:pStyle w:val="ListBullet"/>
      </w:pPr>
      <w:r w:rsidRPr="0020775E">
        <w:t xml:space="preserve">a workplace or simulated warm water pool. </w:t>
      </w:r>
    </w:p>
    <w:p w:rsidR="00000000" w:rsidRPr="0020775E" w:rsidP="0020775E">
      <w:pPr>
        <w:pStyle w:val="BodyText"/>
      </w:pPr>
    </w:p>
    <w:p w:rsidR="00000000" w:rsidRPr="0020775E" w:rsidP="00AE68A9">
      <w:pPr>
        <w:pStyle w:val="BodyText"/>
      </w:pPr>
      <w:r w:rsidRPr="0020775E">
        <w:t>Assessment must ensure use of:</w:t>
      </w:r>
    </w:p>
    <w:p w:rsidR="00000000" w:rsidRPr="0020775E" w:rsidP="0020775E">
      <w:pPr>
        <w:pStyle w:val="ListBullet"/>
      </w:pPr>
      <w:r w:rsidRPr="0020775E">
        <w:t>infant and toddler participants with differing needs and expectations</w:t>
      </w:r>
    </w:p>
    <w:p w:rsidR="00000000" w:rsidRPr="0020775E" w:rsidP="0020775E">
      <w:pPr>
        <w:pStyle w:val="ListBullet"/>
      </w:pPr>
      <w:r w:rsidRPr="0020775E">
        <w:t>organisational policies and procedures</w:t>
      </w:r>
    </w:p>
    <w:p w:rsidR="00000000" w:rsidRPr="0020775E" w:rsidP="0020775E">
      <w:pPr>
        <w:pStyle w:val="ListBullet"/>
      </w:pPr>
      <w:r w:rsidRPr="0020775E">
        <w:t>aquatic equipment and toys.</w:t>
      </w:r>
    </w:p>
    <w:p w:rsidR="00000000" w:rsidRPr="0020775E" w:rsidP="0020775E">
      <w:pPr>
        <w:pStyle w:val="BodyText"/>
      </w:pPr>
    </w:p>
    <w:p w:rsidR="00000000" w:rsidRPr="0020775E" w:rsidP="00AE68A9">
      <w:pPr>
        <w:pStyle w:val="BodyText"/>
      </w:pPr>
      <w:r w:rsidRPr="0020775E">
        <w:t>Assessment must ensure access to:</w:t>
      </w:r>
    </w:p>
    <w:p w:rsidR="00000000" w:rsidRPr="0020775E" w:rsidP="0020775E">
      <w:pPr>
        <w:pStyle w:val="ListBullet"/>
      </w:pPr>
      <w:r w:rsidRPr="0020775E">
        <w:t>first aid facilities and equipment.</w:t>
      </w:r>
    </w:p>
    <w:p w:rsidR="00000000" w:rsidRPr="0020775E" w:rsidP="0020775E">
      <w:pPr>
        <w:pStyle w:val="BodyText"/>
      </w:pPr>
    </w:p>
    <w:p w:rsidR="00000000" w:rsidRPr="0020775E" w:rsidP="00AE68A9">
      <w:pPr>
        <w:pStyle w:val="BodyText"/>
      </w:pPr>
      <w:r w:rsidRPr="0020775E">
        <w:t>Assessment activities that allow the individual to:</w:t>
      </w:r>
    </w:p>
    <w:p w:rsidR="00000000" w:rsidRPr="0020775E" w:rsidP="0020775E">
      <w:pPr>
        <w:pStyle w:val="ListBullet"/>
      </w:pPr>
      <w:r w:rsidRPr="0020775E">
        <w:t>conduct activities within industry required timeframes</w:t>
      </w:r>
    </w:p>
    <w:p w:rsidR="00000000" w:rsidRPr="0020775E" w:rsidP="0020775E">
      <w:pPr>
        <w:pStyle w:val="ListBullet"/>
      </w:pPr>
      <w:r w:rsidRPr="0020775E">
        <w:t>respond to problems that typically arises when working with infants and todd</w:t>
      </w:r>
      <w:r w:rsidRPr="0020775E">
        <w:t>lers in an aquatic environment.</w:t>
      </w:r>
    </w:p>
    <w:p w:rsidR="00000000" w:rsidRPr="0020775E" w:rsidP="0020775E">
      <w:pPr>
        <w:pStyle w:val="BodyText"/>
      </w:pPr>
    </w:p>
    <w:p w:rsidR="00000000" w:rsidRPr="0020775E" w:rsidP="00AE68A9">
      <w:pPr>
        <w:pStyle w:val="BodyText"/>
      </w:pPr>
      <w:r w:rsidRPr="0020775E">
        <w:t>Assessors must satisfy the Standards for Registered Training Organisations’ requirements for assessors.</w:t>
      </w:r>
    </w:p>
    <w:p w:rsidR="00000000" w:rsidRPr="0020775E" w:rsidP="0020775E">
      <w:pPr>
        <w:pStyle w:val="Heading1"/>
      </w:pPr>
      <w:bookmarkStart w:id="14" w:name="O_668498"/>
      <w:bookmarkEnd w:id="14"/>
      <w:r w:rsidRPr="0020775E">
        <w:t>Links</w:t>
      </w:r>
    </w:p>
    <w:p w:rsidR="00000000" w:rsidRPr="0020775E" w:rsidP="00AE68A9">
      <w:pPr>
        <w:pStyle w:val="BodyText"/>
      </w:pPr>
      <w:r w:rsidRPr="0020775E">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1E49AB">
        <w:rPr>
          <w:rStyle w:val="Hyperlink"/>
        </w:rPr>
        <w:t>https://vetnet.gov.au/Pages/TrainingDocs.aspx?q=1ca50016-24d2-4161-a044-d3faa200268b</w:t>
      </w:r>
      <w:r>
        <w:fldChar w:fldCharType="end"/>
      </w:r>
    </w:p>
    <w:p w:rsidR="00000000" w:rsidRPr="0020775E" w:rsidP="0020775E"/>
    <w:sectPr w:rsidSect="0020775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5E" w:rsidRPr="00AE68A9" w:rsidP="00AE68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A9" w:rsidP="002077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E68A9" w:rsidP="0020775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E68A9" w:rsidP="0020775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5E" w:rsidP="0020775E">
    <w:pPr>
      <w:pStyle w:val="Footer"/>
      <w:framePr w:wrap="around"/>
    </w:pPr>
    <w:r>
      <w:fldChar w:fldCharType="begin"/>
    </w:r>
    <w:r>
      <w:instrText xml:space="preserve"> DOCPROPERTY  Subject  \* MERGEFORMAT </w:instrText>
    </w:r>
    <w:r>
      <w:fldChar w:fldCharType="separate"/>
    </w:r>
    <w:r w:rsidR="00AE68A9">
      <w:t>Approved</w:t>
    </w:r>
    <w:r w:rsidR="00AE68A9">
      <w:fldChar w:fldCharType="end"/>
    </w:r>
    <w:r>
      <w:tab/>
      <w:t xml:space="preserve">Page </w:t>
    </w:r>
    <w:r>
      <w:fldChar w:fldCharType="begin"/>
    </w:r>
    <w:r>
      <w:instrText xml:space="preserve"> PAGE  \* Arabic  \* MERGEFORMAT </w:instrText>
    </w:r>
    <w:r>
      <w:fldChar w:fldCharType="separate"/>
    </w:r>
    <w:r w:rsidR="00AE68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68A9">
      <w:rPr>
        <w:noProof/>
      </w:rPr>
      <w:t>5</w:t>
    </w:r>
    <w:r>
      <w:rPr>
        <w:noProof/>
      </w:rPr>
      <w:fldChar w:fldCharType="end"/>
    </w:r>
  </w:p>
  <w:p w:rsidR="0020775E" w:rsidP="0020775E">
    <w:pPr>
      <w:pStyle w:val="Footer"/>
      <w:framePr w:wrap="around"/>
    </w:pPr>
    <w:r>
      <w:t xml:space="preserve">© Commonwealth of Australia, </w:t>
    </w:r>
    <w:r>
      <w:fldChar w:fldCharType="begin"/>
    </w:r>
    <w:r>
      <w:instrText xml:space="preserve"> DATE  \@ "yyyy"  \* MERGEFORMAT </w:instrText>
    </w:r>
    <w:r>
      <w:fldChar w:fldCharType="separate"/>
    </w:r>
    <w:r w:rsidR="00AE68A9">
      <w:rPr>
        <w:noProof/>
      </w:rPr>
      <w:t>2025</w:t>
    </w:r>
    <w:r>
      <w:fldChar w:fldCharType="end"/>
    </w:r>
    <w:r>
      <w:tab/>
    </w:r>
    <w:r>
      <w:fldChar w:fldCharType="begin"/>
    </w:r>
    <w:r>
      <w:instrText xml:space="preserve"> DOCPROPERTY  Author  \* MERGEFORMAT </w:instrText>
    </w:r>
    <w:r>
      <w:fldChar w:fldCharType="separate"/>
    </w:r>
    <w:r w:rsidR="00AE68A9">
      <w:t>HumanAbility</w:t>
    </w:r>
    <w:r w:rsidR="00AE68A9">
      <w:fldChar w:fldCharType="end"/>
    </w:r>
  </w:p>
  <w:p w:rsidR="0020775E" w:rsidP="002077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775E" w:rsidRPr="00AE68A9" w:rsidP="00AE68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68A9" w:rsidRPr="002D2AF8" w:rsidP="0020775E">
    <w:pPr>
      <w:pStyle w:val="Header"/>
      <w:framePr w:wrap="around"/>
    </w:pPr>
    <w:r>
      <w:fldChar w:fldCharType="begin"/>
    </w:r>
    <w:r>
      <w:instrText xml:space="preserve"> TITLE   \* MERGEFORMAT </w:instrText>
    </w:r>
    <w:r>
      <w:fldChar w:fldCharType="separate"/>
    </w:r>
    <w:r>
      <w:t>SISCAQU011 Promote development of infants and toddlers in an aquatic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68A9" w:rsidP="0020775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75E" w:rsidRPr="002D2AF8" w:rsidP="0020775E">
    <w:pPr>
      <w:pStyle w:val="Header"/>
      <w:framePr w:wrap="around"/>
    </w:pPr>
    <w:r>
      <w:fldChar w:fldCharType="begin"/>
    </w:r>
    <w:r>
      <w:instrText xml:space="preserve"> TITLE   \* MERGEFORMAT </w:instrText>
    </w:r>
    <w:r>
      <w:fldChar w:fldCharType="separate"/>
    </w:r>
    <w:r w:rsidR="00AE68A9">
      <w:t>SISCAQU011 Promote development of infants and toddlers in an aquatic environment</w:t>
    </w:r>
    <w:r w:rsidR="00AE68A9">
      <w:fldChar w:fldCharType="end"/>
    </w:r>
    <w:r>
      <w:tab/>
      <w:t xml:space="preserve">Date this document was generated: </w:t>
    </w:r>
    <w:r>
      <w:fldChar w:fldCharType="begin"/>
    </w:r>
    <w:r>
      <w:instrText xml:space="preserve"> CREATEDATE  \@ "d MMMM yyyy"  \* MERGEFORMAT </w:instrText>
    </w:r>
    <w:r>
      <w:fldChar w:fldCharType="separate"/>
    </w:r>
    <w:r w:rsidR="00AE68A9">
      <w:rPr>
        <w:noProof/>
      </w:rPr>
      <w:t>2 March 2025</w:t>
    </w:r>
    <w:r>
      <w:fldChar w:fldCharType="end"/>
    </w:r>
  </w:p>
  <w:p w:rsidR="0020775E" w:rsidP="002077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9EDB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90DF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7CD2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77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775E"/>
    <w:pPr>
      <w:spacing w:before="360" w:after="60"/>
      <w:outlineLvl w:val="0"/>
    </w:pPr>
    <w:rPr>
      <w:sz w:val="32"/>
    </w:rPr>
  </w:style>
  <w:style w:type="paragraph" w:styleId="Heading2">
    <w:name w:val="heading 2"/>
    <w:basedOn w:val="HeadingBase"/>
    <w:next w:val="BodyText"/>
    <w:link w:val="Heading2Char"/>
    <w:qFormat/>
    <w:rsid w:val="0020775E"/>
    <w:pPr>
      <w:keepLines/>
      <w:spacing w:before="240" w:after="120"/>
      <w:outlineLvl w:val="1"/>
    </w:pPr>
    <w:rPr>
      <w:sz w:val="28"/>
      <w:szCs w:val="40"/>
    </w:rPr>
  </w:style>
  <w:style w:type="paragraph" w:styleId="Heading3">
    <w:name w:val="heading 3"/>
    <w:basedOn w:val="HeadingBase"/>
    <w:next w:val="BodyText"/>
    <w:link w:val="Heading3Char"/>
    <w:qFormat/>
    <w:rsid w:val="0020775E"/>
    <w:pPr>
      <w:spacing w:before="180" w:after="120"/>
      <w:outlineLvl w:val="2"/>
    </w:pPr>
    <w:rPr>
      <w:spacing w:val="-10"/>
      <w:kern w:val="32"/>
    </w:rPr>
  </w:style>
  <w:style w:type="paragraph" w:styleId="Heading4">
    <w:name w:val="heading 4"/>
    <w:basedOn w:val="HeadingBase"/>
    <w:next w:val="BodyText"/>
    <w:link w:val="Heading4Char"/>
    <w:qFormat/>
    <w:rsid w:val="0020775E"/>
    <w:pPr>
      <w:spacing w:before="160" w:after="120"/>
      <w:outlineLvl w:val="3"/>
    </w:pPr>
    <w:rPr>
      <w:sz w:val="22"/>
    </w:rPr>
  </w:style>
  <w:style w:type="paragraph" w:styleId="Heading5">
    <w:name w:val="heading 5"/>
    <w:basedOn w:val="HeadingBase"/>
    <w:next w:val="Normal"/>
    <w:link w:val="Heading5Char"/>
    <w:qFormat/>
    <w:rsid w:val="0020775E"/>
    <w:pPr>
      <w:spacing w:before="80"/>
      <w:outlineLvl w:val="4"/>
    </w:pPr>
    <w:rPr>
      <w:color w:val="918585"/>
      <w:sz w:val="20"/>
    </w:rPr>
  </w:style>
  <w:style w:type="paragraph" w:styleId="Heading6">
    <w:name w:val="heading 6"/>
    <w:basedOn w:val="HeadingBase"/>
    <w:next w:val="Normal"/>
    <w:link w:val="Heading6Char"/>
    <w:qFormat/>
    <w:rsid w:val="0020775E"/>
    <w:pPr>
      <w:spacing w:before="60"/>
      <w:outlineLvl w:val="5"/>
    </w:pPr>
    <w:rPr>
      <w:color w:val="918585"/>
      <w:sz w:val="20"/>
    </w:rPr>
  </w:style>
  <w:style w:type="paragraph" w:styleId="Heading7">
    <w:name w:val="heading 7"/>
    <w:basedOn w:val="Normal"/>
    <w:next w:val="Normal"/>
    <w:link w:val="Heading7Char"/>
    <w:qFormat/>
    <w:rsid w:val="0020775E"/>
    <w:pPr>
      <w:ind w:left="720"/>
      <w:outlineLvl w:val="6"/>
    </w:pPr>
    <w:rPr>
      <w:i/>
    </w:rPr>
  </w:style>
  <w:style w:type="paragraph" w:styleId="Heading8">
    <w:name w:val="heading 8"/>
    <w:basedOn w:val="Normal"/>
    <w:next w:val="Normal"/>
    <w:link w:val="Heading8Char"/>
    <w:qFormat/>
    <w:rsid w:val="0020775E"/>
    <w:pPr>
      <w:ind w:left="720"/>
      <w:outlineLvl w:val="7"/>
    </w:pPr>
    <w:rPr>
      <w:i/>
    </w:rPr>
  </w:style>
  <w:style w:type="paragraph" w:styleId="Heading9">
    <w:name w:val="heading 9"/>
    <w:basedOn w:val="Normal"/>
    <w:next w:val="Normal"/>
    <w:link w:val="Heading9Char"/>
    <w:qFormat/>
    <w:rsid w:val="0020775E"/>
    <w:pPr>
      <w:ind w:left="720"/>
      <w:outlineLvl w:val="8"/>
    </w:pPr>
    <w:rPr>
      <w:i/>
    </w:rPr>
  </w:style>
  <w:style w:type="character" w:default="1" w:styleId="DefaultParagraphFont">
    <w:name w:val="Default Paragraph Font"/>
    <w:uiPriority w:val="1"/>
    <w:unhideWhenUsed/>
    <w:rsid w:val="002077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775E"/>
  </w:style>
  <w:style w:type="character" w:customStyle="1" w:styleId="Heading1Char">
    <w:name w:val="Heading 1 Char"/>
    <w:basedOn w:val="DefaultParagraphFont"/>
    <w:link w:val="Heading1"/>
    <w:rsid w:val="0020775E"/>
    <w:rPr>
      <w:rFonts w:ascii="Times New Roman" w:eastAsia="Times New Roman" w:hAnsi="Times New Roman" w:cs="Times New Roman"/>
      <w:b/>
      <w:sz w:val="32"/>
      <w:szCs w:val="20"/>
      <w:lang w:eastAsia="en-US"/>
    </w:rPr>
  </w:style>
  <w:style w:type="paragraph" w:styleId="BodyText">
    <w:name w:val="Body Text"/>
    <w:basedOn w:val="Normal"/>
    <w:link w:val="BodyTextChar"/>
    <w:rsid w:val="002077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775E"/>
    <w:rPr>
      <w:rFonts w:ascii="Times New Roman" w:eastAsia="Times New Roman" w:hAnsi="Times New Roman" w:cs="Times New Roman"/>
      <w:sz w:val="24"/>
      <w:lang w:eastAsia="en-US"/>
    </w:rPr>
  </w:style>
  <w:style w:type="paragraph" w:styleId="List">
    <w:name w:val="List"/>
    <w:basedOn w:val="BodyText"/>
    <w:next w:val="BodyText"/>
    <w:rsid w:val="0020775E"/>
    <w:pPr>
      <w:tabs>
        <w:tab w:val="left" w:pos="340"/>
      </w:tabs>
      <w:spacing w:before="60" w:after="60"/>
      <w:ind w:left="340" w:hanging="340"/>
    </w:pPr>
  </w:style>
  <w:style w:type="paragraph" w:styleId="ListBullet">
    <w:name w:val="List Bullet"/>
    <w:basedOn w:val="List"/>
    <w:rsid w:val="0020775E"/>
    <w:pPr>
      <w:numPr>
        <w:numId w:val="13"/>
      </w:numPr>
      <w:tabs>
        <w:tab w:val="clear" w:pos="340"/>
      </w:tabs>
      <w:spacing w:before="40" w:after="40"/>
    </w:pPr>
  </w:style>
  <w:style w:type="character" w:customStyle="1" w:styleId="SpecialBold">
    <w:name w:val="Special Bold"/>
    <w:basedOn w:val="DefaultParagraphFont"/>
    <w:rsid w:val="0020775E"/>
    <w:rPr>
      <w:b/>
      <w:spacing w:val="0"/>
    </w:rPr>
  </w:style>
  <w:style w:type="paragraph" w:styleId="ListBullet2">
    <w:name w:val="List Bullet 2"/>
    <w:basedOn w:val="List2"/>
    <w:rsid w:val="0020775E"/>
    <w:pPr>
      <w:numPr>
        <w:numId w:val="14"/>
      </w:numPr>
      <w:tabs>
        <w:tab w:val="clear" w:pos="680"/>
      </w:tabs>
    </w:pPr>
  </w:style>
  <w:style w:type="paragraph" w:customStyle="1" w:styleId="SuperHeading">
    <w:name w:val="SuperHeading"/>
    <w:basedOn w:val="Normal"/>
    <w:rsid w:val="0020775E"/>
    <w:pPr>
      <w:spacing w:before="240" w:after="120"/>
      <w:outlineLvl w:val="0"/>
    </w:pPr>
    <w:rPr>
      <w:rFonts w:ascii="Times New Roman" w:hAnsi="Times New Roman"/>
      <w:b/>
      <w:sz w:val="32"/>
    </w:rPr>
  </w:style>
  <w:style w:type="paragraph" w:customStyle="1" w:styleId="AllowPageBreak">
    <w:name w:val="AllowPageBreak"/>
    <w:rsid w:val="002077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0775E"/>
    <w:pPr>
      <w:tabs>
        <w:tab w:val="left" w:pos="680"/>
      </w:tabs>
      <w:spacing w:before="60" w:after="60"/>
      <w:ind w:left="680" w:hanging="340"/>
    </w:pPr>
  </w:style>
  <w:style w:type="paragraph" w:styleId="ListBullet3">
    <w:name w:val="List Bullet 3"/>
    <w:basedOn w:val="List3"/>
    <w:rsid w:val="0020775E"/>
    <w:pPr>
      <w:numPr>
        <w:numId w:val="3"/>
      </w:numPr>
      <w:tabs>
        <w:tab w:val="clear" w:pos="1021"/>
      </w:tabs>
      <w:ind w:left="1037" w:hanging="357"/>
    </w:pPr>
  </w:style>
  <w:style w:type="character" w:customStyle="1" w:styleId="Heading2Char">
    <w:name w:val="Heading 2 Char"/>
    <w:basedOn w:val="DefaultParagraphFont"/>
    <w:link w:val="Heading2"/>
    <w:rsid w:val="002077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77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77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77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77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77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77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775E"/>
    <w:rPr>
      <w:rFonts w:ascii="Courier New" w:eastAsia="Times New Roman" w:hAnsi="Courier New" w:cs="Times New Roman"/>
      <w:i/>
      <w:szCs w:val="20"/>
      <w:lang w:eastAsia="en-US"/>
    </w:rPr>
  </w:style>
  <w:style w:type="paragraph" w:customStyle="1" w:styleId="HeadingBase">
    <w:name w:val="Heading Base"/>
    <w:rsid w:val="002077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775E"/>
    <w:pPr>
      <w:tabs>
        <w:tab w:val="right" w:leader="dot" w:pos="9072"/>
      </w:tabs>
      <w:ind w:left="567"/>
    </w:pPr>
    <w:rPr>
      <w:szCs w:val="22"/>
    </w:rPr>
  </w:style>
  <w:style w:type="paragraph" w:customStyle="1" w:styleId="TOCBase">
    <w:name w:val="TOC Base"/>
    <w:rsid w:val="002077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775E"/>
    <w:pPr>
      <w:tabs>
        <w:tab w:val="right" w:leader="dot" w:pos="9072"/>
      </w:tabs>
      <w:spacing w:before="40" w:after="40"/>
      <w:ind w:left="284"/>
    </w:pPr>
    <w:rPr>
      <w:rFonts w:ascii="Times New Roman" w:hAnsi="Times New Roman"/>
    </w:rPr>
  </w:style>
  <w:style w:type="paragraph" w:styleId="TOC1">
    <w:name w:val="toc 1"/>
    <w:basedOn w:val="TOCBase"/>
    <w:next w:val="Normal"/>
    <w:rsid w:val="002077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77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775E"/>
    <w:rPr>
      <w:rFonts w:ascii="Times New Roman" w:eastAsia="Times New Roman" w:hAnsi="Times New Roman" w:cs="Times New Roman"/>
      <w:sz w:val="16"/>
      <w:lang w:eastAsia="en-US"/>
    </w:rPr>
  </w:style>
  <w:style w:type="paragraph" w:styleId="Title">
    <w:name w:val="Title"/>
    <w:basedOn w:val="HeadingBase"/>
    <w:link w:val="TitleChar"/>
    <w:qFormat/>
    <w:rsid w:val="0020775E"/>
    <w:pPr>
      <w:spacing w:before="5040"/>
      <w:jc w:val="center"/>
    </w:pPr>
    <w:rPr>
      <w:sz w:val="48"/>
      <w:szCs w:val="72"/>
      <w:lang w:val="en-US"/>
    </w:rPr>
  </w:style>
  <w:style w:type="character" w:customStyle="1" w:styleId="TitleChar">
    <w:name w:val="Title Char"/>
    <w:basedOn w:val="DefaultParagraphFont"/>
    <w:link w:val="Title"/>
    <w:rsid w:val="002077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775E"/>
    <w:pPr>
      <w:tabs>
        <w:tab w:val="left" w:pos="3600"/>
        <w:tab w:val="left" w:pos="3958"/>
      </w:tabs>
    </w:pPr>
  </w:style>
  <w:style w:type="paragraph" w:customStyle="1" w:styleId="Note">
    <w:name w:val="Note"/>
    <w:basedOn w:val="BodyText"/>
    <w:rsid w:val="002077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775E"/>
    <w:pPr>
      <w:framePr w:wrap="auto" w:hAnchor="text" w:y="6049"/>
    </w:pPr>
    <w:rPr>
      <w:color w:val="000000"/>
      <w:sz w:val="40"/>
    </w:rPr>
  </w:style>
  <w:style w:type="paragraph" w:customStyle="1" w:styleId="TOCTitle">
    <w:name w:val="TOCTitle"/>
    <w:basedOn w:val="Heading1"/>
    <w:rsid w:val="0020775E"/>
    <w:pPr>
      <w:spacing w:after="240"/>
      <w:jc w:val="center"/>
      <w:outlineLvl w:val="9"/>
    </w:pPr>
    <w:rPr>
      <w:caps/>
    </w:rPr>
  </w:style>
  <w:style w:type="paragraph" w:customStyle="1" w:styleId="Version">
    <w:name w:val="Version"/>
    <w:rsid w:val="002077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775E"/>
    <w:pPr>
      <w:keepNext w:val="0"/>
      <w:tabs>
        <w:tab w:val="right" w:pos="4176"/>
      </w:tabs>
      <w:ind w:left="198" w:hanging="198"/>
    </w:pPr>
    <w:rPr>
      <w:rFonts w:ascii="Garamond" w:hAnsi="Garamond"/>
    </w:rPr>
  </w:style>
  <w:style w:type="paragraph" w:styleId="IndexHeading">
    <w:name w:val="index heading"/>
    <w:basedOn w:val="Normal"/>
    <w:next w:val="Index1"/>
    <w:semiHidden/>
    <w:rsid w:val="0020775E"/>
    <w:pPr>
      <w:spacing w:before="120" w:after="120"/>
    </w:pPr>
    <w:rPr>
      <w:rFonts w:ascii="Arial" w:hAnsi="Arial"/>
      <w:b/>
      <w:color w:val="918585"/>
      <w:sz w:val="24"/>
    </w:rPr>
  </w:style>
  <w:style w:type="paragraph" w:styleId="Header">
    <w:name w:val="header"/>
    <w:basedOn w:val="Normal"/>
    <w:link w:val="HeaderChar"/>
    <w:rsid w:val="002077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775E"/>
    <w:rPr>
      <w:rFonts w:ascii="Times New Roman" w:eastAsia="Times New Roman" w:hAnsi="Times New Roman" w:cs="Times New Roman"/>
      <w:sz w:val="16"/>
      <w:szCs w:val="20"/>
      <w:lang w:val="en-GB" w:eastAsia="en-US"/>
    </w:rPr>
  </w:style>
  <w:style w:type="paragraph" w:customStyle="1" w:styleId="Chapter">
    <w:name w:val="Chapter"/>
    <w:basedOn w:val="Normal"/>
    <w:rsid w:val="0020775E"/>
    <w:pPr>
      <w:spacing w:before="240"/>
    </w:pPr>
    <w:rPr>
      <w:rFonts w:ascii="Times New Roman" w:hAnsi="Times New Roman"/>
      <w:smallCaps/>
      <w:spacing w:val="80"/>
      <w:sz w:val="28"/>
    </w:rPr>
  </w:style>
  <w:style w:type="paragraph" w:customStyle="1" w:styleId="InChapter">
    <w:name w:val="InChapter"/>
    <w:basedOn w:val="Heading3"/>
    <w:rsid w:val="0020775E"/>
    <w:pPr>
      <w:spacing w:after="240"/>
      <w:outlineLvl w:val="9"/>
    </w:pPr>
    <w:rPr>
      <w:noProof/>
    </w:rPr>
  </w:style>
  <w:style w:type="paragraph" w:styleId="Index2">
    <w:name w:val="index 2"/>
    <w:basedOn w:val="Normal"/>
    <w:next w:val="Normal"/>
    <w:semiHidden/>
    <w:rsid w:val="0020775E"/>
    <w:pPr>
      <w:tabs>
        <w:tab w:val="right" w:pos="4176"/>
      </w:tabs>
      <w:ind w:left="568" w:hanging="284"/>
    </w:pPr>
    <w:rPr>
      <w:rFonts w:ascii="Garamond" w:hAnsi="Garamond"/>
    </w:rPr>
  </w:style>
  <w:style w:type="paragraph" w:customStyle="1" w:styleId="Byline">
    <w:name w:val="Byline"/>
    <w:rsid w:val="002077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775E"/>
    <w:pPr>
      <w:tabs>
        <w:tab w:val="clear" w:pos="3600"/>
        <w:tab w:val="clear" w:pos="3958"/>
      </w:tabs>
      <w:jc w:val="right"/>
    </w:pPr>
  </w:style>
  <w:style w:type="character" w:styleId="Emphasis">
    <w:name w:val="Emphasis"/>
    <w:basedOn w:val="DefaultParagraphFont"/>
    <w:qFormat/>
    <w:rsid w:val="0020775E"/>
    <w:rPr>
      <w:i/>
    </w:rPr>
  </w:style>
  <w:style w:type="paragraph" w:styleId="Caption">
    <w:name w:val="caption"/>
    <w:basedOn w:val="BodyText"/>
    <w:next w:val="Normal"/>
    <w:qFormat/>
    <w:rsid w:val="0020775E"/>
    <w:pPr>
      <w:framePr w:w="2268" w:hSpace="181" w:vSpace="181" w:wrap="around" w:vAnchor="text" w:hAnchor="page" w:x="1135" w:y="285" w:anchorLock="1"/>
    </w:pPr>
    <w:rPr>
      <w:i/>
    </w:rPr>
  </w:style>
  <w:style w:type="paragraph" w:customStyle="1" w:styleId="MiniTOCTitle">
    <w:name w:val="MiniTOCTitle"/>
    <w:basedOn w:val="Heading4"/>
    <w:rsid w:val="0020775E"/>
    <w:pPr>
      <w:spacing w:before="240"/>
      <w:outlineLvl w:val="9"/>
    </w:pPr>
    <w:rPr>
      <w:noProof/>
      <w:sz w:val="24"/>
    </w:rPr>
  </w:style>
  <w:style w:type="paragraph" w:customStyle="1" w:styleId="MiniTOCItem">
    <w:name w:val="MiniTOCItem"/>
    <w:basedOn w:val="ListBullet"/>
    <w:rsid w:val="0020775E"/>
    <w:pPr>
      <w:numPr>
        <w:numId w:val="0"/>
      </w:numPr>
      <w:tabs>
        <w:tab w:val="right" w:leader="dot" w:pos="6521"/>
      </w:tabs>
      <w:spacing w:before="0" w:after="0"/>
    </w:pPr>
  </w:style>
  <w:style w:type="paragraph" w:customStyle="1" w:styleId="TOFTitle">
    <w:name w:val="TOFTitle"/>
    <w:basedOn w:val="TOCTitle"/>
    <w:rsid w:val="0020775E"/>
  </w:style>
  <w:style w:type="paragraph" w:styleId="TableofFigures">
    <w:name w:val="table of figures"/>
    <w:basedOn w:val="Normal"/>
    <w:next w:val="Normal"/>
    <w:semiHidden/>
    <w:rsid w:val="0020775E"/>
    <w:pPr>
      <w:tabs>
        <w:tab w:val="right" w:leader="dot" w:pos="9072"/>
      </w:tabs>
      <w:ind w:left="970" w:hanging="403"/>
    </w:pPr>
    <w:rPr>
      <w:rFonts w:ascii="Times New Roman" w:hAnsi="Times New Roman"/>
      <w:b/>
    </w:rPr>
  </w:style>
  <w:style w:type="paragraph" w:styleId="ListNumber">
    <w:name w:val="List Number"/>
    <w:basedOn w:val="List"/>
    <w:rsid w:val="0020775E"/>
    <w:pPr>
      <w:numPr>
        <w:numId w:val="16"/>
      </w:numPr>
      <w:tabs>
        <w:tab w:val="clear" w:pos="340"/>
      </w:tabs>
    </w:pPr>
  </w:style>
  <w:style w:type="character" w:customStyle="1" w:styleId="WingdingSymbols">
    <w:name w:val="Wingding Symbols"/>
    <w:rsid w:val="0020775E"/>
    <w:rPr>
      <w:rFonts w:ascii="Wingdings" w:hAnsi="Wingdings"/>
    </w:rPr>
  </w:style>
  <w:style w:type="paragraph" w:customStyle="1" w:styleId="TableHeading">
    <w:name w:val="Table Heading"/>
    <w:basedOn w:val="HeadingBase"/>
    <w:rsid w:val="0020775E"/>
    <w:pPr>
      <w:keepLines/>
      <w:pBdr>
        <w:bottom w:val="single" w:sz="6" w:space="1" w:color="918585"/>
      </w:pBdr>
      <w:spacing w:before="240"/>
    </w:pPr>
  </w:style>
  <w:style w:type="character" w:customStyle="1" w:styleId="HotSpot">
    <w:name w:val="HotSpot"/>
    <w:rsid w:val="0020775E"/>
    <w:rPr>
      <w:color w:val="0033CC"/>
      <w:u w:val="none"/>
    </w:rPr>
  </w:style>
  <w:style w:type="paragraph" w:customStyle="1" w:styleId="BodyTextRight">
    <w:name w:val="Body Text Right"/>
    <w:basedOn w:val="BodyText"/>
    <w:rsid w:val="0020775E"/>
    <w:pPr>
      <w:spacing w:before="0" w:after="0"/>
      <w:jc w:val="right"/>
    </w:pPr>
  </w:style>
  <w:style w:type="paragraph" w:styleId="Index3">
    <w:name w:val="index 3"/>
    <w:basedOn w:val="ListNumber2"/>
    <w:next w:val="Normal"/>
    <w:semiHidden/>
    <w:rsid w:val="0020775E"/>
    <w:pPr>
      <w:numPr>
        <w:numId w:val="0"/>
      </w:numPr>
      <w:tabs>
        <w:tab w:val="right" w:leader="dot" w:pos="4176"/>
      </w:tabs>
    </w:pPr>
  </w:style>
  <w:style w:type="paragraph" w:styleId="ListNumber2">
    <w:name w:val="List Number 2"/>
    <w:basedOn w:val="List2"/>
    <w:rsid w:val="0020775E"/>
    <w:pPr>
      <w:numPr>
        <w:numId w:val="11"/>
      </w:numPr>
      <w:tabs>
        <w:tab w:val="clear" w:pos="1060"/>
      </w:tabs>
    </w:pPr>
  </w:style>
  <w:style w:type="paragraph" w:customStyle="1" w:styleId="MarginNote">
    <w:name w:val="Margin Note"/>
    <w:basedOn w:val="BodyText"/>
    <w:rsid w:val="002077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77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77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775E"/>
    <w:rPr>
      <w:sz w:val="32"/>
    </w:rPr>
  </w:style>
  <w:style w:type="paragraph" w:customStyle="1" w:styleId="HeadingProcedure">
    <w:name w:val="Heading Procedure"/>
    <w:basedOn w:val="HeadingBase"/>
    <w:next w:val="Normal"/>
    <w:rsid w:val="0020775E"/>
    <w:pPr>
      <w:tabs>
        <w:tab w:val="left" w:pos="0"/>
      </w:tabs>
      <w:spacing w:before="120" w:after="60"/>
    </w:pPr>
    <w:rPr>
      <w:i/>
      <w:color w:val="918585"/>
      <w:sz w:val="22"/>
    </w:rPr>
  </w:style>
  <w:style w:type="paragraph" w:customStyle="1" w:styleId="TableBodyText">
    <w:name w:val="Table Body Text"/>
    <w:basedOn w:val="BodyText"/>
    <w:rsid w:val="0020775E"/>
    <w:pPr>
      <w:spacing w:before="60" w:after="60"/>
    </w:pPr>
  </w:style>
  <w:style w:type="paragraph" w:styleId="ListContinue">
    <w:name w:val="List Continue"/>
    <w:basedOn w:val="List"/>
    <w:rsid w:val="0020775E"/>
    <w:pPr>
      <w:ind w:firstLine="0"/>
    </w:pPr>
  </w:style>
  <w:style w:type="paragraph" w:customStyle="1" w:styleId="ListNote">
    <w:name w:val="List Note"/>
    <w:basedOn w:val="List"/>
    <w:rsid w:val="0020775E"/>
    <w:pPr>
      <w:pBdr>
        <w:top w:val="single" w:sz="6" w:space="2" w:color="918585"/>
        <w:bottom w:val="single" w:sz="6" w:space="2" w:color="918585"/>
      </w:pBdr>
      <w:tabs>
        <w:tab w:val="left" w:pos="1021"/>
      </w:tabs>
      <w:ind w:firstLine="0"/>
    </w:pPr>
  </w:style>
  <w:style w:type="paragraph" w:customStyle="1" w:styleId="Warning">
    <w:name w:val="Warning"/>
    <w:basedOn w:val="BodyText"/>
    <w:rsid w:val="0020775E"/>
    <w:pPr>
      <w:shd w:val="clear" w:color="auto" w:fill="D9D9D9"/>
      <w:tabs>
        <w:tab w:val="left" w:pos="992"/>
      </w:tabs>
      <w:ind w:left="119" w:right="119"/>
    </w:pPr>
    <w:rPr>
      <w:sz w:val="20"/>
    </w:rPr>
  </w:style>
  <w:style w:type="paragraph" w:customStyle="1" w:styleId="MarginIcons">
    <w:name w:val="Margin Icons"/>
    <w:basedOn w:val="BodyText"/>
    <w:rsid w:val="002077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775E"/>
    <w:rPr>
      <w:rFonts w:ascii="Courier New" w:hAnsi="Courier New"/>
    </w:rPr>
  </w:style>
  <w:style w:type="paragraph" w:customStyle="1" w:styleId="NoteBullet">
    <w:name w:val="Note Bullet"/>
    <w:basedOn w:val="Note"/>
    <w:rsid w:val="0020775E"/>
    <w:pPr>
      <w:tabs>
        <w:tab w:val="clear" w:pos="680"/>
      </w:tabs>
      <w:spacing w:before="60" w:after="60"/>
    </w:pPr>
  </w:style>
  <w:style w:type="paragraph" w:customStyle="1" w:styleId="SubHeading2">
    <w:name w:val="SubHeading2"/>
    <w:basedOn w:val="HeadingBase"/>
    <w:rsid w:val="0020775E"/>
    <w:pPr>
      <w:spacing w:before="240" w:after="60"/>
    </w:pPr>
    <w:rPr>
      <w:sz w:val="20"/>
    </w:rPr>
  </w:style>
  <w:style w:type="paragraph" w:customStyle="1" w:styleId="SubHeading1">
    <w:name w:val="SubHeading1"/>
    <w:basedOn w:val="HeadingBase"/>
    <w:rsid w:val="0020775E"/>
    <w:pPr>
      <w:spacing w:before="240" w:after="60"/>
    </w:pPr>
    <w:rPr>
      <w:color w:val="918585"/>
      <w:sz w:val="22"/>
    </w:rPr>
  </w:style>
  <w:style w:type="paragraph" w:customStyle="1" w:styleId="SideHeading">
    <w:name w:val="Side Heading"/>
    <w:basedOn w:val="HeadingBase"/>
    <w:rsid w:val="002077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775E"/>
    <w:pPr>
      <w:numPr>
        <w:numId w:val="12"/>
      </w:numPr>
    </w:pPr>
  </w:style>
  <w:style w:type="paragraph" w:styleId="PlainText">
    <w:name w:val="Plain Text"/>
    <w:basedOn w:val="Normal"/>
    <w:link w:val="PlainTextChar"/>
    <w:rsid w:val="0020775E"/>
    <w:rPr>
      <w:sz w:val="20"/>
    </w:rPr>
  </w:style>
  <w:style w:type="character" w:customStyle="1" w:styleId="PlainTextChar">
    <w:name w:val="Plain Text Char"/>
    <w:basedOn w:val="DefaultParagraphFont"/>
    <w:link w:val="PlainText"/>
    <w:rsid w:val="0020775E"/>
    <w:rPr>
      <w:rFonts w:ascii="Courier New" w:eastAsia="Times New Roman" w:hAnsi="Courier New" w:cs="Times New Roman"/>
      <w:sz w:val="20"/>
      <w:szCs w:val="20"/>
      <w:lang w:eastAsia="en-US"/>
    </w:rPr>
  </w:style>
  <w:style w:type="character" w:customStyle="1" w:styleId="MenuOption">
    <w:name w:val="Menu Option"/>
    <w:basedOn w:val="DefaultParagraphFont"/>
    <w:rsid w:val="0020775E"/>
    <w:rPr>
      <w:b/>
      <w:smallCaps/>
    </w:rPr>
  </w:style>
  <w:style w:type="paragraph" w:customStyle="1" w:styleId="TableListNumber">
    <w:name w:val="Table List Number"/>
    <w:basedOn w:val="ListNumber"/>
    <w:rsid w:val="0020775E"/>
    <w:pPr>
      <w:numPr>
        <w:numId w:val="0"/>
      </w:numPr>
    </w:pPr>
  </w:style>
  <w:style w:type="paragraph" w:styleId="TOC4">
    <w:name w:val="toc 4"/>
    <w:basedOn w:val="TOCBase"/>
    <w:next w:val="Normal"/>
    <w:semiHidden/>
    <w:rsid w:val="0020775E"/>
    <w:pPr>
      <w:tabs>
        <w:tab w:val="right" w:leader="dot" w:pos="9071"/>
      </w:tabs>
      <w:ind w:left="1701"/>
    </w:pPr>
  </w:style>
  <w:style w:type="paragraph" w:customStyle="1" w:styleId="ListAlpha">
    <w:name w:val="List Alpha"/>
    <w:basedOn w:val="List"/>
    <w:rsid w:val="0020775E"/>
    <w:pPr>
      <w:numPr>
        <w:numId w:val="10"/>
      </w:numPr>
    </w:pPr>
  </w:style>
  <w:style w:type="paragraph" w:customStyle="1" w:styleId="ListAlpha2">
    <w:name w:val="List Alpha 2"/>
    <w:basedOn w:val="List2"/>
    <w:rsid w:val="0020775E"/>
    <w:pPr>
      <w:numPr>
        <w:numId w:val="9"/>
      </w:numPr>
    </w:pPr>
  </w:style>
  <w:style w:type="paragraph" w:styleId="List3">
    <w:name w:val="List 3"/>
    <w:basedOn w:val="BodyText"/>
    <w:rsid w:val="0020775E"/>
    <w:pPr>
      <w:tabs>
        <w:tab w:val="left" w:pos="1021"/>
      </w:tabs>
      <w:spacing w:before="60" w:after="60"/>
      <w:ind w:left="1020" w:hanging="340"/>
    </w:pPr>
  </w:style>
  <w:style w:type="paragraph" w:styleId="List4">
    <w:name w:val="List 4"/>
    <w:basedOn w:val="BodyText"/>
    <w:rsid w:val="0020775E"/>
    <w:pPr>
      <w:tabs>
        <w:tab w:val="left" w:pos="1361"/>
      </w:tabs>
      <w:spacing w:before="60" w:after="60"/>
      <w:ind w:left="1361" w:hanging="340"/>
    </w:pPr>
  </w:style>
  <w:style w:type="paragraph" w:styleId="List5">
    <w:name w:val="List 5"/>
    <w:basedOn w:val="BodyText"/>
    <w:rsid w:val="0020775E"/>
    <w:pPr>
      <w:tabs>
        <w:tab w:val="left" w:pos="1701"/>
      </w:tabs>
      <w:spacing w:before="60" w:after="60"/>
      <w:ind w:left="1701" w:hanging="340"/>
    </w:pPr>
  </w:style>
  <w:style w:type="paragraph" w:styleId="ListBullet4">
    <w:name w:val="List Bullet 4"/>
    <w:basedOn w:val="List4"/>
    <w:rsid w:val="0020775E"/>
    <w:pPr>
      <w:numPr>
        <w:numId w:val="4"/>
      </w:numPr>
      <w:tabs>
        <w:tab w:val="clear" w:pos="1361"/>
      </w:tabs>
    </w:pPr>
  </w:style>
  <w:style w:type="paragraph" w:styleId="ListBullet5">
    <w:name w:val="List Bullet 5"/>
    <w:basedOn w:val="List5"/>
    <w:rsid w:val="0020775E"/>
    <w:pPr>
      <w:numPr>
        <w:numId w:val="5"/>
      </w:numPr>
    </w:pPr>
  </w:style>
  <w:style w:type="paragraph" w:styleId="ListContinue2">
    <w:name w:val="List Continue 2"/>
    <w:basedOn w:val="List2"/>
    <w:rsid w:val="0020775E"/>
    <w:pPr>
      <w:ind w:firstLine="0"/>
    </w:pPr>
  </w:style>
  <w:style w:type="paragraph" w:styleId="ListContinue3">
    <w:name w:val="List Continue 3"/>
    <w:basedOn w:val="List3"/>
    <w:rsid w:val="0020775E"/>
    <w:pPr>
      <w:ind w:left="1021" w:firstLine="0"/>
    </w:pPr>
  </w:style>
  <w:style w:type="paragraph" w:styleId="ListContinue4">
    <w:name w:val="List Continue 4"/>
    <w:basedOn w:val="List4"/>
    <w:rsid w:val="0020775E"/>
    <w:pPr>
      <w:ind w:firstLine="0"/>
    </w:pPr>
  </w:style>
  <w:style w:type="paragraph" w:styleId="ListContinue5">
    <w:name w:val="List Continue 5"/>
    <w:basedOn w:val="List5"/>
    <w:rsid w:val="0020775E"/>
    <w:pPr>
      <w:ind w:firstLine="0"/>
    </w:pPr>
  </w:style>
  <w:style w:type="paragraph" w:styleId="ListNumber3">
    <w:name w:val="List Number 3"/>
    <w:basedOn w:val="List3"/>
    <w:rsid w:val="0020775E"/>
    <w:pPr>
      <w:numPr>
        <w:numId w:val="6"/>
      </w:numPr>
    </w:pPr>
  </w:style>
  <w:style w:type="paragraph" w:styleId="ListNumber4">
    <w:name w:val="List Number 4"/>
    <w:basedOn w:val="List4"/>
    <w:rsid w:val="0020775E"/>
    <w:pPr>
      <w:numPr>
        <w:numId w:val="7"/>
      </w:numPr>
    </w:pPr>
  </w:style>
  <w:style w:type="paragraph" w:styleId="ListNumber5">
    <w:name w:val="List Number 5"/>
    <w:basedOn w:val="List5"/>
    <w:rsid w:val="0020775E"/>
    <w:pPr>
      <w:numPr>
        <w:numId w:val="8"/>
      </w:numPr>
    </w:pPr>
  </w:style>
  <w:style w:type="paragraph" w:styleId="BlockText">
    <w:name w:val="Block Text"/>
    <w:basedOn w:val="Normal"/>
    <w:rsid w:val="0020775E"/>
    <w:pPr>
      <w:spacing w:after="120"/>
      <w:ind w:left="1440" w:right="1440"/>
    </w:pPr>
  </w:style>
  <w:style w:type="character" w:customStyle="1" w:styleId="Subscript">
    <w:name w:val="Subscript"/>
    <w:basedOn w:val="DefaultParagraphFont"/>
    <w:rsid w:val="0020775E"/>
    <w:rPr>
      <w:sz w:val="16"/>
      <w:vertAlign w:val="subscript"/>
    </w:rPr>
  </w:style>
  <w:style w:type="character" w:customStyle="1" w:styleId="Superscript">
    <w:name w:val="Superscript"/>
    <w:basedOn w:val="DefaultParagraphFont"/>
    <w:rsid w:val="0020775E"/>
    <w:rPr>
      <w:sz w:val="16"/>
      <w:vertAlign w:val="superscript"/>
    </w:rPr>
  </w:style>
  <w:style w:type="character" w:customStyle="1" w:styleId="Symbols">
    <w:name w:val="Symbols"/>
    <w:basedOn w:val="DefaultParagraphFont"/>
    <w:rsid w:val="0020775E"/>
    <w:rPr>
      <w:rFonts w:ascii="Symbol" w:hAnsi="Symbol"/>
    </w:rPr>
  </w:style>
  <w:style w:type="character" w:customStyle="1" w:styleId="MenuOptions">
    <w:name w:val="Menu Options"/>
    <w:basedOn w:val="DefaultParagraphFont"/>
    <w:rsid w:val="0020775E"/>
    <w:rPr>
      <w:rFonts w:ascii="Arial Narrow" w:hAnsi="Arial Narrow"/>
      <w:smallCaps/>
    </w:rPr>
  </w:style>
  <w:style w:type="character" w:customStyle="1" w:styleId="Buttons">
    <w:name w:val="Buttons"/>
    <w:basedOn w:val="DefaultParagraphFont"/>
    <w:rsid w:val="0020775E"/>
    <w:rPr>
      <w:b/>
    </w:rPr>
  </w:style>
  <w:style w:type="character" w:customStyle="1" w:styleId="Underlined">
    <w:name w:val="Underlined"/>
    <w:basedOn w:val="DefaultParagraphFont"/>
    <w:rsid w:val="0020775E"/>
    <w:rPr>
      <w:u w:val="single"/>
    </w:rPr>
  </w:style>
  <w:style w:type="paragraph" w:customStyle="1" w:styleId="TableBodyTextRight">
    <w:name w:val="Table Body Text Right"/>
    <w:basedOn w:val="TableBodyText"/>
    <w:rsid w:val="0020775E"/>
    <w:pPr>
      <w:widowControl w:val="0"/>
      <w:autoSpaceDE w:val="0"/>
      <w:autoSpaceDN w:val="0"/>
      <w:adjustRightInd w:val="0"/>
      <w:jc w:val="right"/>
    </w:pPr>
    <w:rPr>
      <w:rFonts w:cs="Arial"/>
      <w:szCs w:val="18"/>
    </w:rPr>
  </w:style>
  <w:style w:type="paragraph" w:customStyle="1" w:styleId="CopyrightText">
    <w:name w:val="Copyright Text"/>
    <w:basedOn w:val="BodyText"/>
    <w:rsid w:val="0020775E"/>
    <w:rPr>
      <w:sz w:val="18"/>
    </w:rPr>
  </w:style>
  <w:style w:type="paragraph" w:customStyle="1" w:styleId="BodySmallRight">
    <w:name w:val="Body Small Right"/>
    <w:basedOn w:val="BodyTextRight"/>
    <w:rsid w:val="0020775E"/>
    <w:rPr>
      <w:sz w:val="18"/>
      <w:szCs w:val="18"/>
    </w:rPr>
  </w:style>
  <w:style w:type="paragraph" w:customStyle="1" w:styleId="MarginEdition">
    <w:name w:val="Margin Edition"/>
    <w:basedOn w:val="MarginNote"/>
    <w:rsid w:val="0020775E"/>
    <w:pPr>
      <w:spacing w:before="0" w:after="0"/>
    </w:pPr>
    <w:rPr>
      <w:rFonts w:ascii="Times New Roman" w:hAnsi="Times New Roman"/>
      <w:color w:val="999999"/>
    </w:rPr>
  </w:style>
  <w:style w:type="paragraph" w:customStyle="1" w:styleId="Spacer">
    <w:name w:val="Spacer"/>
    <w:basedOn w:val="Normal"/>
    <w:rsid w:val="0020775E"/>
    <w:rPr>
      <w:sz w:val="2"/>
      <w:szCs w:val="2"/>
    </w:rPr>
  </w:style>
  <w:style w:type="character" w:customStyle="1" w:styleId="Small">
    <w:name w:val="Small"/>
    <w:basedOn w:val="DefaultParagraphFont"/>
    <w:rsid w:val="0020775E"/>
    <w:rPr>
      <w:sz w:val="16"/>
    </w:rPr>
  </w:style>
  <w:style w:type="paragraph" w:customStyle="1" w:styleId="WideTable">
    <w:name w:val="Wide Table"/>
    <w:basedOn w:val="Normal"/>
    <w:rsid w:val="0020775E"/>
    <w:pPr>
      <w:ind w:left="-1418"/>
    </w:pPr>
    <w:rPr>
      <w:sz w:val="2"/>
      <w:szCs w:val="2"/>
    </w:rPr>
  </w:style>
  <w:style w:type="character" w:styleId="PageNumber">
    <w:name w:val="page number"/>
    <w:basedOn w:val="DefaultParagraphFont"/>
    <w:rsid w:val="0020775E"/>
  </w:style>
  <w:style w:type="paragraph" w:styleId="Quote">
    <w:name w:val="Quote"/>
    <w:basedOn w:val="Heading1"/>
    <w:link w:val="QuoteChar"/>
    <w:qFormat/>
    <w:rsid w:val="0020775E"/>
    <w:rPr>
      <w:b w:val="0"/>
      <w:sz w:val="72"/>
      <w:szCs w:val="72"/>
      <w:lang w:val="en-NZ"/>
    </w:rPr>
  </w:style>
  <w:style w:type="character" w:customStyle="1" w:styleId="QuoteChar">
    <w:name w:val="Quote Char"/>
    <w:basedOn w:val="DefaultParagraphFont"/>
    <w:link w:val="Quote"/>
    <w:rsid w:val="002077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775E"/>
    <w:pPr>
      <w:pageBreakBefore/>
    </w:pPr>
  </w:style>
  <w:style w:type="paragraph" w:customStyle="1" w:styleId="Border">
    <w:name w:val="Border"/>
    <w:basedOn w:val="Normal"/>
    <w:qFormat/>
    <w:rsid w:val="002077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775E"/>
    <w:rPr>
      <w:b/>
      <w:bCs/>
      <w:i/>
      <w:iCs/>
      <w:color w:val="auto"/>
    </w:rPr>
  </w:style>
  <w:style w:type="paragraph" w:styleId="IntenseQuote">
    <w:name w:val="Intense Quote"/>
    <w:basedOn w:val="Normal"/>
    <w:next w:val="Normal"/>
    <w:link w:val="IntenseQuoteChar"/>
    <w:uiPriority w:val="30"/>
    <w:qFormat/>
    <w:rsid w:val="002077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77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775E"/>
    <w:rPr>
      <w:smallCaps/>
      <w:color w:val="auto"/>
      <w:u w:val="single"/>
    </w:rPr>
  </w:style>
  <w:style w:type="character" w:styleId="IntenseReference">
    <w:name w:val="Intense Reference"/>
    <w:basedOn w:val="DefaultParagraphFont"/>
    <w:uiPriority w:val="32"/>
    <w:qFormat/>
    <w:rsid w:val="0020775E"/>
    <w:rPr>
      <w:b/>
      <w:bCs/>
      <w:smallCaps/>
      <w:color w:val="auto"/>
      <w:spacing w:val="5"/>
      <w:u w:val="single"/>
    </w:rPr>
  </w:style>
  <w:style w:type="paragraph" w:customStyle="1" w:styleId="2ColumnHeading">
    <w:name w:val="2Column Heading"/>
    <w:basedOn w:val="BodyText"/>
    <w:qFormat/>
    <w:rsid w:val="0020775E"/>
    <w:pPr>
      <w:spacing w:after="60"/>
      <w:ind w:left="-2268"/>
    </w:pPr>
    <w:rPr>
      <w:b/>
    </w:rPr>
  </w:style>
  <w:style w:type="paragraph" w:customStyle="1" w:styleId="Heading1TOC">
    <w:name w:val="Heading1 TOC"/>
    <w:basedOn w:val="Normal"/>
    <w:qFormat/>
    <w:rsid w:val="0020775E"/>
    <w:pPr>
      <w:spacing w:before="240" w:after="120"/>
    </w:pPr>
    <w:rPr>
      <w:rFonts w:ascii="Times New Roman" w:hAnsi="Times New Roman"/>
      <w:b/>
      <w:sz w:val="32"/>
    </w:rPr>
  </w:style>
  <w:style w:type="paragraph" w:customStyle="1" w:styleId="Heading2TOC">
    <w:name w:val="Heading2 TOC"/>
    <w:basedOn w:val="Normal"/>
    <w:qFormat/>
    <w:rsid w:val="0020775E"/>
    <w:pPr>
      <w:spacing w:before="240" w:after="60"/>
    </w:pPr>
    <w:rPr>
      <w:rFonts w:ascii="Times New Roman" w:hAnsi="Times New Roman"/>
      <w:b/>
      <w:sz w:val="28"/>
    </w:rPr>
  </w:style>
  <w:style w:type="character" w:customStyle="1" w:styleId="Underline">
    <w:name w:val="Underline"/>
    <w:basedOn w:val="DefaultParagraphFont"/>
    <w:qFormat/>
    <w:rsid w:val="0020775E"/>
    <w:rPr>
      <w:u w:val="single"/>
    </w:rPr>
  </w:style>
  <w:style w:type="character" w:customStyle="1" w:styleId="BoldandItalics">
    <w:name w:val="Bold and Italics"/>
    <w:qFormat/>
    <w:rsid w:val="0020775E"/>
    <w:rPr>
      <w:b/>
      <w:i/>
      <w:u w:val="none"/>
    </w:rPr>
  </w:style>
  <w:style w:type="paragraph" w:styleId="BalloonText">
    <w:name w:val="Balloon Text"/>
    <w:basedOn w:val="Normal"/>
    <w:link w:val="BalloonTextChar"/>
    <w:rsid w:val="0020775E"/>
    <w:rPr>
      <w:rFonts w:ascii="Tahoma" w:hAnsi="Tahoma" w:cs="Tahoma"/>
      <w:sz w:val="16"/>
      <w:szCs w:val="16"/>
    </w:rPr>
  </w:style>
  <w:style w:type="character" w:customStyle="1" w:styleId="BalloonTextChar">
    <w:name w:val="Balloon Text Char"/>
    <w:basedOn w:val="DefaultParagraphFont"/>
    <w:link w:val="BalloonText"/>
    <w:rsid w:val="002077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77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77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775E"/>
    <w:rPr>
      <w:b/>
      <w:color w:val="660033"/>
      <w:spacing w:val="0"/>
    </w:rPr>
  </w:style>
  <w:style w:type="paragraph" w:customStyle="1" w:styleId="Nameditemlist">
    <w:name w:val="Named item list"/>
    <w:basedOn w:val="BodyText"/>
    <w:qFormat/>
    <w:rsid w:val="0020775E"/>
    <w:pPr>
      <w:tabs>
        <w:tab w:val="left" w:pos="2835"/>
      </w:tabs>
      <w:ind w:left="2835" w:hanging="2835"/>
    </w:pPr>
  </w:style>
  <w:style w:type="paragraph" w:customStyle="1" w:styleId="BodyTextnopadding">
    <w:name w:val="Body Text no padding"/>
    <w:basedOn w:val="BodyText"/>
    <w:qFormat/>
    <w:rsid w:val="0020775E"/>
    <w:pPr>
      <w:spacing w:before="0" w:after="0"/>
    </w:pPr>
  </w:style>
  <w:style w:type="paragraph" w:customStyle="1" w:styleId="BodyTextBold">
    <w:name w:val="Body Text Bold"/>
    <w:basedOn w:val="BodyText"/>
    <w:qFormat/>
    <w:rsid w:val="0020775E"/>
    <w:rPr>
      <w:b/>
    </w:rPr>
  </w:style>
  <w:style w:type="character" w:styleId="Hyperlink">
    <w:name w:val="Hyperlink"/>
    <w:basedOn w:val="DefaultParagraphFont"/>
    <w:uiPriority w:val="99"/>
    <w:unhideWhenUsed/>
    <w:rsid w:val="00AE68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980</Words>
  <Characters>6812</Characters>
  <Application>Microsoft Office Word</Application>
  <DocSecurity>0</DocSecurity>
  <Lines>219</Lines>
  <Paragraphs>173</Paragraphs>
  <ScaleCrop>false</ScaleCrop>
  <Company>Author-it Software Corporation Ltd.</Company>
  <LinksUpToDate>false</LinksUpToDate>
  <CharactersWithSpaces>7619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SISCAQU011 Promote development of infants and toddlers in an aquatic environment</dc:title>
  <dc:subject>Approved</dc:subject>
  <dc:creator>HumanAbility</dc:creator>
  <cp:keywords>Release: 1</cp:keywords>
  <dc:description>Review Date: 12 April 2008</dc:description>
  <cp:lastModifiedBy>HSD_TPCMSd.prod</cp:lastModifiedBy>
  <cp:revision>3</cp:revision>
  <dcterms:created xsi:type="dcterms:W3CDTF">2025-03-01T17:52:00Z</dcterms:created>
  <dcterms:modified xsi:type="dcterms:W3CDTF">2025-03-01T17:52:00Z</dcterms:modified>
</cp:coreProperties>
</file>