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A7B" w:rsidP="00EA4A7B">
      <w:pPr>
        <w:pStyle w:val="Title"/>
      </w:pPr>
      <w:r>
        <w:fldChar w:fldCharType="begin"/>
      </w:r>
      <w:r>
        <w:instrText xml:space="preserve"> TITLE   \* MERGEFORMAT </w:instrText>
      </w:r>
      <w:r>
        <w:fldChar w:fldCharType="separate"/>
      </w:r>
      <w:r>
        <w:t>Assessment Requirements for SISCAQU008 Instruct water familiarisation, buoyancy and mobility skills</w:t>
      </w:r>
      <w:r>
        <w:fldChar w:fldCharType="end"/>
      </w:r>
    </w:p>
    <w:p w:rsidR="00EA4A7B" w:rsidP="00EA4A7B">
      <w:pPr>
        <w:pStyle w:val="Version"/>
        <w:sectPr w:rsidSect="007030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053" w:rsidP="00703053">
      <w:pPr>
        <w:pStyle w:val="SuperHeading"/>
      </w:pPr>
      <w:r w:rsidRPr="00703053">
        <w:t>Assessment Requirements for SISCAQU008 Instruct water familiarisation, buoyancy and mobility skills</w:t>
      </w:r>
    </w:p>
    <w:p w:rsidR="00000000" w:rsidRPr="00703053" w:rsidP="00703053">
      <w:pPr>
        <w:pStyle w:val="Heading1"/>
      </w:pPr>
      <w:bookmarkStart w:id="1" w:name="O_668435"/>
      <w:bookmarkEnd w:id="1"/>
      <w:r w:rsidRPr="00703053">
        <w:t>Modification History</w:t>
      </w:r>
    </w:p>
    <w:p w:rsidR="00000000" w:rsidRPr="00703053" w:rsidP="00EA4A7B">
      <w:pPr>
        <w:pStyle w:val="BodyText"/>
      </w:pPr>
      <w:r w:rsidRPr="00703053">
        <w:t>Not applicable.</w:t>
      </w:r>
    </w:p>
    <w:p w:rsidR="00000000" w:rsidRPr="00703053" w:rsidP="00703053">
      <w:pPr>
        <w:pStyle w:val="Heading1"/>
      </w:pPr>
      <w:bookmarkStart w:id="2" w:name="O_668436"/>
      <w:bookmarkEnd w:id="2"/>
      <w:r w:rsidRPr="00703053">
        <w:t>Performance Evidence</w:t>
      </w:r>
    </w:p>
    <w:p w:rsidR="00000000" w:rsidRPr="00703053" w:rsidP="00EA4A7B">
      <w:pPr>
        <w:pStyle w:val="BodyText"/>
      </w:pPr>
      <w:r w:rsidRPr="00703053">
        <w:t>Evidence of th</w:t>
      </w:r>
      <w:r w:rsidRPr="00703053">
        <w:t>e ability to complete tasks outlined in elements and performance criteria of this unit in the context of the job role, and:</w:t>
      </w:r>
    </w:p>
    <w:p w:rsidR="00000000" w:rsidRPr="00703053" w:rsidP="00703053">
      <w:pPr>
        <w:pStyle w:val="ListBullet"/>
      </w:pPr>
      <w:r w:rsidRPr="00703053">
        <w:t xml:space="preserve">instruct water familiarisation, buoyancy and mobility skills according to legal, ethical and organisational requirements </w:t>
      </w:r>
    </w:p>
    <w:p w:rsidR="00000000" w:rsidRPr="00703053" w:rsidP="00703053">
      <w:pPr>
        <w:pStyle w:val="ListBullet"/>
      </w:pPr>
      <w:r w:rsidRPr="00703053">
        <w:t>develop a</w:t>
      </w:r>
      <w:r w:rsidRPr="00703053">
        <w:t>nd implement at least three lesson plans that individually or cumulatively incorporate the following aspects of water familiarisation, buoyancy and mobility skills and documents the teaching points, class formations, safety and equipment:</w:t>
      </w:r>
    </w:p>
    <w:p w:rsidR="00000000" w:rsidRPr="00703053" w:rsidP="00703053">
      <w:pPr>
        <w:pStyle w:val="ListBullet2"/>
      </w:pPr>
      <w:r w:rsidRPr="00703053">
        <w:t>water familiaris</w:t>
      </w:r>
      <w:r w:rsidRPr="00703053">
        <w:t>ation:</w:t>
      </w:r>
    </w:p>
    <w:p w:rsidR="00000000" w:rsidRPr="00703053" w:rsidP="00703053">
      <w:pPr>
        <w:pStyle w:val="ListBullet3"/>
      </w:pPr>
      <w:r w:rsidRPr="00703053">
        <w:t>entering, leaving and moving through water</w:t>
      </w:r>
    </w:p>
    <w:p w:rsidR="00000000" w:rsidRPr="00703053" w:rsidP="00703053">
      <w:pPr>
        <w:pStyle w:val="ListBullet3"/>
      </w:pPr>
      <w:r w:rsidRPr="00703053">
        <w:t>getting face wet</w:t>
      </w:r>
    </w:p>
    <w:p w:rsidR="00000000" w:rsidRPr="00703053" w:rsidP="00703053">
      <w:pPr>
        <w:pStyle w:val="ListBullet3"/>
      </w:pPr>
      <w:r w:rsidRPr="00703053">
        <w:t>submerging and opening eyes under water</w:t>
      </w:r>
    </w:p>
    <w:p w:rsidR="00000000" w:rsidRPr="00703053" w:rsidP="00703053">
      <w:pPr>
        <w:pStyle w:val="ListBullet3"/>
      </w:pPr>
      <w:r w:rsidRPr="00703053">
        <w:t>regaining a standing position</w:t>
      </w:r>
    </w:p>
    <w:p w:rsidR="00000000" w:rsidRPr="00703053" w:rsidP="00703053">
      <w:pPr>
        <w:pStyle w:val="ListBullet3"/>
      </w:pPr>
      <w:r w:rsidRPr="00703053">
        <w:t>breathing</w:t>
      </w:r>
    </w:p>
    <w:p w:rsidR="00000000" w:rsidRPr="00703053" w:rsidP="00703053">
      <w:pPr>
        <w:pStyle w:val="ListBullet2"/>
      </w:pPr>
      <w:r w:rsidRPr="00703053">
        <w:t>buoyancy and mobility:</w:t>
      </w:r>
    </w:p>
    <w:p w:rsidR="00000000" w:rsidRPr="00703053" w:rsidP="00703053">
      <w:pPr>
        <w:pStyle w:val="ListBullet3"/>
      </w:pPr>
      <w:r w:rsidRPr="00703053">
        <w:t>front, back and side floating</w:t>
      </w:r>
    </w:p>
    <w:p w:rsidR="00000000" w:rsidRPr="00703053" w:rsidP="00703053">
      <w:pPr>
        <w:pStyle w:val="ListBullet3"/>
      </w:pPr>
      <w:r w:rsidRPr="00703053">
        <w:t>gliding</w:t>
      </w:r>
    </w:p>
    <w:p w:rsidR="00000000" w:rsidRPr="00703053" w:rsidP="00703053">
      <w:pPr>
        <w:pStyle w:val="ListBullet3"/>
      </w:pPr>
      <w:r w:rsidRPr="00703053">
        <w:t>torpedo</w:t>
      </w:r>
    </w:p>
    <w:p w:rsidR="00000000" w:rsidRPr="00703053" w:rsidP="00703053">
      <w:pPr>
        <w:pStyle w:val="ListBullet3"/>
      </w:pPr>
      <w:r w:rsidRPr="00703053">
        <w:t>sculling</w:t>
      </w:r>
    </w:p>
    <w:p w:rsidR="00000000" w:rsidRPr="00703053" w:rsidP="00703053">
      <w:pPr>
        <w:pStyle w:val="ListBullet3"/>
      </w:pPr>
      <w:r w:rsidRPr="00703053">
        <w:t>treading water</w:t>
      </w:r>
    </w:p>
    <w:p w:rsidR="00000000" w:rsidRPr="00703053" w:rsidP="00703053">
      <w:pPr>
        <w:pStyle w:val="ListBullet3"/>
      </w:pPr>
      <w:r w:rsidRPr="00703053">
        <w:t>stroke exploration</w:t>
      </w:r>
    </w:p>
    <w:p w:rsidR="00000000" w:rsidRPr="00703053" w:rsidP="00703053">
      <w:pPr>
        <w:pStyle w:val="ListBullet"/>
      </w:pPr>
      <w:r w:rsidRPr="00703053">
        <w:t>use and modify the following instructional strategies for individuals and groups:</w:t>
      </w:r>
    </w:p>
    <w:p w:rsidR="00000000" w:rsidRPr="00703053" w:rsidP="00703053">
      <w:pPr>
        <w:pStyle w:val="ListBullet2"/>
      </w:pPr>
      <w:r w:rsidRPr="00703053">
        <w:t xml:space="preserve">whole skill </w:t>
      </w:r>
    </w:p>
    <w:p w:rsidR="00000000" w:rsidRPr="00703053" w:rsidP="00703053">
      <w:pPr>
        <w:pStyle w:val="ListBullet2"/>
      </w:pPr>
      <w:r w:rsidRPr="00703053">
        <w:t xml:space="preserve">whole, progressive part, whole </w:t>
      </w:r>
    </w:p>
    <w:p w:rsidR="00000000" w:rsidRPr="00703053" w:rsidP="00703053">
      <w:pPr>
        <w:pStyle w:val="ListBullet2"/>
      </w:pPr>
      <w:r w:rsidRPr="00703053">
        <w:t xml:space="preserve">progressive part </w:t>
      </w:r>
    </w:p>
    <w:p w:rsidR="00000000" w:rsidRPr="00703053" w:rsidP="00703053">
      <w:pPr>
        <w:pStyle w:val="ListBullet2"/>
      </w:pPr>
      <w:r w:rsidRPr="00703053">
        <w:t xml:space="preserve">demonstration </w:t>
      </w:r>
    </w:p>
    <w:p w:rsidR="00000000" w:rsidRPr="00703053" w:rsidP="00703053">
      <w:pPr>
        <w:pStyle w:val="ListBullet2"/>
      </w:pPr>
      <w:r w:rsidRPr="00703053">
        <w:t xml:space="preserve">command and response </w:t>
      </w:r>
    </w:p>
    <w:p w:rsidR="00000000" w:rsidRPr="00703053" w:rsidP="00703053">
      <w:pPr>
        <w:pStyle w:val="ListBullet2"/>
      </w:pPr>
      <w:r w:rsidRPr="00703053">
        <w:t xml:space="preserve">experiential or problem-solving </w:t>
      </w:r>
    </w:p>
    <w:p w:rsidR="00000000" w:rsidRPr="00703053" w:rsidP="00703053">
      <w:pPr>
        <w:pStyle w:val="ListBullet2"/>
      </w:pPr>
      <w:r w:rsidRPr="00703053">
        <w:t>techniques to encourage the reluctant participant</w:t>
      </w:r>
    </w:p>
    <w:p w:rsidR="00000000" w:rsidRPr="00703053" w:rsidP="00703053">
      <w:pPr>
        <w:pStyle w:val="ListBullet"/>
      </w:pPr>
      <w:r w:rsidRPr="00703053">
        <w:t>reflect on the following key aspects of instruction:</w:t>
      </w:r>
    </w:p>
    <w:p w:rsidR="00000000" w:rsidRPr="00703053" w:rsidP="00703053">
      <w:pPr>
        <w:pStyle w:val="ListBullet2"/>
      </w:pPr>
      <w:r w:rsidRPr="00703053">
        <w:t>the lesson</w:t>
      </w:r>
    </w:p>
    <w:p w:rsidR="00000000" w:rsidRPr="00703053" w:rsidP="00703053">
      <w:pPr>
        <w:pStyle w:val="ListBullet2"/>
      </w:pPr>
      <w:r w:rsidRPr="00703053">
        <w:t>teaching methods used</w:t>
      </w:r>
    </w:p>
    <w:p w:rsidR="00000000" w:rsidRPr="00703053" w:rsidP="00703053">
      <w:pPr>
        <w:pStyle w:val="ListBullet2"/>
      </w:pPr>
      <w:r w:rsidRPr="00703053">
        <w:t xml:space="preserve">risk management </w:t>
      </w:r>
    </w:p>
    <w:p w:rsidR="00000000" w:rsidRPr="00703053" w:rsidP="00703053">
      <w:pPr>
        <w:pStyle w:val="ListBullet2"/>
      </w:pPr>
      <w:r w:rsidRPr="00703053">
        <w:t>potential ways to enhance learning opportunities.</w:t>
      </w:r>
    </w:p>
    <w:p w:rsidR="00000000" w:rsidRPr="00703053" w:rsidP="00703053">
      <w:pPr>
        <w:pStyle w:val="AllowPageBreak"/>
      </w:pPr>
    </w:p>
    <w:p w:rsidR="00000000" w:rsidRPr="00703053" w:rsidP="00703053">
      <w:pPr>
        <w:pStyle w:val="Heading1"/>
      </w:pPr>
      <w:bookmarkStart w:id="3" w:name="O_668437"/>
      <w:bookmarkEnd w:id="3"/>
      <w:r w:rsidRPr="00703053">
        <w:t>Knowledge Evidence</w:t>
      </w:r>
    </w:p>
    <w:p w:rsidR="00000000" w:rsidRPr="00703053" w:rsidP="00EA4A7B">
      <w:pPr>
        <w:pStyle w:val="BodyText"/>
      </w:pPr>
      <w:r w:rsidRPr="00703053">
        <w:t xml:space="preserve">Demonstrated knowledge required to complete the tasks outlined in elements and performance criteria of this unit: </w:t>
      </w:r>
    </w:p>
    <w:p w:rsidR="00000000" w:rsidRPr="00703053" w:rsidP="00703053">
      <w:pPr>
        <w:pStyle w:val="ListBullet"/>
      </w:pPr>
      <w:r w:rsidRPr="00703053">
        <w:t>legal, ethical and organisational requirements and responsibilities for instruction:</w:t>
      </w:r>
    </w:p>
    <w:p w:rsidR="00000000" w:rsidRPr="00703053" w:rsidP="00703053">
      <w:pPr>
        <w:pStyle w:val="ListBullet2"/>
      </w:pPr>
      <w:r w:rsidRPr="00703053">
        <w:t>work health and safety/occupational health and safety</w:t>
      </w:r>
    </w:p>
    <w:p w:rsidR="00000000" w:rsidRPr="00703053" w:rsidP="00703053">
      <w:pPr>
        <w:pStyle w:val="ListBullet2"/>
      </w:pPr>
      <w:r w:rsidRPr="00703053">
        <w:t>working with children</w:t>
      </w:r>
    </w:p>
    <w:p w:rsidR="00000000" w:rsidRPr="00703053" w:rsidP="00703053">
      <w:pPr>
        <w:pStyle w:val="ListBullet2"/>
      </w:pPr>
      <w:r w:rsidRPr="00703053">
        <w:t>duty of care/safe conduct of activities</w:t>
      </w:r>
    </w:p>
    <w:p w:rsidR="00000000" w:rsidRPr="00703053" w:rsidP="00703053">
      <w:pPr>
        <w:pStyle w:val="ListBullet2"/>
      </w:pPr>
      <w:r w:rsidRPr="00703053">
        <w:t>best practice principles of aquatic activities</w:t>
      </w:r>
    </w:p>
    <w:p w:rsidR="00000000" w:rsidRPr="00703053" w:rsidP="00703053">
      <w:pPr>
        <w:pStyle w:val="ListBullet2"/>
      </w:pPr>
      <w:r w:rsidRPr="00703053">
        <w:t>mandatory reporting</w:t>
      </w:r>
    </w:p>
    <w:p w:rsidR="00000000" w:rsidRPr="00703053" w:rsidP="00703053">
      <w:pPr>
        <w:pStyle w:val="ListBullet2"/>
      </w:pPr>
      <w:r w:rsidRPr="00703053">
        <w:t>implications of negligence</w:t>
      </w:r>
    </w:p>
    <w:p w:rsidR="00000000" w:rsidRPr="00703053" w:rsidP="00703053">
      <w:pPr>
        <w:pStyle w:val="ListBullet2"/>
      </w:pPr>
      <w:r w:rsidRPr="00703053">
        <w:t>waivers and exclusion clauses</w:t>
      </w:r>
    </w:p>
    <w:p w:rsidR="00000000" w:rsidRPr="00703053" w:rsidP="00703053">
      <w:pPr>
        <w:pStyle w:val="ListBullet2"/>
      </w:pPr>
      <w:r w:rsidRPr="00703053">
        <w:t>insurance</w:t>
      </w:r>
    </w:p>
    <w:p w:rsidR="00000000" w:rsidRPr="00703053" w:rsidP="00703053">
      <w:pPr>
        <w:pStyle w:val="ListBullet2"/>
      </w:pPr>
      <w:r w:rsidRPr="00703053">
        <w:t>anti-discrimination and equal opportunity</w:t>
      </w:r>
    </w:p>
    <w:p w:rsidR="00000000" w:rsidRPr="00703053" w:rsidP="00703053">
      <w:pPr>
        <w:pStyle w:val="ListBullet2"/>
      </w:pPr>
      <w:r w:rsidRPr="00703053">
        <w:t>privacy and confid</w:t>
      </w:r>
      <w:r w:rsidRPr="00703053">
        <w:t>entiality</w:t>
      </w:r>
    </w:p>
    <w:p w:rsidR="00000000" w:rsidRPr="00703053" w:rsidP="00703053">
      <w:pPr>
        <w:pStyle w:val="ListBullet2"/>
      </w:pPr>
      <w:r w:rsidRPr="00703053">
        <w:t>communication protocols</w:t>
      </w:r>
    </w:p>
    <w:p w:rsidR="00000000" w:rsidRPr="00703053" w:rsidP="00703053">
      <w:pPr>
        <w:pStyle w:val="ListBullet2"/>
      </w:pPr>
      <w:r w:rsidRPr="00703053">
        <w:t>a recognised swimming teachers code of conduct</w:t>
      </w:r>
    </w:p>
    <w:p w:rsidR="00000000" w:rsidRPr="00703053" w:rsidP="00703053">
      <w:pPr>
        <w:pStyle w:val="ListBullet2"/>
      </w:pPr>
      <w:r w:rsidRPr="00703053">
        <w:t>swimwear and personal protective equipment</w:t>
      </w:r>
    </w:p>
    <w:p w:rsidR="00000000" w:rsidRPr="00703053" w:rsidP="00703053">
      <w:pPr>
        <w:pStyle w:val="ListBullet"/>
      </w:pPr>
      <w:r w:rsidRPr="00703053">
        <w:t>characteristics of participant groups and appropriate drills for the various characteristics:</w:t>
      </w:r>
    </w:p>
    <w:p w:rsidR="00000000" w:rsidRPr="00703053" w:rsidP="00703053">
      <w:pPr>
        <w:pStyle w:val="ListBullet2"/>
      </w:pPr>
      <w:r w:rsidRPr="00703053">
        <w:t>age</w:t>
      </w:r>
    </w:p>
    <w:p w:rsidR="00000000" w:rsidRPr="00703053" w:rsidP="00703053">
      <w:pPr>
        <w:pStyle w:val="ListBullet2"/>
      </w:pPr>
      <w:r w:rsidRPr="00703053">
        <w:t>stage of development</w:t>
      </w:r>
    </w:p>
    <w:p w:rsidR="00000000" w:rsidRPr="00703053" w:rsidP="00703053">
      <w:pPr>
        <w:pStyle w:val="ListBullet2"/>
      </w:pPr>
      <w:r w:rsidRPr="00703053">
        <w:t>physical or intellectual characteristics</w:t>
      </w:r>
    </w:p>
    <w:p w:rsidR="00000000" w:rsidRPr="00703053" w:rsidP="00703053">
      <w:pPr>
        <w:pStyle w:val="ListBullet2"/>
      </w:pPr>
      <w:r w:rsidRPr="00703053">
        <w:t>cultural and situational factors</w:t>
      </w:r>
    </w:p>
    <w:p w:rsidR="00000000" w:rsidRPr="00703053" w:rsidP="00703053">
      <w:pPr>
        <w:pStyle w:val="ListBullet"/>
      </w:pPr>
      <w:r w:rsidRPr="00703053">
        <w:t>aspects of a body in water:</w:t>
      </w:r>
    </w:p>
    <w:p w:rsidR="00000000" w:rsidRPr="00703053" w:rsidP="00703053">
      <w:pPr>
        <w:pStyle w:val="ListBullet2"/>
      </w:pPr>
      <w:r w:rsidRPr="00703053">
        <w:t>body position and density</w:t>
      </w:r>
    </w:p>
    <w:p w:rsidR="00000000" w:rsidRPr="00703053" w:rsidP="00703053">
      <w:pPr>
        <w:pStyle w:val="ListBullet2"/>
      </w:pPr>
      <w:r w:rsidRPr="00703053">
        <w:t>vertical and lateral rotation</w:t>
      </w:r>
    </w:p>
    <w:p w:rsidR="00000000" w:rsidRPr="00703053" w:rsidP="00703053">
      <w:pPr>
        <w:pStyle w:val="ListBullet2"/>
      </w:pPr>
      <w:r w:rsidRPr="00703053">
        <w:t>balance</w:t>
      </w:r>
    </w:p>
    <w:p w:rsidR="00000000" w:rsidRPr="00703053" w:rsidP="00703053">
      <w:pPr>
        <w:pStyle w:val="ListBullet"/>
      </w:pPr>
      <w:r w:rsidRPr="00703053">
        <w:t>forces effecting movement through water and the factors that affect each force:</w:t>
      </w:r>
    </w:p>
    <w:p w:rsidR="00000000" w:rsidRPr="00703053" w:rsidP="00703053">
      <w:pPr>
        <w:pStyle w:val="ListBullet2"/>
      </w:pPr>
      <w:r w:rsidRPr="00703053">
        <w:t>buoyan</w:t>
      </w:r>
      <w:r w:rsidRPr="00703053">
        <w:t>cy:</w:t>
      </w:r>
    </w:p>
    <w:p w:rsidR="00000000" w:rsidRPr="00703053" w:rsidP="00703053">
      <w:pPr>
        <w:pStyle w:val="ListBullet3"/>
      </w:pPr>
      <w:r w:rsidRPr="00703053">
        <w:t>density</w:t>
      </w:r>
    </w:p>
    <w:p w:rsidR="00000000" w:rsidRPr="00703053" w:rsidP="00703053">
      <w:pPr>
        <w:pStyle w:val="ListBullet3"/>
      </w:pPr>
      <w:r w:rsidRPr="00703053">
        <w:t>shape</w:t>
      </w:r>
    </w:p>
    <w:p w:rsidR="00000000" w:rsidRPr="00703053" w:rsidP="00703053">
      <w:pPr>
        <w:pStyle w:val="ListBullet3"/>
      </w:pPr>
      <w:r w:rsidRPr="00703053">
        <w:t>symmetry and asymmetry</w:t>
      </w:r>
    </w:p>
    <w:p w:rsidR="00000000" w:rsidRPr="00703053" w:rsidP="00703053">
      <w:pPr>
        <w:pStyle w:val="ListBullet3"/>
      </w:pPr>
      <w:r w:rsidRPr="00703053">
        <w:t>breathing</w:t>
      </w:r>
    </w:p>
    <w:p w:rsidR="00000000" w:rsidRPr="00703053" w:rsidP="00703053">
      <w:pPr>
        <w:pStyle w:val="ListBullet3"/>
      </w:pPr>
      <w:r w:rsidRPr="00703053">
        <w:t>centre of gravity</w:t>
      </w:r>
    </w:p>
    <w:p w:rsidR="00000000" w:rsidRPr="00703053" w:rsidP="00703053">
      <w:pPr>
        <w:pStyle w:val="ListBullet3"/>
      </w:pPr>
      <w:r w:rsidRPr="00703053">
        <w:t>centre of buoyancy</w:t>
      </w:r>
    </w:p>
    <w:p w:rsidR="00000000" w:rsidRPr="00703053" w:rsidP="00703053">
      <w:pPr>
        <w:pStyle w:val="ListBullet2"/>
      </w:pPr>
      <w:r w:rsidRPr="00703053">
        <w:t>propulsion:</w:t>
      </w:r>
    </w:p>
    <w:p w:rsidR="00000000" w:rsidRPr="00703053" w:rsidP="00703053">
      <w:pPr>
        <w:pStyle w:val="ListBullet3"/>
      </w:pPr>
      <w:r w:rsidRPr="00703053">
        <w:t>lift force</w:t>
      </w:r>
    </w:p>
    <w:p w:rsidR="00000000" w:rsidRPr="00703053" w:rsidP="00703053">
      <w:pPr>
        <w:pStyle w:val="ListBullet3"/>
      </w:pPr>
      <w:r w:rsidRPr="00703053">
        <w:t>water friction</w:t>
      </w:r>
    </w:p>
    <w:p w:rsidR="00000000" w:rsidRPr="00703053" w:rsidP="00703053">
      <w:pPr>
        <w:pStyle w:val="ListBullet3"/>
      </w:pPr>
      <w:r w:rsidRPr="00703053">
        <w:t>levers</w:t>
      </w:r>
    </w:p>
    <w:p w:rsidR="00000000" w:rsidRPr="00703053" w:rsidP="00703053">
      <w:pPr>
        <w:pStyle w:val="ListBullet2"/>
      </w:pPr>
      <w:r w:rsidRPr="00703053">
        <w:t>resistance:</w:t>
      </w:r>
    </w:p>
    <w:p w:rsidR="00000000" w:rsidRPr="00703053" w:rsidP="00703053">
      <w:pPr>
        <w:pStyle w:val="ListBullet3"/>
      </w:pPr>
      <w:r w:rsidRPr="00703053">
        <w:t>skin</w:t>
      </w:r>
    </w:p>
    <w:p w:rsidR="00000000" w:rsidRPr="00703053" w:rsidP="00703053">
      <w:pPr>
        <w:pStyle w:val="ListBullet3"/>
      </w:pPr>
      <w:r w:rsidRPr="00703053">
        <w:t>frontal</w:t>
      </w:r>
    </w:p>
    <w:p w:rsidR="00000000" w:rsidRPr="00703053" w:rsidP="00703053">
      <w:pPr>
        <w:pStyle w:val="ListBullet3"/>
      </w:pPr>
      <w:r w:rsidRPr="00703053">
        <w:t>eddy</w:t>
      </w:r>
    </w:p>
    <w:p w:rsidR="00000000" w:rsidRPr="00703053" w:rsidP="00703053">
      <w:pPr>
        <w:pStyle w:val="ListBullet"/>
      </w:pPr>
      <w:r w:rsidRPr="00703053">
        <w:t>principles of session planning to develop activity-specific plans:</w:t>
      </w:r>
    </w:p>
    <w:p w:rsidR="00000000" w:rsidRPr="00703053" w:rsidP="00703053">
      <w:pPr>
        <w:pStyle w:val="ListBullet2"/>
      </w:pPr>
      <w:r w:rsidRPr="00703053">
        <w:t>expectations and aspirations of clients</w:t>
      </w:r>
    </w:p>
    <w:p w:rsidR="00000000" w:rsidRPr="00703053" w:rsidP="00703053">
      <w:pPr>
        <w:pStyle w:val="ListBullet2"/>
      </w:pPr>
      <w:r w:rsidRPr="00703053">
        <w:t>numbers of clients</w:t>
      </w:r>
    </w:p>
    <w:p w:rsidR="00000000" w:rsidRPr="00703053" w:rsidP="00703053">
      <w:pPr>
        <w:pStyle w:val="ListBullet2"/>
      </w:pPr>
      <w:r w:rsidRPr="00703053">
        <w:t>client background, experience and developmental stage</w:t>
      </w:r>
    </w:p>
    <w:p w:rsidR="00000000" w:rsidRPr="00703053" w:rsidP="00703053">
      <w:pPr>
        <w:pStyle w:val="ListBullet2"/>
      </w:pPr>
      <w:r w:rsidRPr="00703053">
        <w:t>staff and financial resources</w:t>
      </w:r>
    </w:p>
    <w:p w:rsidR="00000000" w:rsidRPr="00703053" w:rsidP="00703053">
      <w:pPr>
        <w:pStyle w:val="ListBullet2"/>
      </w:pPr>
      <w:r w:rsidRPr="00703053">
        <w:t>cultural and political influences</w:t>
      </w:r>
    </w:p>
    <w:p w:rsidR="00000000" w:rsidRPr="00703053" w:rsidP="00703053">
      <w:pPr>
        <w:pStyle w:val="ListBullet2"/>
      </w:pPr>
      <w:r w:rsidRPr="00703053">
        <w:t>involvement and interest of parents</w:t>
      </w:r>
    </w:p>
    <w:p w:rsidR="00000000" w:rsidRPr="00703053" w:rsidP="00703053">
      <w:pPr>
        <w:pStyle w:val="ListBullet2"/>
      </w:pPr>
      <w:r w:rsidRPr="00703053">
        <w:t>length and number of sessions</w:t>
      </w:r>
    </w:p>
    <w:p w:rsidR="00000000" w:rsidRPr="00703053" w:rsidP="00703053">
      <w:pPr>
        <w:pStyle w:val="ListBullet2"/>
      </w:pPr>
      <w:r w:rsidRPr="00703053">
        <w:t>equipment, ma</w:t>
      </w:r>
      <w:r w:rsidRPr="00703053">
        <w:t>terials and provisions</w:t>
      </w:r>
    </w:p>
    <w:p w:rsidR="00000000" w:rsidRPr="00703053" w:rsidP="00703053">
      <w:pPr>
        <w:pStyle w:val="ListBullet2"/>
      </w:pPr>
      <w:r w:rsidRPr="00703053">
        <w:t>precautions and other health and safety information</w:t>
      </w:r>
    </w:p>
    <w:p w:rsidR="00000000" w:rsidRPr="00703053" w:rsidP="00703053">
      <w:pPr>
        <w:pStyle w:val="ListBullet"/>
      </w:pPr>
      <w:r w:rsidRPr="00703053">
        <w:t>learning styles to enable the use of a variety of activities to cater for different client learning preferences:</w:t>
      </w:r>
    </w:p>
    <w:p w:rsidR="00000000" w:rsidRPr="00703053" w:rsidP="00703053">
      <w:pPr>
        <w:pStyle w:val="ListBullet2"/>
      </w:pPr>
      <w:r w:rsidRPr="00703053">
        <w:t>auditory</w:t>
      </w:r>
    </w:p>
    <w:p w:rsidR="00000000" w:rsidRPr="00703053" w:rsidP="00703053">
      <w:pPr>
        <w:pStyle w:val="ListBullet2"/>
      </w:pPr>
      <w:r w:rsidRPr="00703053">
        <w:t>kinaesthetic</w:t>
      </w:r>
    </w:p>
    <w:p w:rsidR="00000000" w:rsidRPr="00703053" w:rsidP="00703053">
      <w:pPr>
        <w:pStyle w:val="ListBullet2"/>
      </w:pPr>
      <w:r w:rsidRPr="00703053">
        <w:t>visual</w:t>
      </w:r>
    </w:p>
    <w:p w:rsidR="00000000" w:rsidRPr="00703053" w:rsidP="00703053">
      <w:pPr>
        <w:pStyle w:val="ListBullet2"/>
      </w:pPr>
      <w:r w:rsidRPr="00703053">
        <w:t>sensory</w:t>
      </w:r>
    </w:p>
    <w:p w:rsidR="00000000" w:rsidRPr="00703053" w:rsidP="00703053">
      <w:pPr>
        <w:pStyle w:val="ListBullet"/>
      </w:pPr>
      <w:r w:rsidRPr="00703053">
        <w:t>principles of growth and dev</w:t>
      </w:r>
      <w:r w:rsidRPr="00703053">
        <w:t>elopment to select and sequence appropriate tasks and activities</w:t>
      </w:r>
    </w:p>
    <w:p w:rsidR="00000000" w:rsidRPr="00703053" w:rsidP="00703053">
      <w:pPr>
        <w:pStyle w:val="ListBullet"/>
      </w:pPr>
      <w:r w:rsidRPr="00703053">
        <w:t>instructional methods and strategies, how and when they are used:</w:t>
      </w:r>
    </w:p>
    <w:p w:rsidR="00000000" w:rsidRPr="00703053" w:rsidP="00703053">
      <w:pPr>
        <w:pStyle w:val="ListBullet2"/>
      </w:pPr>
      <w:r w:rsidRPr="00703053">
        <w:t xml:space="preserve">whole skill </w:t>
      </w:r>
    </w:p>
    <w:p w:rsidR="00000000" w:rsidRPr="00703053" w:rsidP="00703053">
      <w:pPr>
        <w:pStyle w:val="ListBullet2"/>
      </w:pPr>
      <w:r w:rsidRPr="00703053">
        <w:t>whole, progressive part, whole</w:t>
      </w:r>
    </w:p>
    <w:p w:rsidR="00000000" w:rsidRPr="00703053" w:rsidP="00703053">
      <w:pPr>
        <w:pStyle w:val="ListBullet2"/>
      </w:pPr>
      <w:r w:rsidRPr="00703053">
        <w:t>demonstration</w:t>
      </w:r>
    </w:p>
    <w:p w:rsidR="00000000" w:rsidRPr="00703053" w:rsidP="00703053">
      <w:pPr>
        <w:pStyle w:val="ListBullet2"/>
      </w:pPr>
      <w:r w:rsidRPr="00703053">
        <w:t>command and response</w:t>
      </w:r>
    </w:p>
    <w:p w:rsidR="00000000" w:rsidRPr="00703053" w:rsidP="00703053">
      <w:pPr>
        <w:pStyle w:val="ListBullet2"/>
      </w:pPr>
      <w:r w:rsidRPr="00703053">
        <w:t>experiential or problem-solving</w:t>
      </w:r>
    </w:p>
    <w:p w:rsidR="00000000" w:rsidRPr="00703053" w:rsidP="00703053">
      <w:pPr>
        <w:pStyle w:val="ListBullet2"/>
      </w:pPr>
      <w:r w:rsidRPr="00703053">
        <w:t>techniques for reluctant participants</w:t>
      </w:r>
    </w:p>
    <w:p w:rsidR="00000000" w:rsidRPr="00703053" w:rsidP="00703053">
      <w:pPr>
        <w:pStyle w:val="ListBullet"/>
      </w:pPr>
      <w:r w:rsidRPr="00703053">
        <w:t>conditions, factors and external influences that effect participant uptake of skill:</w:t>
      </w:r>
    </w:p>
    <w:p w:rsidR="00000000" w:rsidRPr="00703053" w:rsidP="00703053">
      <w:pPr>
        <w:pStyle w:val="ListBullet2"/>
      </w:pPr>
      <w:r w:rsidRPr="00703053">
        <w:t>physical, intellectual and emotional characteristics</w:t>
      </w:r>
    </w:p>
    <w:p w:rsidR="00000000" w:rsidRPr="00703053" w:rsidP="00703053">
      <w:pPr>
        <w:pStyle w:val="ListBullet2"/>
      </w:pPr>
      <w:r w:rsidRPr="00703053">
        <w:t>environmental conditions</w:t>
      </w:r>
    </w:p>
    <w:p w:rsidR="00000000" w:rsidRPr="00703053" w:rsidP="00703053">
      <w:pPr>
        <w:pStyle w:val="ListBullet2"/>
      </w:pPr>
      <w:r w:rsidRPr="00703053">
        <w:t>other facility users</w:t>
      </w:r>
    </w:p>
    <w:p w:rsidR="00000000" w:rsidRPr="00703053" w:rsidP="00703053">
      <w:pPr>
        <w:pStyle w:val="ListBullet2"/>
      </w:pPr>
      <w:r w:rsidRPr="00703053">
        <w:t>spectators</w:t>
      </w:r>
    </w:p>
    <w:p w:rsidR="00000000" w:rsidRPr="00703053" w:rsidP="00703053">
      <w:pPr>
        <w:pStyle w:val="ListBullet2"/>
      </w:pPr>
      <w:r w:rsidRPr="00703053">
        <w:t>parents</w:t>
      </w:r>
    </w:p>
    <w:p w:rsidR="00000000" w:rsidRPr="00703053" w:rsidP="00703053">
      <w:pPr>
        <w:pStyle w:val="ListBullet2"/>
      </w:pPr>
      <w:r w:rsidRPr="00703053">
        <w:t>other instruc</w:t>
      </w:r>
      <w:r w:rsidRPr="00703053">
        <w:t>tors</w:t>
      </w:r>
    </w:p>
    <w:p w:rsidR="00000000" w:rsidRPr="00703053" w:rsidP="00703053">
      <w:pPr>
        <w:pStyle w:val="ListBullet2"/>
      </w:pPr>
      <w:r w:rsidRPr="00703053">
        <w:t>background noise and distractions</w:t>
      </w:r>
    </w:p>
    <w:p w:rsidR="00000000" w:rsidRPr="00703053" w:rsidP="00703053">
      <w:pPr>
        <w:pStyle w:val="ListBullet2"/>
      </w:pPr>
      <w:r w:rsidRPr="00703053">
        <w:t>class size</w:t>
      </w:r>
    </w:p>
    <w:p w:rsidR="00000000" w:rsidRPr="00703053" w:rsidP="00703053">
      <w:pPr>
        <w:pStyle w:val="ListBullet2"/>
      </w:pPr>
      <w:r w:rsidRPr="00703053">
        <w:t>water depth</w:t>
      </w:r>
    </w:p>
    <w:p w:rsidR="00000000" w:rsidRPr="00703053" w:rsidP="00703053">
      <w:pPr>
        <w:pStyle w:val="ListBullet2"/>
      </w:pPr>
      <w:r w:rsidRPr="00703053">
        <w:t>available water space</w:t>
      </w:r>
    </w:p>
    <w:p w:rsidR="00000000" w:rsidRPr="00703053" w:rsidP="00703053">
      <w:pPr>
        <w:pStyle w:val="ListBullet"/>
      </w:pPr>
      <w:r w:rsidRPr="00703053">
        <w:t>potential areas of ongoing instructor improvement:</w:t>
      </w:r>
    </w:p>
    <w:p w:rsidR="00000000" w:rsidRPr="00703053" w:rsidP="00703053">
      <w:pPr>
        <w:pStyle w:val="ListBullet2"/>
      </w:pPr>
      <w:r w:rsidRPr="00703053">
        <w:t>knowledge</w:t>
      </w:r>
    </w:p>
    <w:p w:rsidR="00000000" w:rsidRPr="00703053" w:rsidP="00703053">
      <w:pPr>
        <w:pStyle w:val="ListBullet2"/>
      </w:pPr>
      <w:r w:rsidRPr="00703053">
        <w:t>instructional skills and techniques</w:t>
      </w:r>
    </w:p>
    <w:p w:rsidR="00000000" w:rsidRPr="00703053" w:rsidP="00703053">
      <w:pPr>
        <w:pStyle w:val="ListBullet"/>
      </w:pPr>
      <w:r w:rsidRPr="00703053">
        <w:t xml:space="preserve">communication techniques that support and encourage participants </w:t>
      </w:r>
    </w:p>
    <w:p w:rsidR="00000000" w:rsidRPr="00703053" w:rsidP="00703053">
      <w:pPr>
        <w:pStyle w:val="ListBullet"/>
      </w:pPr>
      <w:r w:rsidRPr="00703053">
        <w:t xml:space="preserve">group control techniques </w:t>
      </w:r>
    </w:p>
    <w:p w:rsidR="00000000" w:rsidRPr="00703053" w:rsidP="00703053">
      <w:pPr>
        <w:pStyle w:val="ListBullet"/>
      </w:pPr>
      <w:r w:rsidRPr="00703053">
        <w:t>principles of movement in water and best practice principles of aquatic activities to enable safe, effective and consistent instruction in buoyancy and mobility skills</w:t>
      </w:r>
    </w:p>
    <w:p w:rsidR="00000000" w:rsidRPr="00703053" w:rsidP="00703053">
      <w:pPr>
        <w:pStyle w:val="ListBullet"/>
      </w:pPr>
      <w:r w:rsidRPr="00703053">
        <w:t xml:space="preserve">water familiarisation, buoyancy and mobility skills to enable </w:t>
      </w:r>
      <w:r w:rsidRPr="00703053">
        <w:t>accurate and comprehensive instruction to participants</w:t>
      </w:r>
    </w:p>
    <w:p w:rsidR="00000000" w:rsidRPr="00703053" w:rsidP="00703053">
      <w:pPr>
        <w:pStyle w:val="ListBullet"/>
      </w:pPr>
      <w:r w:rsidRPr="00703053">
        <w:t xml:space="preserve">use, care and maintenance of equipment </w:t>
      </w:r>
    </w:p>
    <w:p w:rsidR="00000000" w:rsidRPr="00703053" w:rsidP="00703053">
      <w:pPr>
        <w:pStyle w:val="ListBullet"/>
      </w:pPr>
      <w:r w:rsidRPr="00703053">
        <w:t>cardiopulmonary resuscitation techniques to enable initial response to emergencies as per Australian Resuscitation Council (ARC) guidelines.</w:t>
      </w:r>
    </w:p>
    <w:p w:rsidR="00000000" w:rsidRPr="00703053" w:rsidP="00703053">
      <w:pPr>
        <w:pStyle w:val="AllowPageBreak"/>
      </w:pPr>
    </w:p>
    <w:p w:rsidR="00000000" w:rsidRPr="00703053" w:rsidP="00703053">
      <w:pPr>
        <w:pStyle w:val="Heading1"/>
      </w:pPr>
      <w:bookmarkStart w:id="4" w:name="O_668438"/>
      <w:bookmarkEnd w:id="4"/>
      <w:r w:rsidRPr="00703053">
        <w:t>Ass</w:t>
      </w:r>
      <w:r w:rsidRPr="00703053">
        <w:t>essment Conditions</w:t>
      </w:r>
    </w:p>
    <w:p w:rsidR="00000000" w:rsidRPr="00703053" w:rsidP="00EA4A7B">
      <w:pPr>
        <w:pStyle w:val="BodyText"/>
      </w:pPr>
      <w:r w:rsidRPr="00703053">
        <w:t xml:space="preserve">Skills must be demonstrated in: </w:t>
      </w:r>
    </w:p>
    <w:p w:rsidR="00000000" w:rsidRPr="00703053" w:rsidP="00703053">
      <w:pPr>
        <w:pStyle w:val="ListBullet"/>
      </w:pPr>
      <w:r w:rsidRPr="00703053">
        <w:t xml:space="preserve">a workplace or simulated aquatic facility or confined natural shallow water environment. </w:t>
      </w:r>
    </w:p>
    <w:p w:rsidR="00000000" w:rsidRPr="00703053" w:rsidP="00703053">
      <w:pPr>
        <w:pStyle w:val="BodyText"/>
      </w:pPr>
    </w:p>
    <w:p w:rsidR="00000000" w:rsidRPr="00703053" w:rsidP="00EA4A7B">
      <w:pPr>
        <w:pStyle w:val="BodyText"/>
      </w:pPr>
      <w:r w:rsidRPr="00703053">
        <w:t>Assessment must ensure use of:</w:t>
      </w:r>
    </w:p>
    <w:p w:rsidR="00000000" w:rsidRPr="00703053" w:rsidP="00703053">
      <w:pPr>
        <w:pStyle w:val="ListBullet"/>
      </w:pPr>
      <w:r w:rsidRPr="00703053">
        <w:t>organisational policies and procedures appropriate to risk management</w:t>
      </w:r>
    </w:p>
    <w:p w:rsidR="00000000" w:rsidRPr="00703053" w:rsidP="00703053">
      <w:pPr>
        <w:pStyle w:val="ListBullet"/>
      </w:pPr>
      <w:r w:rsidRPr="00703053">
        <w:t xml:space="preserve">swimming instructional equipment </w:t>
      </w:r>
    </w:p>
    <w:p w:rsidR="00000000" w:rsidRPr="00703053" w:rsidP="00703053">
      <w:pPr>
        <w:pStyle w:val="ListBullet"/>
      </w:pPr>
      <w:r w:rsidRPr="00703053">
        <w:t>participants to whom instruction is provided, these can be:</w:t>
      </w:r>
    </w:p>
    <w:p w:rsidR="00000000" w:rsidRPr="00703053" w:rsidP="00703053">
      <w:pPr>
        <w:pStyle w:val="ListBullet2"/>
      </w:pPr>
      <w:r w:rsidRPr="00703053">
        <w:t>participants in a workplace, or</w:t>
      </w:r>
    </w:p>
    <w:p w:rsidR="00000000" w:rsidRPr="00703053" w:rsidP="00703053">
      <w:pPr>
        <w:pStyle w:val="ListBullet2"/>
      </w:pPr>
      <w:r w:rsidRPr="00703053">
        <w:t>individuals who participate in project activities, role plays or simulated activities, set up for the purpose of assessment, with</w:t>
      </w:r>
      <w:r w:rsidRPr="00703053">
        <w:t xml:space="preserve">in a training organisation. </w:t>
      </w:r>
    </w:p>
    <w:p w:rsidR="00000000" w:rsidRPr="00703053" w:rsidP="00703053">
      <w:pPr>
        <w:pStyle w:val="BodyText"/>
      </w:pPr>
    </w:p>
    <w:p w:rsidR="00000000" w:rsidRPr="00703053" w:rsidP="00EA4A7B">
      <w:pPr>
        <w:pStyle w:val="BodyText"/>
      </w:pPr>
      <w:r w:rsidRPr="00703053">
        <w:t>Assessment must ensure access to:</w:t>
      </w:r>
    </w:p>
    <w:p w:rsidR="00000000" w:rsidRPr="00703053" w:rsidP="00703053">
      <w:pPr>
        <w:pStyle w:val="ListBullet"/>
      </w:pPr>
      <w:r w:rsidRPr="00703053">
        <w:t>first aid facilities and equipment.</w:t>
      </w:r>
    </w:p>
    <w:p w:rsidR="00000000" w:rsidRPr="00703053" w:rsidP="00703053">
      <w:pPr>
        <w:pStyle w:val="BodyText"/>
      </w:pPr>
    </w:p>
    <w:p w:rsidR="00000000" w:rsidRPr="00703053" w:rsidP="00EA4A7B">
      <w:pPr>
        <w:pStyle w:val="BodyText"/>
      </w:pPr>
      <w:r w:rsidRPr="00703053">
        <w:t>Assessment activities that allow the individual to:</w:t>
      </w:r>
    </w:p>
    <w:p w:rsidR="00000000" w:rsidRPr="00703053" w:rsidP="00703053">
      <w:pPr>
        <w:pStyle w:val="ListBullet"/>
      </w:pPr>
      <w:r w:rsidRPr="00703053">
        <w:t>develop and conduct lessons in industry required timeframes</w:t>
      </w:r>
    </w:p>
    <w:p w:rsidR="00000000" w:rsidRPr="00703053" w:rsidP="00703053">
      <w:pPr>
        <w:pStyle w:val="ListBullet"/>
      </w:pPr>
      <w:r w:rsidRPr="00703053">
        <w:t>respond to problems that typically arise in water familiarisation, buoyancy and mobility skills instruction.</w:t>
      </w:r>
    </w:p>
    <w:p w:rsidR="00000000" w:rsidRPr="00703053" w:rsidP="00703053">
      <w:pPr>
        <w:pStyle w:val="BodyText"/>
      </w:pPr>
    </w:p>
    <w:p w:rsidR="00000000" w:rsidRPr="00703053" w:rsidP="00EA4A7B">
      <w:pPr>
        <w:pStyle w:val="BodyText"/>
      </w:pPr>
      <w:r w:rsidRPr="00703053">
        <w:t>Assessors must satisfy the Standards for Registered Training Organisations’ requirements for assessors.</w:t>
      </w:r>
    </w:p>
    <w:p w:rsidR="00000000" w:rsidRPr="00703053" w:rsidP="00703053">
      <w:pPr>
        <w:pStyle w:val="Heading1"/>
      </w:pPr>
      <w:bookmarkStart w:id="5" w:name="O_668441"/>
      <w:bookmarkEnd w:id="5"/>
      <w:r w:rsidRPr="00703053">
        <w:t>Links</w:t>
      </w:r>
    </w:p>
    <w:p w:rsidR="00000000" w:rsidRPr="00703053" w:rsidP="00EA4A7B">
      <w:pPr>
        <w:pStyle w:val="BodyText"/>
      </w:pPr>
      <w:r w:rsidRPr="00703053">
        <w:t>Companion Volume im</w:t>
      </w:r>
      <w:r w:rsidRPr="00703053">
        <w:t xml:space="preserve">plementation guides are found in VETNet - </w:t>
      </w:r>
      <w:r>
        <w:fldChar w:fldCharType="begin"/>
      </w:r>
      <w:r>
        <w:instrText xml:space="preserve"> HYPERLINK "https://vetnet.gov.au/Pages/TrainingDocs.aspx?q=1ca50016-24d2-4161-a044-d3faa200268b" </w:instrText>
      </w:r>
      <w:r>
        <w:fldChar w:fldCharType="separate"/>
      </w:r>
      <w:r w:rsidRPr="004C6646">
        <w:rPr>
          <w:rStyle w:val="Hyperlink"/>
        </w:rPr>
        <w:t>https://vetnet.gov.au/Pages/TrainingDocs.aspx?q=1ca50016-24d2-4161-a044-d3faa200268b</w:t>
      </w:r>
      <w:r>
        <w:fldChar w:fldCharType="end"/>
      </w:r>
    </w:p>
    <w:p w:rsidR="00000000" w:rsidRPr="00703053" w:rsidP="00703053"/>
    <w:sectPr w:rsidSect="007030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53" w:rsidRPr="00EA4A7B" w:rsidP="00EA4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7B" w:rsidP="00703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4A7B" w:rsidP="007030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A4A7B" w:rsidP="007030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053" w:rsidRPr="00EA4A7B" w:rsidP="00EA4A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7B" w:rsidRPr="002D2AF8" w:rsidP="00703053">
    <w:pPr>
      <w:pStyle w:val="Header"/>
      <w:framePr w:wrap="around"/>
    </w:pPr>
    <w:r>
      <w:fldChar w:fldCharType="begin"/>
    </w:r>
    <w:r>
      <w:instrText xml:space="preserve"> TITLE   \* MERGEFORMAT </w:instrText>
    </w:r>
    <w:r>
      <w:fldChar w:fldCharType="separate"/>
    </w:r>
    <w:r>
      <w:t>Assessment Requirements for SISCAQU008 Instruct water familiarisation, buoyancy and mobility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EA4A7B" w:rsidP="00703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98E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A8E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C84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053"/>
    <w:pPr>
      <w:spacing w:before="360" w:after="60"/>
      <w:outlineLvl w:val="0"/>
    </w:pPr>
    <w:rPr>
      <w:sz w:val="32"/>
    </w:rPr>
  </w:style>
  <w:style w:type="paragraph" w:styleId="Heading2">
    <w:name w:val="heading 2"/>
    <w:basedOn w:val="HeadingBase"/>
    <w:next w:val="BodyText"/>
    <w:link w:val="Heading2Char"/>
    <w:qFormat/>
    <w:rsid w:val="00703053"/>
    <w:pPr>
      <w:keepLines/>
      <w:spacing w:before="240" w:after="120"/>
      <w:outlineLvl w:val="1"/>
    </w:pPr>
    <w:rPr>
      <w:sz w:val="28"/>
      <w:szCs w:val="40"/>
    </w:rPr>
  </w:style>
  <w:style w:type="paragraph" w:styleId="Heading3">
    <w:name w:val="heading 3"/>
    <w:basedOn w:val="HeadingBase"/>
    <w:next w:val="BodyText"/>
    <w:link w:val="Heading3Char"/>
    <w:qFormat/>
    <w:rsid w:val="00703053"/>
    <w:pPr>
      <w:spacing w:before="180" w:after="120"/>
      <w:outlineLvl w:val="2"/>
    </w:pPr>
    <w:rPr>
      <w:spacing w:val="-10"/>
      <w:kern w:val="32"/>
    </w:rPr>
  </w:style>
  <w:style w:type="paragraph" w:styleId="Heading4">
    <w:name w:val="heading 4"/>
    <w:basedOn w:val="HeadingBase"/>
    <w:next w:val="BodyText"/>
    <w:link w:val="Heading4Char"/>
    <w:qFormat/>
    <w:rsid w:val="00703053"/>
    <w:pPr>
      <w:spacing w:before="160" w:after="120"/>
      <w:outlineLvl w:val="3"/>
    </w:pPr>
    <w:rPr>
      <w:sz w:val="22"/>
    </w:rPr>
  </w:style>
  <w:style w:type="paragraph" w:styleId="Heading5">
    <w:name w:val="heading 5"/>
    <w:basedOn w:val="HeadingBase"/>
    <w:next w:val="Normal"/>
    <w:link w:val="Heading5Char"/>
    <w:qFormat/>
    <w:rsid w:val="00703053"/>
    <w:pPr>
      <w:spacing w:before="80"/>
      <w:outlineLvl w:val="4"/>
    </w:pPr>
    <w:rPr>
      <w:color w:val="918585"/>
      <w:sz w:val="20"/>
    </w:rPr>
  </w:style>
  <w:style w:type="paragraph" w:styleId="Heading6">
    <w:name w:val="heading 6"/>
    <w:basedOn w:val="HeadingBase"/>
    <w:next w:val="Normal"/>
    <w:link w:val="Heading6Char"/>
    <w:qFormat/>
    <w:rsid w:val="00703053"/>
    <w:pPr>
      <w:spacing w:before="60"/>
      <w:outlineLvl w:val="5"/>
    </w:pPr>
    <w:rPr>
      <w:color w:val="918585"/>
      <w:sz w:val="20"/>
    </w:rPr>
  </w:style>
  <w:style w:type="paragraph" w:styleId="Heading7">
    <w:name w:val="heading 7"/>
    <w:basedOn w:val="Normal"/>
    <w:next w:val="Normal"/>
    <w:link w:val="Heading7Char"/>
    <w:qFormat/>
    <w:rsid w:val="00703053"/>
    <w:pPr>
      <w:ind w:left="720"/>
      <w:outlineLvl w:val="6"/>
    </w:pPr>
    <w:rPr>
      <w:i/>
    </w:rPr>
  </w:style>
  <w:style w:type="paragraph" w:styleId="Heading8">
    <w:name w:val="heading 8"/>
    <w:basedOn w:val="Normal"/>
    <w:next w:val="Normal"/>
    <w:link w:val="Heading8Char"/>
    <w:qFormat/>
    <w:rsid w:val="00703053"/>
    <w:pPr>
      <w:ind w:left="720"/>
      <w:outlineLvl w:val="7"/>
    </w:pPr>
    <w:rPr>
      <w:i/>
    </w:rPr>
  </w:style>
  <w:style w:type="paragraph" w:styleId="Heading9">
    <w:name w:val="heading 9"/>
    <w:basedOn w:val="Normal"/>
    <w:next w:val="Normal"/>
    <w:link w:val="Heading9Char"/>
    <w:qFormat/>
    <w:rsid w:val="00703053"/>
    <w:pPr>
      <w:ind w:left="720"/>
      <w:outlineLvl w:val="8"/>
    </w:pPr>
    <w:rPr>
      <w:i/>
    </w:rPr>
  </w:style>
  <w:style w:type="character" w:default="1" w:styleId="DefaultParagraphFont">
    <w:name w:val="Default Paragraph Font"/>
    <w:uiPriority w:val="1"/>
    <w:unhideWhenUsed/>
    <w:rsid w:val="00703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053"/>
  </w:style>
  <w:style w:type="character" w:customStyle="1" w:styleId="Heading1Char">
    <w:name w:val="Heading 1 Char"/>
    <w:basedOn w:val="DefaultParagraphFont"/>
    <w:link w:val="Heading1"/>
    <w:rsid w:val="00703053"/>
    <w:rPr>
      <w:rFonts w:ascii="Times New Roman" w:eastAsia="Times New Roman" w:hAnsi="Times New Roman" w:cs="Times New Roman"/>
      <w:b/>
      <w:sz w:val="32"/>
      <w:szCs w:val="20"/>
      <w:lang w:eastAsia="en-US"/>
    </w:rPr>
  </w:style>
  <w:style w:type="paragraph" w:styleId="BodyText">
    <w:name w:val="Body Text"/>
    <w:basedOn w:val="Normal"/>
    <w:link w:val="BodyTextChar"/>
    <w:rsid w:val="007030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053"/>
    <w:rPr>
      <w:rFonts w:ascii="Times New Roman" w:eastAsia="Times New Roman" w:hAnsi="Times New Roman" w:cs="Times New Roman"/>
      <w:sz w:val="24"/>
      <w:lang w:eastAsia="en-US"/>
    </w:rPr>
  </w:style>
  <w:style w:type="paragraph" w:styleId="ListBullet">
    <w:name w:val="List Bullet"/>
    <w:basedOn w:val="List"/>
    <w:rsid w:val="00703053"/>
    <w:pPr>
      <w:numPr>
        <w:numId w:val="13"/>
      </w:numPr>
      <w:tabs>
        <w:tab w:val="clear" w:pos="340"/>
      </w:tabs>
      <w:spacing w:before="40" w:after="40"/>
    </w:pPr>
  </w:style>
  <w:style w:type="paragraph" w:styleId="ListBullet2">
    <w:name w:val="List Bullet 2"/>
    <w:basedOn w:val="List2"/>
    <w:rsid w:val="00703053"/>
    <w:pPr>
      <w:numPr>
        <w:numId w:val="14"/>
      </w:numPr>
      <w:tabs>
        <w:tab w:val="clear" w:pos="680"/>
      </w:tabs>
    </w:pPr>
  </w:style>
  <w:style w:type="paragraph" w:customStyle="1" w:styleId="SuperHeading">
    <w:name w:val="SuperHeading"/>
    <w:basedOn w:val="Normal"/>
    <w:rsid w:val="00703053"/>
    <w:pPr>
      <w:spacing w:before="240" w:after="120"/>
      <w:outlineLvl w:val="0"/>
    </w:pPr>
    <w:rPr>
      <w:rFonts w:ascii="Times New Roman" w:hAnsi="Times New Roman"/>
      <w:b/>
      <w:sz w:val="32"/>
    </w:rPr>
  </w:style>
  <w:style w:type="paragraph" w:customStyle="1" w:styleId="AllowPageBreak">
    <w:name w:val="AllowPageBreak"/>
    <w:rsid w:val="007030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3053"/>
    <w:pPr>
      <w:numPr>
        <w:numId w:val="3"/>
      </w:numPr>
      <w:tabs>
        <w:tab w:val="clear" w:pos="1021"/>
      </w:tabs>
      <w:ind w:left="1037" w:hanging="357"/>
    </w:pPr>
  </w:style>
  <w:style w:type="character" w:customStyle="1" w:styleId="Heading2Char">
    <w:name w:val="Heading 2 Char"/>
    <w:basedOn w:val="DefaultParagraphFont"/>
    <w:link w:val="Heading2"/>
    <w:rsid w:val="00703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053"/>
    <w:rPr>
      <w:rFonts w:ascii="Courier New" w:eastAsia="Times New Roman" w:hAnsi="Courier New" w:cs="Times New Roman"/>
      <w:i/>
      <w:szCs w:val="20"/>
      <w:lang w:eastAsia="en-US"/>
    </w:rPr>
  </w:style>
  <w:style w:type="paragraph" w:customStyle="1" w:styleId="HeadingBase">
    <w:name w:val="Heading Base"/>
    <w:rsid w:val="00703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053"/>
    <w:pPr>
      <w:tabs>
        <w:tab w:val="right" w:leader="dot" w:pos="9072"/>
      </w:tabs>
      <w:ind w:left="567"/>
    </w:pPr>
    <w:rPr>
      <w:szCs w:val="22"/>
    </w:rPr>
  </w:style>
  <w:style w:type="paragraph" w:customStyle="1" w:styleId="TOCBase">
    <w:name w:val="TOC Base"/>
    <w:rsid w:val="00703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053"/>
    <w:pPr>
      <w:tabs>
        <w:tab w:val="right" w:leader="dot" w:pos="9072"/>
      </w:tabs>
      <w:spacing w:before="40" w:after="40"/>
      <w:ind w:left="284"/>
    </w:pPr>
    <w:rPr>
      <w:rFonts w:ascii="Times New Roman" w:hAnsi="Times New Roman"/>
    </w:rPr>
  </w:style>
  <w:style w:type="paragraph" w:styleId="TOC1">
    <w:name w:val="toc 1"/>
    <w:basedOn w:val="TOCBase"/>
    <w:next w:val="Normal"/>
    <w:rsid w:val="007030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053"/>
    <w:rPr>
      <w:rFonts w:ascii="Times New Roman" w:eastAsia="Times New Roman" w:hAnsi="Times New Roman" w:cs="Times New Roman"/>
      <w:sz w:val="16"/>
      <w:lang w:eastAsia="en-US"/>
    </w:rPr>
  </w:style>
  <w:style w:type="paragraph" w:styleId="Title">
    <w:name w:val="Title"/>
    <w:basedOn w:val="HeadingBase"/>
    <w:link w:val="TitleChar"/>
    <w:qFormat/>
    <w:rsid w:val="00703053"/>
    <w:pPr>
      <w:spacing w:before="5040"/>
      <w:jc w:val="center"/>
    </w:pPr>
    <w:rPr>
      <w:sz w:val="48"/>
      <w:szCs w:val="72"/>
      <w:lang w:val="en-US"/>
    </w:rPr>
  </w:style>
  <w:style w:type="character" w:customStyle="1" w:styleId="TitleChar">
    <w:name w:val="Title Char"/>
    <w:basedOn w:val="DefaultParagraphFont"/>
    <w:link w:val="Title"/>
    <w:rsid w:val="00703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053"/>
    <w:pPr>
      <w:tabs>
        <w:tab w:val="left" w:pos="3600"/>
        <w:tab w:val="left" w:pos="3958"/>
      </w:tabs>
    </w:pPr>
  </w:style>
  <w:style w:type="paragraph" w:styleId="List">
    <w:name w:val="List"/>
    <w:basedOn w:val="BodyText"/>
    <w:next w:val="BodyText"/>
    <w:rsid w:val="00703053"/>
    <w:pPr>
      <w:tabs>
        <w:tab w:val="left" w:pos="340"/>
      </w:tabs>
      <w:spacing w:before="60" w:after="60"/>
      <w:ind w:left="340" w:hanging="340"/>
    </w:pPr>
  </w:style>
  <w:style w:type="paragraph" w:customStyle="1" w:styleId="Note">
    <w:name w:val="Note"/>
    <w:basedOn w:val="BodyText"/>
    <w:rsid w:val="007030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3053"/>
    <w:rPr>
      <w:b/>
      <w:spacing w:val="0"/>
    </w:rPr>
  </w:style>
  <w:style w:type="paragraph" w:customStyle="1" w:styleId="SuperTitle">
    <w:name w:val="SuperTitle"/>
    <w:basedOn w:val="Title"/>
    <w:rsid w:val="00703053"/>
    <w:pPr>
      <w:framePr w:wrap="auto" w:hAnchor="text" w:y="6049"/>
    </w:pPr>
    <w:rPr>
      <w:color w:val="000000"/>
      <w:sz w:val="40"/>
    </w:rPr>
  </w:style>
  <w:style w:type="paragraph" w:customStyle="1" w:styleId="TOCTitle">
    <w:name w:val="TOCTitle"/>
    <w:basedOn w:val="Heading1"/>
    <w:rsid w:val="00703053"/>
    <w:pPr>
      <w:spacing w:after="240"/>
      <w:jc w:val="center"/>
      <w:outlineLvl w:val="9"/>
    </w:pPr>
    <w:rPr>
      <w:caps/>
    </w:rPr>
  </w:style>
  <w:style w:type="paragraph" w:customStyle="1" w:styleId="Version">
    <w:name w:val="Version"/>
    <w:rsid w:val="00703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053"/>
    <w:pPr>
      <w:keepNext w:val="0"/>
      <w:tabs>
        <w:tab w:val="right" w:pos="4176"/>
      </w:tabs>
      <w:ind w:left="198" w:hanging="198"/>
    </w:pPr>
    <w:rPr>
      <w:rFonts w:ascii="Garamond" w:hAnsi="Garamond"/>
    </w:rPr>
  </w:style>
  <w:style w:type="paragraph" w:styleId="IndexHeading">
    <w:name w:val="index heading"/>
    <w:basedOn w:val="Normal"/>
    <w:next w:val="Index1"/>
    <w:semiHidden/>
    <w:rsid w:val="00703053"/>
    <w:pPr>
      <w:spacing w:before="120" w:after="120"/>
    </w:pPr>
    <w:rPr>
      <w:rFonts w:ascii="Arial" w:hAnsi="Arial"/>
      <w:b/>
      <w:color w:val="918585"/>
      <w:sz w:val="24"/>
    </w:rPr>
  </w:style>
  <w:style w:type="paragraph" w:styleId="Header">
    <w:name w:val="header"/>
    <w:basedOn w:val="Normal"/>
    <w:link w:val="HeaderChar"/>
    <w:rsid w:val="00703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053"/>
    <w:rPr>
      <w:rFonts w:ascii="Times New Roman" w:eastAsia="Times New Roman" w:hAnsi="Times New Roman" w:cs="Times New Roman"/>
      <w:sz w:val="16"/>
      <w:szCs w:val="20"/>
      <w:lang w:val="en-GB" w:eastAsia="en-US"/>
    </w:rPr>
  </w:style>
  <w:style w:type="paragraph" w:customStyle="1" w:styleId="Chapter">
    <w:name w:val="Chapter"/>
    <w:basedOn w:val="Normal"/>
    <w:rsid w:val="00703053"/>
    <w:pPr>
      <w:spacing w:before="240"/>
    </w:pPr>
    <w:rPr>
      <w:rFonts w:ascii="Times New Roman" w:hAnsi="Times New Roman"/>
      <w:smallCaps/>
      <w:spacing w:val="80"/>
      <w:sz w:val="28"/>
    </w:rPr>
  </w:style>
  <w:style w:type="paragraph" w:customStyle="1" w:styleId="InChapter">
    <w:name w:val="InChapter"/>
    <w:basedOn w:val="Heading3"/>
    <w:rsid w:val="00703053"/>
    <w:pPr>
      <w:spacing w:after="240"/>
      <w:outlineLvl w:val="9"/>
    </w:pPr>
    <w:rPr>
      <w:noProof/>
    </w:rPr>
  </w:style>
  <w:style w:type="paragraph" w:styleId="Index2">
    <w:name w:val="index 2"/>
    <w:basedOn w:val="Normal"/>
    <w:next w:val="Normal"/>
    <w:semiHidden/>
    <w:rsid w:val="00703053"/>
    <w:pPr>
      <w:tabs>
        <w:tab w:val="right" w:pos="4176"/>
      </w:tabs>
      <w:ind w:left="568" w:hanging="284"/>
    </w:pPr>
    <w:rPr>
      <w:rFonts w:ascii="Garamond" w:hAnsi="Garamond"/>
    </w:rPr>
  </w:style>
  <w:style w:type="paragraph" w:customStyle="1" w:styleId="Byline">
    <w:name w:val="Byline"/>
    <w:rsid w:val="00703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053"/>
    <w:pPr>
      <w:tabs>
        <w:tab w:val="clear" w:pos="3600"/>
        <w:tab w:val="clear" w:pos="3958"/>
      </w:tabs>
      <w:jc w:val="right"/>
    </w:pPr>
  </w:style>
  <w:style w:type="character" w:styleId="Emphasis">
    <w:name w:val="Emphasis"/>
    <w:basedOn w:val="DefaultParagraphFont"/>
    <w:qFormat/>
    <w:rsid w:val="00703053"/>
    <w:rPr>
      <w:i/>
    </w:rPr>
  </w:style>
  <w:style w:type="paragraph" w:styleId="Caption">
    <w:name w:val="caption"/>
    <w:basedOn w:val="BodyText"/>
    <w:next w:val="Normal"/>
    <w:qFormat/>
    <w:rsid w:val="00703053"/>
    <w:pPr>
      <w:framePr w:w="2268" w:hSpace="181" w:vSpace="181" w:wrap="around" w:vAnchor="text" w:hAnchor="page" w:x="1135" w:y="285" w:anchorLock="1"/>
    </w:pPr>
    <w:rPr>
      <w:i/>
    </w:rPr>
  </w:style>
  <w:style w:type="paragraph" w:customStyle="1" w:styleId="MiniTOCTitle">
    <w:name w:val="MiniTOCTitle"/>
    <w:basedOn w:val="Heading4"/>
    <w:rsid w:val="00703053"/>
    <w:pPr>
      <w:spacing w:before="240"/>
      <w:outlineLvl w:val="9"/>
    </w:pPr>
    <w:rPr>
      <w:noProof/>
      <w:sz w:val="24"/>
    </w:rPr>
  </w:style>
  <w:style w:type="paragraph" w:customStyle="1" w:styleId="MiniTOCItem">
    <w:name w:val="MiniTOCItem"/>
    <w:basedOn w:val="ListBullet"/>
    <w:rsid w:val="00703053"/>
    <w:pPr>
      <w:numPr>
        <w:numId w:val="0"/>
      </w:numPr>
      <w:tabs>
        <w:tab w:val="right" w:leader="dot" w:pos="6521"/>
      </w:tabs>
      <w:spacing w:before="0" w:after="0"/>
    </w:pPr>
  </w:style>
  <w:style w:type="paragraph" w:customStyle="1" w:styleId="TOFTitle">
    <w:name w:val="TOFTitle"/>
    <w:basedOn w:val="TOCTitle"/>
    <w:rsid w:val="00703053"/>
  </w:style>
  <w:style w:type="paragraph" w:styleId="TableofFigures">
    <w:name w:val="table of figures"/>
    <w:basedOn w:val="Normal"/>
    <w:next w:val="Normal"/>
    <w:semiHidden/>
    <w:rsid w:val="00703053"/>
    <w:pPr>
      <w:tabs>
        <w:tab w:val="right" w:leader="dot" w:pos="9072"/>
      </w:tabs>
      <w:ind w:left="970" w:hanging="403"/>
    </w:pPr>
    <w:rPr>
      <w:rFonts w:ascii="Times New Roman" w:hAnsi="Times New Roman"/>
      <w:b/>
    </w:rPr>
  </w:style>
  <w:style w:type="paragraph" w:styleId="ListNumber">
    <w:name w:val="List Number"/>
    <w:basedOn w:val="List"/>
    <w:rsid w:val="00703053"/>
    <w:pPr>
      <w:numPr>
        <w:numId w:val="16"/>
      </w:numPr>
      <w:tabs>
        <w:tab w:val="clear" w:pos="340"/>
      </w:tabs>
    </w:pPr>
  </w:style>
  <w:style w:type="character" w:customStyle="1" w:styleId="WingdingSymbols">
    <w:name w:val="Wingding Symbols"/>
    <w:rsid w:val="00703053"/>
    <w:rPr>
      <w:rFonts w:ascii="Wingdings" w:hAnsi="Wingdings"/>
    </w:rPr>
  </w:style>
  <w:style w:type="paragraph" w:customStyle="1" w:styleId="TableHeading">
    <w:name w:val="Table Heading"/>
    <w:basedOn w:val="HeadingBase"/>
    <w:rsid w:val="00703053"/>
    <w:pPr>
      <w:keepLines/>
      <w:pBdr>
        <w:bottom w:val="single" w:sz="6" w:space="1" w:color="918585"/>
      </w:pBdr>
      <w:spacing w:before="240"/>
    </w:pPr>
  </w:style>
  <w:style w:type="character" w:customStyle="1" w:styleId="HotSpot">
    <w:name w:val="HotSpot"/>
    <w:rsid w:val="00703053"/>
    <w:rPr>
      <w:color w:val="0033CC"/>
      <w:u w:val="none"/>
    </w:rPr>
  </w:style>
  <w:style w:type="paragraph" w:customStyle="1" w:styleId="BodyTextRight">
    <w:name w:val="Body Text Right"/>
    <w:basedOn w:val="BodyText"/>
    <w:rsid w:val="00703053"/>
    <w:pPr>
      <w:spacing w:before="0" w:after="0"/>
      <w:jc w:val="right"/>
    </w:pPr>
  </w:style>
  <w:style w:type="paragraph" w:styleId="Index3">
    <w:name w:val="index 3"/>
    <w:basedOn w:val="ListNumber2"/>
    <w:next w:val="Normal"/>
    <w:semiHidden/>
    <w:rsid w:val="00703053"/>
    <w:pPr>
      <w:numPr>
        <w:numId w:val="0"/>
      </w:numPr>
      <w:tabs>
        <w:tab w:val="right" w:leader="dot" w:pos="4176"/>
      </w:tabs>
    </w:pPr>
  </w:style>
  <w:style w:type="paragraph" w:styleId="ListNumber2">
    <w:name w:val="List Number 2"/>
    <w:basedOn w:val="List2"/>
    <w:rsid w:val="00703053"/>
    <w:pPr>
      <w:numPr>
        <w:numId w:val="11"/>
      </w:numPr>
      <w:tabs>
        <w:tab w:val="clear" w:pos="1060"/>
      </w:tabs>
    </w:pPr>
  </w:style>
  <w:style w:type="paragraph" w:customStyle="1" w:styleId="MarginNote">
    <w:name w:val="Margin Note"/>
    <w:basedOn w:val="BodyText"/>
    <w:rsid w:val="00703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053"/>
    <w:rPr>
      <w:sz w:val="32"/>
    </w:rPr>
  </w:style>
  <w:style w:type="paragraph" w:customStyle="1" w:styleId="HeadingProcedure">
    <w:name w:val="Heading Procedure"/>
    <w:basedOn w:val="HeadingBase"/>
    <w:next w:val="Normal"/>
    <w:rsid w:val="00703053"/>
    <w:pPr>
      <w:tabs>
        <w:tab w:val="left" w:pos="0"/>
      </w:tabs>
      <w:spacing w:before="120" w:after="60"/>
    </w:pPr>
    <w:rPr>
      <w:i/>
      <w:color w:val="918585"/>
      <w:sz w:val="22"/>
    </w:rPr>
  </w:style>
  <w:style w:type="paragraph" w:customStyle="1" w:styleId="TableBodyText">
    <w:name w:val="Table Body Text"/>
    <w:basedOn w:val="BodyText"/>
    <w:rsid w:val="00703053"/>
    <w:pPr>
      <w:spacing w:before="60" w:after="60"/>
    </w:pPr>
  </w:style>
  <w:style w:type="paragraph" w:styleId="ListContinue">
    <w:name w:val="List Continue"/>
    <w:basedOn w:val="List"/>
    <w:rsid w:val="00703053"/>
    <w:pPr>
      <w:ind w:firstLine="0"/>
    </w:pPr>
  </w:style>
  <w:style w:type="paragraph" w:customStyle="1" w:styleId="ListNote">
    <w:name w:val="List Note"/>
    <w:basedOn w:val="List"/>
    <w:rsid w:val="00703053"/>
    <w:pPr>
      <w:pBdr>
        <w:top w:val="single" w:sz="6" w:space="2" w:color="918585"/>
        <w:bottom w:val="single" w:sz="6" w:space="2" w:color="918585"/>
      </w:pBdr>
      <w:tabs>
        <w:tab w:val="left" w:pos="1021"/>
      </w:tabs>
      <w:ind w:firstLine="0"/>
    </w:pPr>
  </w:style>
  <w:style w:type="paragraph" w:customStyle="1" w:styleId="Warning">
    <w:name w:val="Warning"/>
    <w:basedOn w:val="BodyText"/>
    <w:rsid w:val="00703053"/>
    <w:pPr>
      <w:shd w:val="clear" w:color="auto" w:fill="D9D9D9"/>
      <w:tabs>
        <w:tab w:val="left" w:pos="992"/>
      </w:tabs>
      <w:ind w:left="119" w:right="119"/>
    </w:pPr>
    <w:rPr>
      <w:sz w:val="20"/>
    </w:rPr>
  </w:style>
  <w:style w:type="paragraph" w:customStyle="1" w:styleId="MarginIcons">
    <w:name w:val="Margin Icons"/>
    <w:basedOn w:val="BodyText"/>
    <w:rsid w:val="00703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053"/>
    <w:rPr>
      <w:rFonts w:ascii="Courier New" w:hAnsi="Courier New"/>
    </w:rPr>
  </w:style>
  <w:style w:type="paragraph" w:customStyle="1" w:styleId="NoteBullet">
    <w:name w:val="Note Bullet"/>
    <w:basedOn w:val="Note"/>
    <w:rsid w:val="00703053"/>
    <w:pPr>
      <w:tabs>
        <w:tab w:val="clear" w:pos="680"/>
      </w:tabs>
      <w:spacing w:before="60" w:after="60"/>
    </w:pPr>
  </w:style>
  <w:style w:type="paragraph" w:customStyle="1" w:styleId="SubHeading2">
    <w:name w:val="SubHeading2"/>
    <w:basedOn w:val="HeadingBase"/>
    <w:rsid w:val="00703053"/>
    <w:pPr>
      <w:spacing w:before="240" w:after="60"/>
    </w:pPr>
    <w:rPr>
      <w:sz w:val="20"/>
    </w:rPr>
  </w:style>
  <w:style w:type="paragraph" w:customStyle="1" w:styleId="SubHeading1">
    <w:name w:val="SubHeading1"/>
    <w:basedOn w:val="HeadingBase"/>
    <w:rsid w:val="00703053"/>
    <w:pPr>
      <w:spacing w:before="240" w:after="60"/>
    </w:pPr>
    <w:rPr>
      <w:color w:val="918585"/>
      <w:sz w:val="22"/>
    </w:rPr>
  </w:style>
  <w:style w:type="paragraph" w:customStyle="1" w:styleId="SideHeading">
    <w:name w:val="Side Heading"/>
    <w:basedOn w:val="HeadingBase"/>
    <w:rsid w:val="00703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053"/>
    <w:pPr>
      <w:numPr>
        <w:numId w:val="12"/>
      </w:numPr>
    </w:pPr>
  </w:style>
  <w:style w:type="paragraph" w:styleId="PlainText">
    <w:name w:val="Plain Text"/>
    <w:basedOn w:val="Normal"/>
    <w:link w:val="PlainTextChar"/>
    <w:rsid w:val="00703053"/>
    <w:rPr>
      <w:sz w:val="20"/>
    </w:rPr>
  </w:style>
  <w:style w:type="character" w:customStyle="1" w:styleId="PlainTextChar">
    <w:name w:val="Plain Text Char"/>
    <w:basedOn w:val="DefaultParagraphFont"/>
    <w:link w:val="PlainText"/>
    <w:rsid w:val="00703053"/>
    <w:rPr>
      <w:rFonts w:ascii="Courier New" w:eastAsia="Times New Roman" w:hAnsi="Courier New" w:cs="Times New Roman"/>
      <w:sz w:val="20"/>
      <w:szCs w:val="20"/>
      <w:lang w:eastAsia="en-US"/>
    </w:rPr>
  </w:style>
  <w:style w:type="character" w:customStyle="1" w:styleId="MenuOption">
    <w:name w:val="Menu Option"/>
    <w:basedOn w:val="DefaultParagraphFont"/>
    <w:rsid w:val="00703053"/>
    <w:rPr>
      <w:b/>
      <w:smallCaps/>
    </w:rPr>
  </w:style>
  <w:style w:type="paragraph" w:customStyle="1" w:styleId="TableListNumber">
    <w:name w:val="Table List Number"/>
    <w:basedOn w:val="ListNumber"/>
    <w:rsid w:val="00703053"/>
    <w:pPr>
      <w:numPr>
        <w:numId w:val="0"/>
      </w:numPr>
    </w:pPr>
  </w:style>
  <w:style w:type="paragraph" w:styleId="TOC4">
    <w:name w:val="toc 4"/>
    <w:basedOn w:val="TOCBase"/>
    <w:next w:val="Normal"/>
    <w:semiHidden/>
    <w:rsid w:val="00703053"/>
    <w:pPr>
      <w:tabs>
        <w:tab w:val="right" w:leader="dot" w:pos="9071"/>
      </w:tabs>
      <w:ind w:left="1701"/>
    </w:pPr>
  </w:style>
  <w:style w:type="paragraph" w:customStyle="1" w:styleId="ListAlpha">
    <w:name w:val="List Alpha"/>
    <w:basedOn w:val="List"/>
    <w:rsid w:val="00703053"/>
    <w:pPr>
      <w:numPr>
        <w:numId w:val="10"/>
      </w:numPr>
    </w:pPr>
  </w:style>
  <w:style w:type="paragraph" w:customStyle="1" w:styleId="ListAlpha2">
    <w:name w:val="List Alpha 2"/>
    <w:basedOn w:val="List2"/>
    <w:rsid w:val="00703053"/>
    <w:pPr>
      <w:numPr>
        <w:numId w:val="9"/>
      </w:numPr>
    </w:pPr>
  </w:style>
  <w:style w:type="paragraph" w:styleId="List2">
    <w:name w:val="List 2"/>
    <w:basedOn w:val="BodyText"/>
    <w:rsid w:val="00703053"/>
    <w:pPr>
      <w:tabs>
        <w:tab w:val="left" w:pos="680"/>
      </w:tabs>
      <w:spacing w:before="60" w:after="60"/>
      <w:ind w:left="680" w:hanging="340"/>
    </w:pPr>
  </w:style>
  <w:style w:type="paragraph" w:styleId="List3">
    <w:name w:val="List 3"/>
    <w:basedOn w:val="BodyText"/>
    <w:rsid w:val="00703053"/>
    <w:pPr>
      <w:tabs>
        <w:tab w:val="left" w:pos="1021"/>
      </w:tabs>
      <w:spacing w:before="60" w:after="60"/>
      <w:ind w:left="1020" w:hanging="340"/>
    </w:pPr>
  </w:style>
  <w:style w:type="paragraph" w:styleId="List4">
    <w:name w:val="List 4"/>
    <w:basedOn w:val="BodyText"/>
    <w:rsid w:val="00703053"/>
    <w:pPr>
      <w:tabs>
        <w:tab w:val="left" w:pos="1361"/>
      </w:tabs>
      <w:spacing w:before="60" w:after="60"/>
      <w:ind w:left="1361" w:hanging="340"/>
    </w:pPr>
  </w:style>
  <w:style w:type="paragraph" w:styleId="List5">
    <w:name w:val="List 5"/>
    <w:basedOn w:val="BodyText"/>
    <w:rsid w:val="00703053"/>
    <w:pPr>
      <w:tabs>
        <w:tab w:val="left" w:pos="1701"/>
      </w:tabs>
      <w:spacing w:before="60" w:after="60"/>
      <w:ind w:left="1701" w:hanging="340"/>
    </w:pPr>
  </w:style>
  <w:style w:type="paragraph" w:styleId="ListBullet4">
    <w:name w:val="List Bullet 4"/>
    <w:basedOn w:val="List4"/>
    <w:rsid w:val="00703053"/>
    <w:pPr>
      <w:numPr>
        <w:numId w:val="4"/>
      </w:numPr>
      <w:tabs>
        <w:tab w:val="clear" w:pos="1361"/>
      </w:tabs>
    </w:pPr>
  </w:style>
  <w:style w:type="paragraph" w:styleId="ListBullet5">
    <w:name w:val="List Bullet 5"/>
    <w:basedOn w:val="List5"/>
    <w:rsid w:val="00703053"/>
    <w:pPr>
      <w:numPr>
        <w:numId w:val="5"/>
      </w:numPr>
    </w:pPr>
  </w:style>
  <w:style w:type="paragraph" w:styleId="ListContinue2">
    <w:name w:val="List Continue 2"/>
    <w:basedOn w:val="List2"/>
    <w:rsid w:val="00703053"/>
    <w:pPr>
      <w:ind w:firstLine="0"/>
    </w:pPr>
  </w:style>
  <w:style w:type="paragraph" w:styleId="ListContinue3">
    <w:name w:val="List Continue 3"/>
    <w:basedOn w:val="List3"/>
    <w:rsid w:val="00703053"/>
    <w:pPr>
      <w:ind w:left="1021" w:firstLine="0"/>
    </w:pPr>
  </w:style>
  <w:style w:type="paragraph" w:styleId="ListContinue4">
    <w:name w:val="List Continue 4"/>
    <w:basedOn w:val="List4"/>
    <w:rsid w:val="00703053"/>
    <w:pPr>
      <w:ind w:firstLine="0"/>
    </w:pPr>
  </w:style>
  <w:style w:type="paragraph" w:styleId="ListContinue5">
    <w:name w:val="List Continue 5"/>
    <w:basedOn w:val="List5"/>
    <w:rsid w:val="00703053"/>
    <w:pPr>
      <w:ind w:firstLine="0"/>
    </w:pPr>
  </w:style>
  <w:style w:type="paragraph" w:styleId="ListNumber3">
    <w:name w:val="List Number 3"/>
    <w:basedOn w:val="List3"/>
    <w:rsid w:val="00703053"/>
    <w:pPr>
      <w:numPr>
        <w:numId w:val="6"/>
      </w:numPr>
    </w:pPr>
  </w:style>
  <w:style w:type="paragraph" w:styleId="ListNumber4">
    <w:name w:val="List Number 4"/>
    <w:basedOn w:val="List4"/>
    <w:rsid w:val="00703053"/>
    <w:pPr>
      <w:numPr>
        <w:numId w:val="7"/>
      </w:numPr>
    </w:pPr>
  </w:style>
  <w:style w:type="paragraph" w:styleId="ListNumber5">
    <w:name w:val="List Number 5"/>
    <w:basedOn w:val="List5"/>
    <w:rsid w:val="00703053"/>
    <w:pPr>
      <w:numPr>
        <w:numId w:val="8"/>
      </w:numPr>
    </w:pPr>
  </w:style>
  <w:style w:type="paragraph" w:styleId="BlockText">
    <w:name w:val="Block Text"/>
    <w:basedOn w:val="Normal"/>
    <w:rsid w:val="00703053"/>
    <w:pPr>
      <w:spacing w:after="120"/>
      <w:ind w:left="1440" w:right="1440"/>
    </w:pPr>
  </w:style>
  <w:style w:type="character" w:customStyle="1" w:styleId="Subscript">
    <w:name w:val="Subscript"/>
    <w:basedOn w:val="DefaultParagraphFont"/>
    <w:rsid w:val="00703053"/>
    <w:rPr>
      <w:sz w:val="16"/>
      <w:vertAlign w:val="subscript"/>
    </w:rPr>
  </w:style>
  <w:style w:type="character" w:customStyle="1" w:styleId="Superscript">
    <w:name w:val="Superscript"/>
    <w:basedOn w:val="DefaultParagraphFont"/>
    <w:rsid w:val="00703053"/>
    <w:rPr>
      <w:sz w:val="16"/>
      <w:vertAlign w:val="superscript"/>
    </w:rPr>
  </w:style>
  <w:style w:type="character" w:customStyle="1" w:styleId="Symbols">
    <w:name w:val="Symbols"/>
    <w:basedOn w:val="DefaultParagraphFont"/>
    <w:rsid w:val="00703053"/>
    <w:rPr>
      <w:rFonts w:ascii="Symbol" w:hAnsi="Symbol"/>
    </w:rPr>
  </w:style>
  <w:style w:type="character" w:customStyle="1" w:styleId="MenuOptions">
    <w:name w:val="Menu Options"/>
    <w:basedOn w:val="DefaultParagraphFont"/>
    <w:rsid w:val="00703053"/>
    <w:rPr>
      <w:rFonts w:ascii="Arial Narrow" w:hAnsi="Arial Narrow"/>
      <w:smallCaps/>
    </w:rPr>
  </w:style>
  <w:style w:type="character" w:customStyle="1" w:styleId="Buttons">
    <w:name w:val="Buttons"/>
    <w:basedOn w:val="DefaultParagraphFont"/>
    <w:rsid w:val="00703053"/>
    <w:rPr>
      <w:b/>
    </w:rPr>
  </w:style>
  <w:style w:type="character" w:customStyle="1" w:styleId="Underlined">
    <w:name w:val="Underlined"/>
    <w:basedOn w:val="DefaultParagraphFont"/>
    <w:rsid w:val="00703053"/>
    <w:rPr>
      <w:u w:val="single"/>
    </w:rPr>
  </w:style>
  <w:style w:type="paragraph" w:customStyle="1" w:styleId="TableBodyTextRight">
    <w:name w:val="Table Body Text Right"/>
    <w:basedOn w:val="TableBodyText"/>
    <w:rsid w:val="00703053"/>
    <w:pPr>
      <w:widowControl w:val="0"/>
      <w:autoSpaceDE w:val="0"/>
      <w:autoSpaceDN w:val="0"/>
      <w:adjustRightInd w:val="0"/>
      <w:jc w:val="right"/>
    </w:pPr>
    <w:rPr>
      <w:rFonts w:cs="Arial"/>
      <w:szCs w:val="18"/>
    </w:rPr>
  </w:style>
  <w:style w:type="paragraph" w:customStyle="1" w:styleId="CopyrightText">
    <w:name w:val="Copyright Text"/>
    <w:basedOn w:val="BodyText"/>
    <w:rsid w:val="00703053"/>
    <w:rPr>
      <w:sz w:val="18"/>
    </w:rPr>
  </w:style>
  <w:style w:type="paragraph" w:customStyle="1" w:styleId="BodySmallRight">
    <w:name w:val="Body Small Right"/>
    <w:basedOn w:val="BodyTextRight"/>
    <w:rsid w:val="00703053"/>
    <w:rPr>
      <w:sz w:val="18"/>
      <w:szCs w:val="18"/>
    </w:rPr>
  </w:style>
  <w:style w:type="paragraph" w:customStyle="1" w:styleId="MarginEdition">
    <w:name w:val="Margin Edition"/>
    <w:basedOn w:val="MarginNote"/>
    <w:rsid w:val="00703053"/>
    <w:pPr>
      <w:spacing w:before="0" w:after="0"/>
    </w:pPr>
    <w:rPr>
      <w:rFonts w:ascii="Times New Roman" w:hAnsi="Times New Roman"/>
      <w:color w:val="999999"/>
    </w:rPr>
  </w:style>
  <w:style w:type="paragraph" w:customStyle="1" w:styleId="Spacer">
    <w:name w:val="Spacer"/>
    <w:basedOn w:val="Normal"/>
    <w:rsid w:val="00703053"/>
    <w:rPr>
      <w:sz w:val="2"/>
      <w:szCs w:val="2"/>
    </w:rPr>
  </w:style>
  <w:style w:type="character" w:customStyle="1" w:styleId="Small">
    <w:name w:val="Small"/>
    <w:basedOn w:val="DefaultParagraphFont"/>
    <w:rsid w:val="00703053"/>
    <w:rPr>
      <w:sz w:val="16"/>
    </w:rPr>
  </w:style>
  <w:style w:type="paragraph" w:customStyle="1" w:styleId="WideTable">
    <w:name w:val="Wide Table"/>
    <w:basedOn w:val="Normal"/>
    <w:rsid w:val="00703053"/>
    <w:pPr>
      <w:ind w:left="-1418"/>
    </w:pPr>
    <w:rPr>
      <w:sz w:val="2"/>
      <w:szCs w:val="2"/>
    </w:rPr>
  </w:style>
  <w:style w:type="character" w:styleId="PageNumber">
    <w:name w:val="page number"/>
    <w:basedOn w:val="DefaultParagraphFont"/>
    <w:rsid w:val="00703053"/>
  </w:style>
  <w:style w:type="paragraph" w:styleId="Quote">
    <w:name w:val="Quote"/>
    <w:basedOn w:val="Heading1"/>
    <w:link w:val="QuoteChar"/>
    <w:qFormat/>
    <w:rsid w:val="00703053"/>
    <w:rPr>
      <w:b w:val="0"/>
      <w:sz w:val="72"/>
      <w:szCs w:val="72"/>
      <w:lang w:val="en-NZ"/>
    </w:rPr>
  </w:style>
  <w:style w:type="character" w:customStyle="1" w:styleId="QuoteChar">
    <w:name w:val="Quote Char"/>
    <w:basedOn w:val="DefaultParagraphFont"/>
    <w:link w:val="Quote"/>
    <w:rsid w:val="00703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053"/>
    <w:pPr>
      <w:pageBreakBefore/>
    </w:pPr>
  </w:style>
  <w:style w:type="paragraph" w:customStyle="1" w:styleId="Border">
    <w:name w:val="Border"/>
    <w:basedOn w:val="Normal"/>
    <w:qFormat/>
    <w:rsid w:val="00703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053"/>
    <w:rPr>
      <w:b/>
      <w:bCs/>
      <w:i/>
      <w:iCs/>
      <w:color w:val="auto"/>
    </w:rPr>
  </w:style>
  <w:style w:type="paragraph" w:styleId="IntenseQuote">
    <w:name w:val="Intense Quote"/>
    <w:basedOn w:val="Normal"/>
    <w:next w:val="Normal"/>
    <w:link w:val="IntenseQuoteChar"/>
    <w:uiPriority w:val="30"/>
    <w:qFormat/>
    <w:rsid w:val="00703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053"/>
    <w:rPr>
      <w:smallCaps/>
      <w:color w:val="auto"/>
      <w:u w:val="single"/>
    </w:rPr>
  </w:style>
  <w:style w:type="character" w:styleId="IntenseReference">
    <w:name w:val="Intense Reference"/>
    <w:basedOn w:val="DefaultParagraphFont"/>
    <w:uiPriority w:val="32"/>
    <w:qFormat/>
    <w:rsid w:val="00703053"/>
    <w:rPr>
      <w:b/>
      <w:bCs/>
      <w:smallCaps/>
      <w:color w:val="auto"/>
      <w:spacing w:val="5"/>
      <w:u w:val="single"/>
    </w:rPr>
  </w:style>
  <w:style w:type="paragraph" w:customStyle="1" w:styleId="2ColumnHeading">
    <w:name w:val="2Column Heading"/>
    <w:basedOn w:val="BodyText"/>
    <w:qFormat/>
    <w:rsid w:val="00703053"/>
    <w:pPr>
      <w:spacing w:after="60"/>
      <w:ind w:left="-2268"/>
    </w:pPr>
    <w:rPr>
      <w:b/>
    </w:rPr>
  </w:style>
  <w:style w:type="paragraph" w:customStyle="1" w:styleId="Heading1TOC">
    <w:name w:val="Heading1 TOC"/>
    <w:basedOn w:val="Normal"/>
    <w:qFormat/>
    <w:rsid w:val="00703053"/>
    <w:pPr>
      <w:spacing w:before="240" w:after="120"/>
    </w:pPr>
    <w:rPr>
      <w:rFonts w:ascii="Times New Roman" w:hAnsi="Times New Roman"/>
      <w:b/>
      <w:sz w:val="32"/>
    </w:rPr>
  </w:style>
  <w:style w:type="paragraph" w:customStyle="1" w:styleId="Heading2TOC">
    <w:name w:val="Heading2 TOC"/>
    <w:basedOn w:val="Normal"/>
    <w:qFormat/>
    <w:rsid w:val="00703053"/>
    <w:pPr>
      <w:spacing w:before="240" w:after="60"/>
    </w:pPr>
    <w:rPr>
      <w:rFonts w:ascii="Times New Roman" w:hAnsi="Times New Roman"/>
      <w:b/>
      <w:sz w:val="28"/>
    </w:rPr>
  </w:style>
  <w:style w:type="character" w:customStyle="1" w:styleId="Underline">
    <w:name w:val="Underline"/>
    <w:basedOn w:val="DefaultParagraphFont"/>
    <w:qFormat/>
    <w:rsid w:val="00703053"/>
    <w:rPr>
      <w:u w:val="single"/>
    </w:rPr>
  </w:style>
  <w:style w:type="character" w:customStyle="1" w:styleId="BoldandItalics">
    <w:name w:val="Bold and Italics"/>
    <w:qFormat/>
    <w:rsid w:val="00703053"/>
    <w:rPr>
      <w:b/>
      <w:i/>
      <w:u w:val="none"/>
    </w:rPr>
  </w:style>
  <w:style w:type="paragraph" w:styleId="BalloonText">
    <w:name w:val="Balloon Text"/>
    <w:basedOn w:val="Normal"/>
    <w:link w:val="BalloonTextChar"/>
    <w:rsid w:val="00703053"/>
    <w:rPr>
      <w:rFonts w:ascii="Tahoma" w:hAnsi="Tahoma" w:cs="Tahoma"/>
      <w:sz w:val="16"/>
      <w:szCs w:val="16"/>
    </w:rPr>
  </w:style>
  <w:style w:type="character" w:customStyle="1" w:styleId="BalloonTextChar">
    <w:name w:val="Balloon Text Char"/>
    <w:basedOn w:val="DefaultParagraphFont"/>
    <w:link w:val="BalloonText"/>
    <w:rsid w:val="00703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0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053"/>
    <w:rPr>
      <w:b/>
      <w:color w:val="660033"/>
      <w:spacing w:val="0"/>
    </w:rPr>
  </w:style>
  <w:style w:type="paragraph" w:customStyle="1" w:styleId="Nameditemlist">
    <w:name w:val="Named item list"/>
    <w:basedOn w:val="BodyText"/>
    <w:qFormat/>
    <w:rsid w:val="00703053"/>
    <w:pPr>
      <w:tabs>
        <w:tab w:val="left" w:pos="2835"/>
      </w:tabs>
      <w:ind w:left="2835" w:hanging="2835"/>
    </w:pPr>
  </w:style>
  <w:style w:type="paragraph" w:customStyle="1" w:styleId="BodyTextnopadding">
    <w:name w:val="Body Text no padding"/>
    <w:basedOn w:val="BodyText"/>
    <w:qFormat/>
    <w:rsid w:val="00703053"/>
    <w:pPr>
      <w:spacing w:before="0" w:after="0"/>
    </w:pPr>
  </w:style>
  <w:style w:type="paragraph" w:customStyle="1" w:styleId="BodyTextBold">
    <w:name w:val="Body Text Bold"/>
    <w:basedOn w:val="BodyText"/>
    <w:qFormat/>
    <w:rsid w:val="00703053"/>
    <w:rPr>
      <w:b/>
    </w:rPr>
  </w:style>
  <w:style w:type="character" w:styleId="Hyperlink">
    <w:name w:val="Hyperlink"/>
    <w:basedOn w:val="DefaultParagraphFont"/>
    <w:uiPriority w:val="99"/>
    <w:unhideWhenUsed/>
    <w:rsid w:val="00EA4A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5005</Characters>
  <Application>Microsoft Office Word</Application>
  <DocSecurity>0</DocSecurity>
  <Lines>166</Lines>
  <Paragraphs>154</Paragraphs>
  <ScaleCrop>false</ScaleCrop>
  <Company>Author-it Software Corporation Ltd.</Company>
  <LinksUpToDate>false</LinksUpToDate>
  <CharactersWithSpaces>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SISCAQU008 Instruct water familiarisation, buoyancy and mobility skills</dc:title>
  <dc:subject>Approved</dc:subject>
  <dc:creator>SkillsIQ</dc:creator>
  <cp:keywords>Release: 1</cp:keywords>
  <dc:description>Review Date: 12 April 2008</dc:description>
  <cp:lastModifiedBy>HSD_TPCMSd.prod</cp:lastModifiedBy>
  <cp:revision>3</cp:revision>
  <dcterms:created xsi:type="dcterms:W3CDTF">2022-04-08T08:58:00Z</dcterms:created>
  <dcterms:modified xsi:type="dcterms:W3CDTF">2022-04-08T08:58:00Z</dcterms:modified>
</cp:coreProperties>
</file>