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A6A" w:rsidP="00552A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SISCAQU007 Perform advanced water rescues</w:t>
      </w:r>
      <w:r>
        <w:fldChar w:fldCharType="end"/>
      </w:r>
    </w:p>
    <w:p w:rsidR="00552A6A" w:rsidP="00552A6A">
      <w:pPr>
        <w:pStyle w:val="Version"/>
        <w:sectPr w:rsidSect="00497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97D35" w:rsidP="00497D35">
      <w:pPr>
        <w:pStyle w:val="SuperHeading"/>
      </w:pPr>
      <w:r w:rsidRPr="00497D35">
        <w:t>SISCAQU007 Perform advanced water rescues</w:t>
      </w:r>
    </w:p>
    <w:p w:rsidR="00000000" w:rsidRPr="00497D35" w:rsidP="00497D35">
      <w:pPr>
        <w:pStyle w:val="Heading1"/>
      </w:pPr>
      <w:bookmarkStart w:id="1" w:name="O_1213765"/>
      <w:bookmarkEnd w:id="1"/>
      <w:r w:rsidRPr="00497D35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497D3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7D35">
            <w:pPr>
              <w:pStyle w:val="BodyText"/>
              <w:rPr>
                <w:lang w:val="en-NZ"/>
              </w:rPr>
            </w:pPr>
            <w:r w:rsidRPr="00497D35">
              <w:t>Release 3.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7D35" w:rsidP="00497D35">
            <w:pPr>
              <w:pStyle w:val="BodyText"/>
            </w:pPr>
            <w:r w:rsidRPr="00497D35">
              <w:t xml:space="preserve">Minor changes. Equivalent outcome. </w:t>
            </w:r>
          </w:p>
          <w:p w:rsidR="00000000" w:rsidP="00497D35">
            <w:pPr>
              <w:pStyle w:val="BodyText"/>
              <w:rPr>
                <w:lang w:val="en-NZ"/>
              </w:rPr>
            </w:pPr>
            <w:r w:rsidRPr="00497D35">
              <w:t>Prerequisite unit updated: Superseded unit HLTAID003 replaced with current unit HLTAID011.</w:t>
            </w:r>
          </w:p>
        </w:tc>
      </w:tr>
      <w:tr w:rsidTr="00497D3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7D35">
            <w:pPr>
              <w:pStyle w:val="BodyText"/>
              <w:rPr>
                <w:lang w:val="en-NZ"/>
              </w:rPr>
            </w:pPr>
            <w:r w:rsidRPr="00497D35">
              <w:t>Release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7D35">
            <w:pPr>
              <w:pStyle w:val="BodyText"/>
              <w:rPr>
                <w:lang w:val="en-NZ"/>
              </w:rPr>
            </w:pPr>
            <w:r w:rsidRPr="00497D35">
              <w:t>Minor changes. Equivalent outcome.</w:t>
            </w:r>
          </w:p>
        </w:tc>
      </w:tr>
      <w:tr w:rsidTr="00497D3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7D35">
            <w:pPr>
              <w:pStyle w:val="BodyText"/>
              <w:rPr>
                <w:lang w:val="en-NZ"/>
              </w:rPr>
            </w:pPr>
            <w:r w:rsidRPr="00497D35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7D35" w:rsidP="00497D35">
            <w:pPr>
              <w:pStyle w:val="BodyText"/>
            </w:pPr>
            <w:r w:rsidRPr="00497D35">
              <w:t>No equivalent unit.</w:t>
            </w:r>
          </w:p>
        </w:tc>
      </w:tr>
    </w:tbl>
    <w:p w:rsidR="00000000" w:rsidRPr="00497D35" w:rsidP="00497D35">
      <w:pPr>
        <w:pStyle w:val="BodyText"/>
      </w:pPr>
    </w:p>
    <w:p w:rsidR="00000000" w:rsidRPr="00497D35" w:rsidP="00497D35">
      <w:pPr>
        <w:pStyle w:val="AllowPageBreak"/>
      </w:pPr>
    </w:p>
    <w:p w:rsidR="00000000" w:rsidRPr="00497D35" w:rsidP="00497D35">
      <w:pPr>
        <w:pStyle w:val="Heading1"/>
      </w:pPr>
      <w:bookmarkStart w:id="2" w:name="O_1213764"/>
      <w:bookmarkEnd w:id="2"/>
      <w:r w:rsidRPr="00497D35">
        <w:t>Application</w:t>
      </w:r>
    </w:p>
    <w:p w:rsidR="00000000" w:rsidRPr="00497D35" w:rsidP="00552A6A">
      <w:pPr>
        <w:pStyle w:val="BodyText"/>
      </w:pPr>
      <w:r w:rsidRPr="00497D35">
        <w:t xml:space="preserve">This unit describes the performance outcomes, skills and knowledge required to identify, evaluate and respond to aquatic emergencies using established rescue procedures.  </w:t>
      </w:r>
    </w:p>
    <w:p w:rsidR="00000000" w:rsidRPr="00497D35" w:rsidP="00552A6A">
      <w:pPr>
        <w:pStyle w:val="BodyText"/>
      </w:pPr>
      <w:r w:rsidRPr="00497D35">
        <w:t xml:space="preserve">The unit applies to lifeguards (and others when a lifeguard is </w:t>
      </w:r>
      <w:r w:rsidRPr="00497D35">
        <w:t xml:space="preserve">not available) who perform advanced water rescues in a range of situations, including swimming pools. Work is performed according to accepted best practice principles of aquatic rescues, first aid, relevant legislation and organisational policies. </w:t>
      </w:r>
    </w:p>
    <w:p w:rsidR="00000000" w:rsidRPr="00497D35" w:rsidP="00552A6A">
      <w:pPr>
        <w:pStyle w:val="BodyText"/>
      </w:pPr>
      <w:r w:rsidRPr="00497D35">
        <w:t>Specifi</w:t>
      </w:r>
      <w:r w:rsidRPr="00497D35">
        <w:t>c licensing requirements relating to this competency, including requirements for refresher training, should be obtained from the relevant state/territory work health and safety regulatory authority.</w:t>
      </w:r>
    </w:p>
    <w:p w:rsidR="00000000" w:rsidRPr="00497D35" w:rsidP="00497D35">
      <w:pPr>
        <w:pStyle w:val="Heading1"/>
      </w:pPr>
      <w:bookmarkStart w:id="3" w:name="O_1213763"/>
      <w:bookmarkEnd w:id="3"/>
      <w:r w:rsidRPr="00497D35">
        <w:t>Pre-requisite Unit</w:t>
      </w:r>
    </w:p>
    <w:p w:rsidR="00000000" w:rsidRPr="00497D35" w:rsidP="00552A6A">
      <w:pPr>
        <w:pStyle w:val="List"/>
      </w:pPr>
      <w:r w:rsidRPr="00497D35">
        <w:t>HLTAID011 Provide f</w:t>
      </w:r>
      <w:r w:rsidRPr="00497D35">
        <w:t>irst aid</w:t>
      </w:r>
    </w:p>
    <w:p w:rsidR="00000000" w:rsidRPr="00497D35" w:rsidP="00552A6A">
      <w:pPr>
        <w:pStyle w:val="List"/>
      </w:pPr>
      <w:r w:rsidRPr="00497D35">
        <w:t>SISCAQU002 Perform basic water rescues</w:t>
      </w:r>
    </w:p>
    <w:p w:rsidR="00000000" w:rsidRPr="00497D35" w:rsidP="00497D35">
      <w:pPr>
        <w:pStyle w:val="AllowPageBreak"/>
      </w:pPr>
    </w:p>
    <w:p w:rsidR="00000000" w:rsidRPr="00497D35" w:rsidP="00497D35">
      <w:pPr>
        <w:pStyle w:val="Heading1"/>
      </w:pPr>
      <w:bookmarkStart w:id="4" w:name="O_1213762"/>
      <w:bookmarkEnd w:id="4"/>
      <w:r w:rsidRPr="00497D35">
        <w:t>Competency Field</w:t>
      </w:r>
    </w:p>
    <w:p w:rsidR="00000000" w:rsidRPr="00497D35" w:rsidP="00552A6A">
      <w:pPr>
        <w:pStyle w:val="BodyText"/>
      </w:pPr>
      <w:r w:rsidRPr="00497D35">
        <w:t>Aquatics</w:t>
      </w:r>
    </w:p>
    <w:p w:rsidR="00000000" w:rsidRPr="00497D35" w:rsidP="00497D35">
      <w:pPr>
        <w:pStyle w:val="Heading1"/>
      </w:pPr>
      <w:bookmarkStart w:id="5" w:name="O_1213761"/>
      <w:bookmarkEnd w:id="5"/>
      <w:r w:rsidRPr="00497D35">
        <w:t>Unit Sector</w:t>
      </w:r>
    </w:p>
    <w:p w:rsidR="00000000" w:rsidRPr="00497D35" w:rsidP="00552A6A">
      <w:pPr>
        <w:pStyle w:val="BodyText"/>
      </w:pPr>
      <w:r w:rsidRPr="00497D35">
        <w:t>Community Recreation</w:t>
      </w:r>
    </w:p>
    <w:p w:rsidR="00000000" w:rsidRPr="00497D35" w:rsidP="00497D35">
      <w:pPr>
        <w:pStyle w:val="Heading1"/>
      </w:pPr>
      <w:bookmarkStart w:id="6" w:name="O_1213760"/>
      <w:bookmarkEnd w:id="6"/>
      <w:r w:rsidRPr="00497D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52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35" w:rsidP="00497D35">
            <w:pPr>
              <w:pStyle w:val="BodyText"/>
            </w:pPr>
            <w:r w:rsidRPr="00497D3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35">
            <w:pPr>
              <w:pStyle w:val="BodyText"/>
              <w:rPr>
                <w:lang w:val="en-NZ"/>
              </w:rPr>
            </w:pPr>
            <w:r w:rsidRPr="00497D35">
              <w:rPr>
                <w:rStyle w:val="SpecialBold"/>
              </w:rPr>
              <w:t>PERFORMANCE CRITERIA</w:t>
            </w:r>
          </w:p>
        </w:tc>
      </w:tr>
      <w:tr w:rsidTr="00552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35">
            <w:pPr>
              <w:pStyle w:val="BodyText"/>
              <w:rPr>
                <w:lang w:val="en-NZ"/>
              </w:rPr>
            </w:pPr>
            <w:r w:rsidRPr="00497D35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35">
            <w:pPr>
              <w:pStyle w:val="BodyText"/>
              <w:rPr>
                <w:lang w:val="en-NZ"/>
              </w:rPr>
            </w:pPr>
            <w:r w:rsidRPr="00497D35">
              <w:t>Performance criteria describe the performance needed to demonstrate achievement of the element.</w:t>
            </w:r>
          </w:p>
        </w:tc>
      </w:tr>
      <w:tr w:rsidTr="00552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35">
            <w:pPr>
              <w:pStyle w:val="List"/>
              <w:rPr>
                <w:lang w:val="en-NZ"/>
              </w:rPr>
            </w:pPr>
            <w:r w:rsidRPr="00497D35">
              <w:t>1.</w:t>
            </w:r>
            <w:r w:rsidRPr="00497D35">
              <w:tab/>
              <w:t>Identify and evaluate major aquatic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35" w:rsidP="00497D35">
            <w:pPr>
              <w:pStyle w:val="List2"/>
            </w:pPr>
            <w:r w:rsidRPr="00497D35">
              <w:t>1.1</w:t>
            </w:r>
            <w:r w:rsidRPr="00497D35">
              <w:tab/>
              <w:t>Recognise factors which contribute to aquatic emergencies.</w:t>
            </w:r>
          </w:p>
          <w:p w:rsidR="00000000" w:rsidRPr="00497D35" w:rsidP="00497D35">
            <w:pPr>
              <w:pStyle w:val="List2"/>
            </w:pPr>
            <w:r w:rsidRPr="00497D35">
              <w:t>1.2</w:t>
            </w:r>
            <w:r w:rsidRPr="00497D35">
              <w:tab/>
              <w:t>Recognise signs and signals of aquatic emergency and communicate initial assessment to appropriate personnel.</w:t>
            </w:r>
          </w:p>
          <w:p w:rsidR="00000000" w:rsidRPr="00497D35" w:rsidP="00497D35">
            <w:pPr>
              <w:pStyle w:val="List2"/>
            </w:pPr>
            <w:r w:rsidRPr="00497D35">
              <w:t>1.3</w:t>
            </w:r>
            <w:r w:rsidRPr="00497D35">
              <w:tab/>
              <w:t xml:space="preserve">Identify appropriate emergency response for the situation and people involved. </w:t>
            </w:r>
          </w:p>
          <w:p w:rsidR="00000000" w:rsidP="00497D35">
            <w:pPr>
              <w:pStyle w:val="List2"/>
              <w:rPr>
                <w:lang w:val="en-NZ"/>
              </w:rPr>
            </w:pPr>
            <w:r w:rsidRPr="00497D35">
              <w:t>1.4</w:t>
            </w:r>
            <w:r w:rsidRPr="00497D35">
              <w:tab/>
              <w:t xml:space="preserve">Promote compliance with safety rules of aquatic facility </w:t>
            </w:r>
            <w:r w:rsidRPr="00497D35">
              <w:t>to clients.</w:t>
            </w:r>
          </w:p>
        </w:tc>
      </w:tr>
      <w:tr w:rsidTr="00552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35">
            <w:pPr>
              <w:pStyle w:val="List"/>
              <w:rPr>
                <w:lang w:val="en-NZ"/>
              </w:rPr>
            </w:pPr>
            <w:r w:rsidRPr="00497D35">
              <w:t>2.</w:t>
            </w:r>
            <w:r w:rsidRPr="00497D35">
              <w:tab/>
              <w:t>Respond to aquatic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35" w:rsidP="00497D35">
            <w:pPr>
              <w:pStyle w:val="List2"/>
            </w:pPr>
            <w:r w:rsidRPr="00497D35">
              <w:t>2.1</w:t>
            </w:r>
            <w:r w:rsidRPr="00497D35">
              <w:tab/>
              <w:t xml:space="preserve">Activate emergency systems and implement strategies for group control. </w:t>
            </w:r>
          </w:p>
          <w:p w:rsidR="00000000" w:rsidRPr="00497D35" w:rsidP="00497D35">
            <w:pPr>
              <w:pStyle w:val="List2"/>
            </w:pPr>
            <w:r w:rsidRPr="00497D35">
              <w:t>2.2</w:t>
            </w:r>
            <w:r w:rsidRPr="00497D35">
              <w:tab/>
              <w:t>Assess factors impacting on the advanced water rescue and formulate a rescue plan.</w:t>
            </w:r>
          </w:p>
          <w:p w:rsidR="00000000" w:rsidRPr="00497D35" w:rsidP="00497D35">
            <w:pPr>
              <w:pStyle w:val="List2"/>
            </w:pPr>
            <w:r w:rsidRPr="00497D35">
              <w:t>2.3</w:t>
            </w:r>
            <w:r w:rsidRPr="00497D35">
              <w:tab/>
              <w:t>Determine appropriate involve</w:t>
            </w:r>
            <w:r w:rsidRPr="00497D35">
              <w:t>ment of others, type of rescue required and rescue equipment needed.</w:t>
            </w:r>
          </w:p>
          <w:p w:rsidR="00000000" w:rsidRPr="00497D35" w:rsidP="00497D35">
            <w:pPr>
              <w:pStyle w:val="List2"/>
            </w:pPr>
            <w:r w:rsidRPr="00497D35">
              <w:t>2.4</w:t>
            </w:r>
            <w:r w:rsidRPr="00497D35">
              <w:tab/>
              <w:t>Identify hazards and take appropriate action to prevent further injury to the casualty, self or others.</w:t>
            </w:r>
          </w:p>
          <w:p w:rsidR="00000000" w:rsidP="00497D35">
            <w:pPr>
              <w:pStyle w:val="List2"/>
              <w:rPr>
                <w:lang w:val="en-NZ"/>
              </w:rPr>
            </w:pPr>
            <w:r w:rsidRPr="00497D35">
              <w:t>2.5</w:t>
            </w:r>
            <w:r w:rsidRPr="00497D35">
              <w:tab/>
              <w:t>Perform an advanced water rescue using established techniques and procedure</w:t>
            </w:r>
            <w:r w:rsidRPr="00497D35">
              <w:t>s and safe manual handling techniques.</w:t>
            </w:r>
          </w:p>
        </w:tc>
      </w:tr>
      <w:tr w:rsidTr="00552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35">
            <w:pPr>
              <w:pStyle w:val="List"/>
              <w:rPr>
                <w:lang w:val="en-NZ"/>
              </w:rPr>
            </w:pPr>
            <w:r w:rsidRPr="00497D35">
              <w:t>3.</w:t>
            </w:r>
            <w:r w:rsidRPr="00497D35">
              <w:tab/>
              <w:t>Assess the casualty.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35" w:rsidP="00497D35">
            <w:pPr>
              <w:pStyle w:val="List2"/>
            </w:pPr>
            <w:r w:rsidRPr="00497D35">
              <w:t>3.1</w:t>
            </w:r>
            <w:r w:rsidRPr="00497D35">
              <w:tab/>
              <w:t>Observe and assess condition of the casualty.</w:t>
            </w:r>
          </w:p>
          <w:p w:rsidR="00000000" w:rsidP="00497D35">
            <w:pPr>
              <w:pStyle w:val="List2"/>
              <w:rPr>
                <w:lang w:val="en-NZ"/>
              </w:rPr>
            </w:pPr>
            <w:r w:rsidRPr="00497D35">
              <w:t>3.2</w:t>
            </w:r>
            <w:r w:rsidRPr="00497D35">
              <w:tab/>
              <w:t>Assess vital signs and symptoms of shock and provide appropriate treatment.</w:t>
            </w:r>
          </w:p>
        </w:tc>
      </w:tr>
      <w:tr w:rsidTr="00552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35">
            <w:pPr>
              <w:pStyle w:val="List"/>
              <w:rPr>
                <w:lang w:val="en-NZ"/>
              </w:rPr>
            </w:pPr>
            <w:r w:rsidRPr="00497D35">
              <w:t>4.</w:t>
            </w:r>
            <w:r w:rsidRPr="00497D35">
              <w:tab/>
              <w:t>Organise further emergency care as required.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35" w:rsidP="00497D35">
            <w:pPr>
              <w:pStyle w:val="List2"/>
            </w:pPr>
            <w:r w:rsidRPr="00497D35">
              <w:t>4.1</w:t>
            </w:r>
            <w:r w:rsidRPr="00497D35">
              <w:tab/>
              <w:t>Contact e</w:t>
            </w:r>
            <w:r w:rsidRPr="00497D35">
              <w:t>mergency services and provide accurate information to obtain required assistance.</w:t>
            </w:r>
          </w:p>
          <w:p w:rsidR="00000000" w:rsidP="00497D35">
            <w:pPr>
              <w:pStyle w:val="List2"/>
              <w:rPr>
                <w:lang w:val="en-NZ"/>
              </w:rPr>
            </w:pPr>
            <w:r w:rsidRPr="00497D35">
              <w:t>4.2</w:t>
            </w:r>
            <w:r w:rsidRPr="00497D35">
              <w:tab/>
              <w:t>Monitor casualty or arrange further treatment until emergency response team assumes responsibility.</w:t>
            </w:r>
          </w:p>
        </w:tc>
      </w:tr>
      <w:tr w:rsidTr="00552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35">
            <w:pPr>
              <w:pStyle w:val="List"/>
              <w:rPr>
                <w:lang w:val="en-NZ"/>
              </w:rPr>
            </w:pPr>
            <w:r w:rsidRPr="00497D35">
              <w:t>5.</w:t>
            </w:r>
            <w:r w:rsidRPr="00497D35">
              <w:tab/>
              <w:t>Record and report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35" w:rsidP="00497D35">
            <w:pPr>
              <w:pStyle w:val="List2"/>
            </w:pPr>
            <w:r w:rsidRPr="00497D35">
              <w:t>5.1</w:t>
            </w:r>
            <w:r w:rsidRPr="00497D35">
              <w:tab/>
            </w:r>
            <w:r w:rsidRPr="00497D35">
              <w:t>Complete required documentation in agreed format.</w:t>
            </w:r>
          </w:p>
          <w:p w:rsidR="00000000" w:rsidRPr="00497D35" w:rsidP="00497D35">
            <w:pPr>
              <w:pStyle w:val="List2"/>
            </w:pPr>
            <w:r w:rsidRPr="00497D35">
              <w:t>5.2</w:t>
            </w:r>
            <w:r w:rsidRPr="00497D35">
              <w:tab/>
              <w:t>Notify other personnel and statutory authorities of incident as required.</w:t>
            </w:r>
          </w:p>
        </w:tc>
      </w:tr>
    </w:tbl>
    <w:p w:rsidR="00000000" w:rsidRPr="00497D35" w:rsidP="00497D35">
      <w:pPr>
        <w:pStyle w:val="BodyText"/>
      </w:pPr>
    </w:p>
    <w:p w:rsidR="00000000" w:rsidRPr="00497D35" w:rsidP="00497D35">
      <w:pPr>
        <w:pStyle w:val="AllowPageBreak"/>
      </w:pPr>
    </w:p>
    <w:p w:rsidR="00000000" w:rsidRPr="00497D35" w:rsidP="00497D35">
      <w:pPr>
        <w:pStyle w:val="Heading1"/>
      </w:pPr>
      <w:bookmarkStart w:id="7" w:name="O_1213759"/>
      <w:bookmarkEnd w:id="7"/>
      <w:r w:rsidRPr="00497D35">
        <w:t>Foundation Skills</w:t>
      </w:r>
    </w:p>
    <w:p w:rsidR="00000000" w:rsidRPr="00497D35" w:rsidP="00552A6A">
      <w:pPr>
        <w:pStyle w:val="BodyText"/>
      </w:pPr>
      <w:r w:rsidRPr="00497D35">
        <w:t>Foundation skills essential to performance are explicit in the performance criteria of th</w:t>
      </w:r>
      <w:r w:rsidRPr="00497D35">
        <w:t>is unit of competency.</w:t>
      </w:r>
    </w:p>
    <w:p w:rsidR="00000000" w:rsidRPr="00497D35" w:rsidP="00497D35">
      <w:pPr>
        <w:pStyle w:val="Heading1"/>
      </w:pPr>
      <w:bookmarkStart w:id="8" w:name="O_1213758"/>
      <w:bookmarkEnd w:id="8"/>
      <w:r w:rsidRPr="00497D35">
        <w:t>Unit Mapping Information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497D3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7D35">
            <w:pPr>
              <w:pStyle w:val="BodyText"/>
              <w:rPr>
                <w:lang w:val="en-NZ"/>
              </w:rPr>
            </w:pPr>
            <w:r w:rsidRPr="00497D35">
              <w:t>Release 3.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7D35" w:rsidP="00497D35">
            <w:pPr>
              <w:pStyle w:val="BodyText"/>
            </w:pPr>
            <w:r w:rsidRPr="00497D35">
              <w:t xml:space="preserve">Minor changes. Equivalent outcome. </w:t>
            </w:r>
          </w:p>
          <w:p w:rsidR="00000000" w:rsidP="00497D35">
            <w:pPr>
              <w:pStyle w:val="BodyText"/>
              <w:rPr>
                <w:lang w:val="en-NZ"/>
              </w:rPr>
            </w:pPr>
            <w:r w:rsidRPr="00497D35">
              <w:t>Prerequisite unit updated: Superseded unit HLTAID003 replaced with current unit HLTAID011.</w:t>
            </w:r>
          </w:p>
        </w:tc>
      </w:tr>
      <w:tr w:rsidTr="00497D3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7D35">
            <w:pPr>
              <w:pStyle w:val="BodyText"/>
              <w:rPr>
                <w:lang w:val="en-NZ"/>
              </w:rPr>
            </w:pPr>
            <w:r w:rsidRPr="00497D35">
              <w:t>Release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7D35">
            <w:pPr>
              <w:pStyle w:val="BodyText"/>
              <w:rPr>
                <w:lang w:val="en-NZ"/>
              </w:rPr>
            </w:pPr>
            <w:r w:rsidRPr="00497D35">
              <w:t>Minor changes. Equivalent outcome.</w:t>
            </w:r>
          </w:p>
        </w:tc>
      </w:tr>
      <w:tr w:rsidTr="00497D3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7D35">
            <w:pPr>
              <w:pStyle w:val="BodyText"/>
              <w:rPr>
                <w:lang w:val="en-NZ"/>
              </w:rPr>
            </w:pPr>
            <w:r w:rsidRPr="00497D35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7D35" w:rsidP="00497D35">
            <w:pPr>
              <w:pStyle w:val="BodyText"/>
            </w:pPr>
            <w:r w:rsidRPr="00497D35">
              <w:t>No equivalent unit.</w:t>
            </w:r>
          </w:p>
        </w:tc>
      </w:tr>
    </w:tbl>
    <w:p w:rsidR="00000000" w:rsidRPr="00497D35" w:rsidP="00497D35">
      <w:pPr>
        <w:pStyle w:val="BodyText"/>
      </w:pPr>
    </w:p>
    <w:p w:rsidR="00000000" w:rsidRPr="00497D35" w:rsidP="00497D35">
      <w:pPr>
        <w:pStyle w:val="AllowPageBreak"/>
      </w:pPr>
    </w:p>
    <w:p w:rsidR="00000000" w:rsidRPr="00497D35" w:rsidP="00497D35">
      <w:pPr>
        <w:pStyle w:val="Heading1"/>
      </w:pPr>
      <w:bookmarkStart w:id="9" w:name="O_1213766"/>
      <w:bookmarkEnd w:id="9"/>
      <w:r w:rsidRPr="00497D35">
        <w:t>Links</w:t>
      </w:r>
    </w:p>
    <w:p w:rsidR="00000000" w:rsidRPr="00497D35" w:rsidP="00552A6A">
      <w:pPr>
        <w:pStyle w:val="BodyText"/>
      </w:pPr>
      <w:r w:rsidRPr="00497D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81BA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97D35" w:rsidP="00497D35"/>
    <w:sectPr w:rsidSect="00497D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35" w:rsidRPr="00552A6A" w:rsidP="00552A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6A" w:rsidP="00497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A6A" w:rsidP="00497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2A6A" w:rsidP="00497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D35" w:rsidRPr="00552A6A" w:rsidP="00552A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6A" w:rsidRPr="002D2AF8" w:rsidP="00497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SISCAQU007 Perform advanced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52A6A" w:rsidP="00497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D35"/>
  </w:style>
  <w:style w:type="character" w:customStyle="1" w:styleId="Heading1Char">
    <w:name w:val="Heading 1 Char"/>
    <w:basedOn w:val="DefaultParagraphFont"/>
    <w:link w:val="Heading1"/>
    <w:rsid w:val="00497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D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7D3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97D35"/>
    <w:rPr>
      <w:b/>
      <w:spacing w:val="0"/>
    </w:rPr>
  </w:style>
  <w:style w:type="paragraph" w:customStyle="1" w:styleId="SuperHeading">
    <w:name w:val="SuperHeading"/>
    <w:basedOn w:val="Normal"/>
    <w:rsid w:val="00497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97D3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97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D3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97D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7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7D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7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D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D35"/>
    <w:rPr>
      <w:i/>
    </w:rPr>
  </w:style>
  <w:style w:type="paragraph" w:styleId="Caption">
    <w:name w:val="caption"/>
    <w:basedOn w:val="BodyText"/>
    <w:next w:val="Normal"/>
    <w:qFormat/>
    <w:rsid w:val="00497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D35"/>
  </w:style>
  <w:style w:type="paragraph" w:styleId="TableofFigures">
    <w:name w:val="table of figures"/>
    <w:basedOn w:val="Normal"/>
    <w:next w:val="Normal"/>
    <w:semiHidden/>
    <w:rsid w:val="00497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D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7D35"/>
    <w:rPr>
      <w:rFonts w:ascii="Wingdings" w:hAnsi="Wingdings"/>
    </w:rPr>
  </w:style>
  <w:style w:type="paragraph" w:customStyle="1" w:styleId="TableHeading">
    <w:name w:val="Table Heading"/>
    <w:basedOn w:val="HeadingBase"/>
    <w:rsid w:val="00497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D35"/>
    <w:rPr>
      <w:color w:val="0033CC"/>
      <w:u w:val="none"/>
    </w:rPr>
  </w:style>
  <w:style w:type="paragraph" w:customStyle="1" w:styleId="BodyTextRight">
    <w:name w:val="Body Text Right"/>
    <w:basedOn w:val="BodyText"/>
    <w:rsid w:val="00497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D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D35"/>
    <w:rPr>
      <w:sz w:val="32"/>
    </w:rPr>
  </w:style>
  <w:style w:type="paragraph" w:customStyle="1" w:styleId="HeadingProcedure">
    <w:name w:val="Heading Procedure"/>
    <w:basedOn w:val="HeadingBase"/>
    <w:next w:val="Normal"/>
    <w:rsid w:val="00497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D35"/>
    <w:pPr>
      <w:spacing w:before="60" w:after="60"/>
    </w:pPr>
  </w:style>
  <w:style w:type="paragraph" w:styleId="ListContinue">
    <w:name w:val="List Continue"/>
    <w:basedOn w:val="List"/>
    <w:rsid w:val="00497D35"/>
    <w:pPr>
      <w:ind w:firstLine="0"/>
    </w:pPr>
  </w:style>
  <w:style w:type="paragraph" w:customStyle="1" w:styleId="ListNote">
    <w:name w:val="List Note"/>
    <w:basedOn w:val="List"/>
    <w:rsid w:val="00497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D35"/>
    <w:rPr>
      <w:rFonts w:ascii="Courier New" w:hAnsi="Courier New"/>
    </w:rPr>
  </w:style>
  <w:style w:type="paragraph" w:customStyle="1" w:styleId="NoteBullet">
    <w:name w:val="Note Bullet"/>
    <w:basedOn w:val="Note"/>
    <w:rsid w:val="00497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D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7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D35"/>
    <w:rPr>
      <w:b/>
      <w:smallCaps/>
    </w:rPr>
  </w:style>
  <w:style w:type="paragraph" w:customStyle="1" w:styleId="TableListNumber">
    <w:name w:val="Table List Number"/>
    <w:basedOn w:val="ListNumber"/>
    <w:rsid w:val="00497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D35"/>
    <w:pPr>
      <w:numPr>
        <w:numId w:val="7"/>
      </w:numPr>
    </w:pPr>
  </w:style>
  <w:style w:type="paragraph" w:customStyle="1" w:styleId="ListAlpha2">
    <w:name w:val="List Alpha 2"/>
    <w:basedOn w:val="List2"/>
    <w:rsid w:val="00497D35"/>
    <w:pPr>
      <w:numPr>
        <w:numId w:val="6"/>
      </w:numPr>
    </w:pPr>
  </w:style>
  <w:style w:type="paragraph" w:styleId="List3">
    <w:name w:val="List 3"/>
    <w:basedOn w:val="BodyText"/>
    <w:rsid w:val="00497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D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D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7D35"/>
    <w:pPr>
      <w:numPr>
        <w:numId w:val="2"/>
      </w:numPr>
    </w:pPr>
  </w:style>
  <w:style w:type="paragraph" w:styleId="ListContinue2">
    <w:name w:val="List Continue 2"/>
    <w:basedOn w:val="List2"/>
    <w:rsid w:val="00497D35"/>
    <w:pPr>
      <w:ind w:firstLine="0"/>
    </w:pPr>
  </w:style>
  <w:style w:type="paragraph" w:styleId="ListContinue3">
    <w:name w:val="List Continue 3"/>
    <w:basedOn w:val="List3"/>
    <w:rsid w:val="00497D35"/>
    <w:pPr>
      <w:ind w:left="1021" w:firstLine="0"/>
    </w:pPr>
  </w:style>
  <w:style w:type="paragraph" w:styleId="ListContinue4">
    <w:name w:val="List Continue 4"/>
    <w:basedOn w:val="List4"/>
    <w:rsid w:val="00497D35"/>
    <w:pPr>
      <w:ind w:firstLine="0"/>
    </w:pPr>
  </w:style>
  <w:style w:type="paragraph" w:styleId="ListContinue5">
    <w:name w:val="List Continue 5"/>
    <w:basedOn w:val="List5"/>
    <w:rsid w:val="00497D35"/>
    <w:pPr>
      <w:ind w:firstLine="0"/>
    </w:pPr>
  </w:style>
  <w:style w:type="paragraph" w:styleId="ListNumber3">
    <w:name w:val="List Number 3"/>
    <w:basedOn w:val="List3"/>
    <w:rsid w:val="00497D35"/>
    <w:pPr>
      <w:numPr>
        <w:numId w:val="3"/>
      </w:numPr>
    </w:pPr>
  </w:style>
  <w:style w:type="paragraph" w:styleId="ListNumber4">
    <w:name w:val="List Number 4"/>
    <w:basedOn w:val="List4"/>
    <w:rsid w:val="00497D35"/>
    <w:pPr>
      <w:numPr>
        <w:numId w:val="4"/>
      </w:numPr>
    </w:pPr>
  </w:style>
  <w:style w:type="paragraph" w:styleId="ListNumber5">
    <w:name w:val="List Number 5"/>
    <w:basedOn w:val="List5"/>
    <w:rsid w:val="00497D35"/>
    <w:pPr>
      <w:numPr>
        <w:numId w:val="5"/>
      </w:numPr>
    </w:pPr>
  </w:style>
  <w:style w:type="paragraph" w:styleId="BlockText">
    <w:name w:val="Block Text"/>
    <w:basedOn w:val="Normal"/>
    <w:rsid w:val="00497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D35"/>
    <w:rPr>
      <w:sz w:val="16"/>
      <w:vertAlign w:val="superscript"/>
    </w:rPr>
  </w:style>
  <w:style w:type="character" w:customStyle="1" w:styleId="Symbols">
    <w:name w:val="Symbols"/>
    <w:basedOn w:val="DefaultParagraphFont"/>
    <w:rsid w:val="00497D35"/>
    <w:rPr>
      <w:rFonts w:ascii="Symbol" w:hAnsi="Symbol"/>
    </w:rPr>
  </w:style>
  <w:style w:type="character" w:customStyle="1" w:styleId="MenuOptions">
    <w:name w:val="Menu Options"/>
    <w:basedOn w:val="DefaultParagraphFont"/>
    <w:rsid w:val="00497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D35"/>
    <w:rPr>
      <w:b/>
    </w:rPr>
  </w:style>
  <w:style w:type="character" w:customStyle="1" w:styleId="Underlined">
    <w:name w:val="Underlined"/>
    <w:basedOn w:val="DefaultParagraphFont"/>
    <w:rsid w:val="00497D35"/>
    <w:rPr>
      <w:u w:val="single"/>
    </w:rPr>
  </w:style>
  <w:style w:type="paragraph" w:customStyle="1" w:styleId="TableBodyTextRight">
    <w:name w:val="Table Body Text Right"/>
    <w:basedOn w:val="TableBodyText"/>
    <w:rsid w:val="00497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D35"/>
    <w:rPr>
      <w:sz w:val="18"/>
    </w:rPr>
  </w:style>
  <w:style w:type="paragraph" w:customStyle="1" w:styleId="BodySmallRight">
    <w:name w:val="Body Small Right"/>
    <w:basedOn w:val="BodyTextRight"/>
    <w:rsid w:val="00497D35"/>
    <w:rPr>
      <w:sz w:val="18"/>
      <w:szCs w:val="18"/>
    </w:rPr>
  </w:style>
  <w:style w:type="paragraph" w:customStyle="1" w:styleId="MarginEdition">
    <w:name w:val="Margin Edition"/>
    <w:basedOn w:val="MarginNote"/>
    <w:rsid w:val="00497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D35"/>
    <w:rPr>
      <w:sz w:val="2"/>
      <w:szCs w:val="2"/>
    </w:rPr>
  </w:style>
  <w:style w:type="character" w:customStyle="1" w:styleId="Small">
    <w:name w:val="Small"/>
    <w:basedOn w:val="DefaultParagraphFont"/>
    <w:rsid w:val="00497D35"/>
    <w:rPr>
      <w:sz w:val="16"/>
    </w:rPr>
  </w:style>
  <w:style w:type="paragraph" w:customStyle="1" w:styleId="WideTable">
    <w:name w:val="Wide Table"/>
    <w:basedOn w:val="Normal"/>
    <w:rsid w:val="00497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D35"/>
  </w:style>
  <w:style w:type="paragraph" w:styleId="Quote">
    <w:name w:val="Quote"/>
    <w:basedOn w:val="Heading1"/>
    <w:link w:val="QuoteChar"/>
    <w:qFormat/>
    <w:rsid w:val="00497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D35"/>
    <w:pPr>
      <w:pageBreakBefore/>
    </w:pPr>
  </w:style>
  <w:style w:type="paragraph" w:customStyle="1" w:styleId="Border">
    <w:name w:val="Border"/>
    <w:basedOn w:val="Normal"/>
    <w:qFormat/>
    <w:rsid w:val="00497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D35"/>
    <w:rPr>
      <w:u w:val="single"/>
    </w:rPr>
  </w:style>
  <w:style w:type="character" w:customStyle="1" w:styleId="BoldandItalics">
    <w:name w:val="Bold and Italics"/>
    <w:qFormat/>
    <w:rsid w:val="00497D35"/>
    <w:rPr>
      <w:b/>
      <w:i/>
      <w:u w:val="none"/>
    </w:rPr>
  </w:style>
  <w:style w:type="paragraph" w:styleId="BalloonText">
    <w:name w:val="Balloon Text"/>
    <w:basedOn w:val="Normal"/>
    <w:link w:val="BalloonTextChar"/>
    <w:rsid w:val="00497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D35"/>
    <w:pPr>
      <w:spacing w:before="0" w:after="0"/>
    </w:pPr>
  </w:style>
  <w:style w:type="paragraph" w:customStyle="1" w:styleId="BodyTextBold">
    <w:name w:val="Body Text Bold"/>
    <w:basedOn w:val="BodyText"/>
    <w:qFormat/>
    <w:rsid w:val="00497D35"/>
    <w:rPr>
      <w:b/>
    </w:rPr>
  </w:style>
  <w:style w:type="character" w:styleId="Hyperlink">
    <w:name w:val="Hyperlink"/>
    <w:basedOn w:val="DefaultParagraphFont"/>
    <w:uiPriority w:val="99"/>
    <w:unhideWhenUsed/>
    <w:rsid w:val="00552A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3099</Characters>
  <Application>Microsoft Office Word</Application>
  <DocSecurity>0</DocSecurity>
  <Lines>110</Lines>
  <Paragraphs>71</Paragraphs>
  <ScaleCrop>false</ScaleCrop>
  <Company>Author-it Software Corporation Ltd.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SISCAQU007 Perform advanced water rescues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