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187" w:rsidP="00FF6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SIS50419 Diploma of Outdoor Leadership</w:t>
      </w:r>
      <w:r>
        <w:fldChar w:fldCharType="end"/>
      </w:r>
    </w:p>
    <w:p w:rsidR="00FF6187" w:rsidP="00FF6187">
      <w:pPr>
        <w:pStyle w:val="Version"/>
        <w:sectPr w:rsidSect="008A7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D9C" w:rsidP="008A7D9C">
      <w:pPr>
        <w:pStyle w:val="SuperHeading"/>
      </w:pPr>
      <w:r w:rsidRPr="008A7D9C">
        <w:t>SIS50419 Diploma of Outdoor Leadership</w:t>
      </w:r>
    </w:p>
    <w:p w:rsidR="00000000" w:rsidRPr="008A7D9C" w:rsidP="008A7D9C">
      <w:pPr>
        <w:pStyle w:val="Heading1"/>
      </w:pPr>
      <w:bookmarkStart w:id="1" w:name="O_1022723"/>
      <w:bookmarkEnd w:id="1"/>
      <w:r w:rsidRPr="008A7D9C">
        <w:t>Modification History</w:t>
      </w:r>
    </w:p>
    <w:p w:rsidR="00000000" w:rsidRPr="008A7D9C" w:rsidP="00FF6187">
      <w:pPr>
        <w:pStyle w:val="BodyText"/>
      </w:pPr>
      <w:r w:rsidRPr="008A7D9C">
        <w:t>Not applicable.</w:t>
      </w:r>
    </w:p>
    <w:p w:rsidR="00000000" w:rsidRPr="008A7D9C" w:rsidP="008A7D9C">
      <w:pPr>
        <w:pStyle w:val="Heading1"/>
      </w:pPr>
      <w:bookmarkStart w:id="2" w:name="O_1022724"/>
      <w:bookmarkEnd w:id="2"/>
      <w:r w:rsidRPr="008A7D9C">
        <w:t>Qualification Description</w:t>
      </w:r>
    </w:p>
    <w:p w:rsidR="00000000" w:rsidRPr="008A7D9C" w:rsidP="00FF6187">
      <w:pPr>
        <w:pStyle w:val="BodyText"/>
      </w:pPr>
      <w:r w:rsidRPr="008A7D9C">
        <w:t>This qualification reflects the role of highly skilled senior leaders or program, logistics and operations managers.</w:t>
      </w:r>
    </w:p>
    <w:p w:rsidR="00000000" w:rsidRPr="008A7D9C" w:rsidP="00FF6187">
      <w:pPr>
        <w:pStyle w:val="BodyText"/>
      </w:pPr>
      <w:r w:rsidRPr="008A7D9C">
        <w:t xml:space="preserve">Senior leaders lead and supervise dependent participants </w:t>
      </w:r>
      <w:r w:rsidRPr="008A7D9C">
        <w:t>in recreational activities and have a role in planning these activities. They are highly proficient in activity techniques and have well-developed leadership skills to manage group participation, cohesion, operational logistics, risk and significant proble</w:t>
      </w:r>
      <w:r w:rsidRPr="008A7D9C">
        <w:t>ms as they arise.</w:t>
      </w:r>
    </w:p>
    <w:p w:rsidR="00000000" w:rsidRPr="008A7D9C" w:rsidP="00FF6187">
      <w:pPr>
        <w:pStyle w:val="BodyText"/>
      </w:pPr>
      <w:r w:rsidRPr="008A7D9C">
        <w:t>Managers are involved in recreational program planning, implementation and evaluation, facility and equipment management, the leadership of personnel, and the operational management of a department or a small business.</w:t>
      </w:r>
    </w:p>
    <w:p w:rsidR="00000000" w:rsidRPr="008A7D9C" w:rsidP="00FF6187">
      <w:pPr>
        <w:pStyle w:val="BodyText"/>
      </w:pPr>
      <w:r w:rsidRPr="008A7D9C">
        <w:t>All work with signi</w:t>
      </w:r>
      <w:r w:rsidRPr="008A7D9C">
        <w:t>ficant autonomy, using initiative and judgement to analyse and solve complex problems, and to design systematic approaches to operational practices.</w:t>
      </w:r>
    </w:p>
    <w:p w:rsidR="00000000" w:rsidRPr="008A7D9C" w:rsidP="00FF6187">
      <w:pPr>
        <w:pStyle w:val="BodyText"/>
      </w:pPr>
      <w:r w:rsidRPr="008A7D9C">
        <w:t>This qualification provides pathway to work for any type of organisation that delivers outdoor recreation a</w:t>
      </w:r>
      <w:r w:rsidRPr="008A7D9C">
        <w:t>ctivities including commercial, not-for-profit and government organisations.</w:t>
      </w:r>
    </w:p>
    <w:p w:rsidR="00000000" w:rsidRPr="008A7D9C" w:rsidP="00FF6187">
      <w:pPr>
        <w:pStyle w:val="BodyText"/>
      </w:pPr>
      <w:r w:rsidRPr="008A7D9C">
        <w:t>No occupational licensing, certification or specific legislative requirements apply to this qualification at the time of publication.</w:t>
      </w:r>
    </w:p>
    <w:p w:rsidR="00FF6187" w:rsidP="00FF6187">
      <w:pPr>
        <w:pStyle w:val="BodyText"/>
      </w:pPr>
      <w:r w:rsidRPr="008A7D9C">
        <w:rPr>
          <w:rStyle w:val="SpecialBold"/>
        </w:rPr>
        <w:t>^ From 1 July 2022 the elective unit HLTAID00</w:t>
      </w:r>
      <w:r w:rsidRPr="008A7D9C">
        <w:rPr>
          <w:rStyle w:val="SpecialBold"/>
        </w:rPr>
        <w:t>3 must no longer be delivered and will be replaced in the Packaging Rules by the unit HLTAID011</w:t>
      </w:r>
      <w:r w:rsidRPr="008A7D9C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E1EE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8A7D9C" w:rsidP="008A7D9C">
      <w:pPr>
        <w:pStyle w:val="Heading1"/>
      </w:pPr>
      <w:bookmarkStart w:id="3" w:name="O_1022725"/>
      <w:bookmarkEnd w:id="3"/>
      <w:r w:rsidRPr="008A7D9C">
        <w:t>Entry Requirements</w:t>
      </w:r>
    </w:p>
    <w:p w:rsidR="00FF6187" w:rsidP="00FF6187">
      <w:pPr>
        <w:pStyle w:val="BodyText"/>
      </w:pPr>
      <w:r w:rsidRPr="008A7D9C">
        <w:t xml:space="preserve">There are </w:t>
      </w:r>
      <w:r w:rsidRPr="008A7D9C">
        <w:t>no entry requirements for this qualification.</w:t>
      </w:r>
    </w:p>
    <w:p w:rsidR="00000000" w:rsidRPr="008A7D9C" w:rsidP="008A7D9C">
      <w:pPr>
        <w:pStyle w:val="Heading1"/>
      </w:pPr>
      <w:bookmarkStart w:id="4" w:name="O_1022726"/>
      <w:bookmarkEnd w:id="4"/>
      <w:r w:rsidRPr="008A7D9C">
        <w:t>Packaging Rules</w:t>
      </w:r>
    </w:p>
    <w:p w:rsidR="00000000" w:rsidRPr="008A7D9C" w:rsidP="00FF6187">
      <w:pPr>
        <w:pStyle w:val="BodyText"/>
      </w:pPr>
      <w:r w:rsidRPr="008A7D9C">
        <w:t>28 units must be completed:</w:t>
      </w:r>
    </w:p>
    <w:p w:rsidR="00000000" w:rsidRPr="008A7D9C" w:rsidP="008A7D9C">
      <w:pPr>
        <w:pStyle w:val="ListBullet"/>
      </w:pPr>
      <w:r w:rsidRPr="008A7D9C">
        <w:t>13 core units</w:t>
      </w:r>
    </w:p>
    <w:p w:rsidR="00000000" w:rsidRPr="008A7D9C" w:rsidP="008A7D9C">
      <w:pPr>
        <w:pStyle w:val="ListBullet"/>
      </w:pPr>
      <w:r w:rsidRPr="008A7D9C">
        <w:t>15 elective units, consisting of:</w:t>
      </w:r>
    </w:p>
    <w:p w:rsidR="00000000" w:rsidRPr="008A7D9C" w:rsidP="008A7D9C">
      <w:pPr>
        <w:pStyle w:val="ListBullet2"/>
      </w:pPr>
      <w:r w:rsidRPr="008A7D9C">
        <w:t>all the units in any two Groups A to AE</w:t>
      </w:r>
    </w:p>
    <w:p w:rsidR="00000000" w:rsidRPr="008A7D9C" w:rsidP="008A7D9C">
      <w:pPr>
        <w:pStyle w:val="ListBullet2"/>
      </w:pPr>
      <w:r w:rsidRPr="008A7D9C">
        <w:t>the remaining elective units can be selected from Groups A to AE, Group AF, elsewhere in the SIS Training Package, or from any other current training package or accredited course.</w:t>
      </w:r>
    </w:p>
    <w:p w:rsidR="00000000" w:rsidRPr="008A7D9C" w:rsidP="008A7D9C">
      <w:pPr>
        <w:pStyle w:val="BodyText"/>
      </w:pPr>
    </w:p>
    <w:p w:rsidR="00000000" w:rsidRPr="008A7D9C" w:rsidP="00FF6187">
      <w:pPr>
        <w:pStyle w:val="BodyText"/>
      </w:pPr>
      <w:r w:rsidRPr="008A7D9C">
        <w:t xml:space="preserve">The selection of electives must be guided by the job outcome sought, local </w:t>
      </w:r>
      <w:r w:rsidRPr="008A7D9C">
        <w:t xml:space="preserve">industry requirements and the complexity of skills appropriate to the AQF level of this qualification. </w:t>
      </w:r>
    </w:p>
    <w:p w:rsidR="00000000" w:rsidRPr="008A7D9C" w:rsidP="00FF6187">
      <w:pPr>
        <w:pStyle w:val="BodyText"/>
      </w:pPr>
      <w:r w:rsidRPr="008A7D9C">
        <w:t xml:space="preserve">Electives which appear in </w:t>
      </w:r>
      <w:r w:rsidRPr="008A7D9C">
        <w:rPr>
          <w:rStyle w:val="Emphasis"/>
        </w:rPr>
        <w:t xml:space="preserve">italics </w:t>
      </w:r>
      <w:r w:rsidRPr="008A7D9C">
        <w:t>have prerequisite units of competency, which are also listed within their appropriate group.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5"/>
        <w:gridCol w:w="6015"/>
      </w:tblGrid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Core units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HLTWHS004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work health and safety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PUAOPE013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Operate communications systems and equipment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SISOPLN002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Plan outdoor activity sessions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SISOPLN003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outdoor recreation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SISOPLN004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Identify hazards, assess and control risks for outdoor recreation a</w:t>
            </w:r>
            <w:r w:rsidRPr="008A7D9C">
              <w:t>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SISOPLN005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Interpret weather and environmental conditions for outdoor recreation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SISOPLN006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Plan for minimal environmental impact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SISOPLN007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risk for outdoor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SISXCAI006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Facilitate groups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SISXCCS002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Coordinate client service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SISXEMR002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Coordinate emergency responses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SISXIND005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Coordinate work teams or groups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SISXIND008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legal compliance in sport and recreation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Elective units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 Abseiling, Natural Surfaces, Multi pitch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SISOABS004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Abseil multi pitches,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SISOABS007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Establish ropes for multi pitch abseiling on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SISOABS010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multi pitch abseiling activities on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complex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B Bushwalking, Difficult Tracked Environments,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SISOBWG002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Bushwalk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SISOBWG004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Cross rivers during bushwalks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SISOBWG006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bushwalks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C Bushwalking, Extremely Difficult Tracked and Untracked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SISOBWG003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Bushwalk in extremely difficult tracked and untracked environm</w:t>
            </w:r>
            <w:r w:rsidRPr="008A7D9C">
              <w:t>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SISOBWG004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Cross rivers during bushwalks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SISOBWG007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bushwalks in extremely difficult tracked and untracked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extremely difficult tracked and untracked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D Canyoning, Easy to Intermediate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Traverse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Abseil in easy to intermediate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Establish ropes and belays for abseils in easy to intermediate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canyoning activities, easy to intermediate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E Canyoning, Intermediate to Advanced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Traverse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Abseil in intermediate to advanced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Establish ropes and belays for abseils in intermediate to advanced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SISOCAY007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canyoning activities, intermediate to advanced canyons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</w:t>
            </w:r>
            <w:r w:rsidRPr="008A7D9C">
              <w:t>rm complex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F Challenge Course, Low elements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SISOABL002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Facilitate adventure-based learning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SISOCHC001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challenge course sessions, low elements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SISOCHC002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Set up and supervise challenge course sessions, low elements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SISOCHC005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challenge course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SISXFAC004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Coordinate facility and equipment acquisition and maintenance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G Challenge Course, High elements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SISOABL002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Facilitate adventure-based learning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SISOCHC003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challenge course sessions, high elements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SISOCHC004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Set up and supervise challenge course sessions, high elements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SISOCHC005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challenge course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SISXFAC004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Coordinate facility and equip</w:t>
            </w:r>
            <w:r w:rsidRPr="008A7D9C">
              <w:t>ment acquisition and maintenance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H Climbing, Natural Surfaces, Top Rope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Top rope climb single pitches,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Establish belays for single pitch climbing on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single pitch climbing activities on natural surfaces, top rope climbing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I Climbing, Natural Surfaces, Lead, Single Pitch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climb single pitches,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Establish belays for single pitch climbing on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single pitch climbing activities on natural surfaces, lead climbing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</w:t>
            </w:r>
            <w:r w:rsidRPr="008A7D9C">
              <w:t>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J Climbing, Natural Surfaces, Lead, Multi Pitch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climb multi pitches,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Establish belays for multi pitch climbing on natural surfaces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SISOCLM011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multi pitch climbing activities on natural surfaces, lead climbing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complex vertical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K Canoeing, Moving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SISOCNE002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canoe on inland flatwater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SISOCNE003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canoe on moving water up to grade 1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SISOCNE005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canoeing activities on inland flatwater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SISOCNE006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canoeing activities on moving water up to grade 1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L Canoeing,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SISOCNE004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canoe on grade 2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SISOCNE007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canoeing activities on grade 2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Self rescue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Rescue others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M Cycle Touring, On Road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SISOCYT001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Set up, maintain and repair bicycles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SISOCYT003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Ride bicycles on roads, up to moderate terrain and heavy traffic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SISOCYT007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cycling activities on roads, up to moderate terrain and heavy traffic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TLIH3002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Plan and navigate routes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N Cycle Touring, Off Road Intermediate Trails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SISOCYT001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Set up, maintain and repair bicycles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SISOCYT005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Ride off road bicycles on intermediate trails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SISOCYT009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off road cycling activities on intermediate trails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difficult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O Four Wheel Driving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FWPCOT3260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Recover four wheel drive vehicles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FWPFGM3214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Operate a four wheel drive in a towing situation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MSS024023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urban, regional and remote areas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SISODRV002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four wheel driving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TLIB0002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Carry out vehicle inspection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TLIB2003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Carry out vehicle servicing and maintenance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TLIC2025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Operate four wheel drive vehicle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P Horse Trail Riding, Untracked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RGRPSH308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Provide first aid and emergency care for horses or other equines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SISOEQU001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Handle horses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Ride horses using fundamental skills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Ride horses on untracked trail rides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Guide horse trail rides in untracked areas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SISOEQU010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Identify hazards, assess and control safety risks for horse handling and riding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SISOEQU011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Manage horse illness and injury in remote areas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extremely difficult tracked and untracked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Q Horse Handling and Riding Instruction, Advanced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SISOEQU001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Handle horses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Instruct horse handling skills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Instruct fundamental horse riding skills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Instruct the advancement of recreational horse riding skills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SISOEQU010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Identify hazards, assess and control safety risks for horse handling and riding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R Horse Care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RGRPSH308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Provide first aid and emergency care for horses or other equines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SISOEQU014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Determine nutritional requirements for sport or recreational horses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ACMHBR310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Prevent and treat equine injury and disease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S Horse Management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SISOEQU001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Handle horses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</w:t>
            </w:r>
            <w:r w:rsidRPr="008A7D9C">
              <w:t>SOEQU010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Identify hazards, assess and control safety risks for horse handling and riding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SISOEQU012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Assess horses for sport or recreational performance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SISOEQU013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Condition horses for sport or recreational performance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SISOEQU014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Determine nutritional requirements for sport or recreational horses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SISOEQU015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Acquire and educate horses for sport or recreational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T Kayaking, Moving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kayak on inland flatwater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kayak on moving water up to grade 1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kayaking activities on inland flatwater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kayaking activities on moving water up to grade 1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U Kayaking, White W</w:t>
            </w:r>
            <w:r w:rsidRPr="008A7D9C">
              <w:rPr>
                <w:rStyle w:val="SpecialBold"/>
              </w:rPr>
              <w:t>ater, Grade 2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kayak on grade 2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kayaking activities on grade 2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Self rescue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Rescue others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V Kayaking, White Water, Grade 3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kayak on grade 3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SISOKYK008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kayaking activities on grade 3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Self rescue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Rescue others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Lead and participate in complex white water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W Sea Kayaking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waterway courses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SISOKYS001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sea kayak in enclosed waters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SISOKYS002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sea kayak in sheltered coastal waters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SISOKYS004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 xml:space="preserve">Lead sea kayaking activities in enclosed waters 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SISOKYS005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 xml:space="preserve">Lead sea kayaking activities in sheltered coastal waters 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X Sea Kayaking, Exposed Waters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MARO003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Transmit and receive information by the global maritime distress and safety system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waterway courses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SISOKYS003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Paddle a sea kayak in exposed coastal waters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SISOKYS006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 xml:space="preserve">Lead sea kayaking activities in exposed coastal waters 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Y Rafting, Grade 3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SISORAF002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Guide a raft on grade 3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SISORAF005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rafting activities on grade 3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Self rescue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Rescue others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Lead and participate in complex white water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Z Rafting, Grade 4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SISORAF003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Guide a raft on grade 4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SISORAF006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rafting activities on grade 4 rivers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Self rescue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Rescue others in white water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SISORSC006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Lead and participate in complex white water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AA SCUBA Dive using Enriched Air Nitrox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SISOSCB001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SCUBA dive in open water to a maximum depth of 18 metres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SISOSC</w:t>
            </w:r>
            <w:r w:rsidRPr="008A7D9C">
              <w:t>B007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Inspect and fill SCUBA cylinders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SISOSCB008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SCUBA dive using Enriched Air Nitrox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AB SCUBA Specialist Dives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SISOSCB001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SCUBA dive in open water to a maximum depth of 18 metres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SISOSCB003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SCUBA dive at night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SISOSCB005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Complete underwater search and recovery dives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SISOSCB009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SCUBA dive to depths between 18 and 40 metres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SISOSCB011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specialised SCUBA diving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AC Ski Touring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Navigate in extremely difficult tracked and untracked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SISOSKT002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Ski on intermediate cross country terrain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SISOSKT003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Use snow craft skills for alpine touring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SISOSKT005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skiing activities on intermediate cross country terrain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AD Surfing, Intermediate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basic surf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SISOSRF002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Surf waves using intermediate manoeuvres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SISOSRF005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surfing activities, intermediate manoeuvres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AE Surfing, Advanced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basic surf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SISOSRF003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Surf waves using advanced manoeuvres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SISOSRF006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surfing activities, advanced manoeuvres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Group AF General electives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ACMPHR407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Implement an equine facility maintenance, improvement and management program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BSBCRT301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extend critical and creative thinking skills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BSBHRM501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human resource services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BSBLDR511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use emotional intelligence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BSBMGT622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resources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BSBMKG507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Interpret market trends and developments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BSBWOR501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 xml:space="preserve">Manage personal </w:t>
            </w:r>
            <w:r w:rsidRPr="008A7D9C">
              <w:t>work priorities and professional development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BSBWOR502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and manage team effectiveness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CHCCCS019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Recognise and respond to crisis situations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CHCCDE002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implement community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CHCGRP002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Plan and conduct group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CHCPRT002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Support the rights and safety of children and young people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CHCVOL004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volunteer workforce development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CHCYTH001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Engage respectfully with young people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CHCYTH004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Respond to critical situations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CHCYTH005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implement procedures to enable yo</w:t>
            </w:r>
            <w:r w:rsidRPr="008A7D9C">
              <w:t>ung people to address their needs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FNSORG501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manage a budget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t>HLTAID003</w:t>
            </w:r>
          </w:p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^ HLTAID011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t>Provide first aid</w:t>
            </w:r>
          </w:p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SpecialBold"/>
              </w:rPr>
              <w:t>Provide First Aid (must be delivered from 1 July 2022)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MEM50008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Carry out trip preparation and planning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MEM50009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Safely operate a mechanically powered recreational boat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MEM50010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Respond to boating emergencies and incidents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SISCAQU002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basic water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SISCAQU007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Perform advanced water rescues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SISOABL003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Design adventure-based learning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SISOFLD003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Select, set up and operate a temporary or overnight site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SISOFLD004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Provide first aid in remote locations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SISORSC001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Conduct search and rescue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rPr>
                <w:rStyle w:val="Emphasis"/>
              </w:rPr>
              <w:t>SISOSCB002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rPr>
                <w:rStyle w:val="Emphasis"/>
              </w:rPr>
              <w:t>SCUBA dive from boats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SISXDIS001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Facilitate inclusion for people with a disability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</w:t>
            </w:r>
            <w:r w:rsidRPr="008A7D9C">
              <w:t>XDIS002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Plan and conduct disability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SISXFAC005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stock supply and purchase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SISXHRM001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Recruit and manage volunteers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SISXIND003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Maintain legal knowledge for organisation governance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SISXIND010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Protect children and young people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SISXMGT001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maintain stakeholder relationships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SISXRES001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Conduct sustainable work practices in open spaces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Lead tour groups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SITTGDE005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Prepare and present tour commentaries or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SITTGDE006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and maintain the general and regio</w:t>
            </w:r>
            <w:r w:rsidRPr="008A7D9C">
              <w:t>nal knowledge required by guides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SITTGDE007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Research and share general information on Australian Indigenous cultures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Prepare specialised interpretive content on flora, fauna and landscape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Prepare speci</w:t>
            </w:r>
            <w:r w:rsidRPr="008A7D9C">
              <w:t>alised interpretive content on marine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Prepare specialised interpretive content on cultural and heritage environments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SITTGDE011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Coordinate and operate tours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SITTGDE012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Manage extended touring programs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SITTPPD002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interpre</w:t>
            </w:r>
            <w:r w:rsidRPr="008A7D9C">
              <w:t>tive activities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SITTPPD008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tourism products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SITTPPD009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environmentally sustainable tourism operations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SITTPPD010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Develop culturally appropriate tourism operations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TAEASS401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Plan assessment activities and processes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TAEASS402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Assess competence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TAEASS403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Participate in assessment validation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TAEASS502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Design and develop assessment tools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TAEDEL301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Provide work skill instruction</w:t>
            </w:r>
          </w:p>
        </w:tc>
      </w:tr>
      <w:tr w:rsidTr="008A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9C">
            <w:pPr>
              <w:pStyle w:val="BodyText"/>
              <w:rPr>
                <w:lang w:val="en-NZ"/>
              </w:rPr>
            </w:pPr>
            <w:r w:rsidRPr="008A7D9C">
              <w:t>TAEDEL404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9C" w:rsidP="008A7D9C">
            <w:pPr>
              <w:pStyle w:val="BodyText"/>
            </w:pPr>
            <w:r w:rsidRPr="008A7D9C">
              <w:t>Mentor in the workplace</w:t>
            </w:r>
          </w:p>
        </w:tc>
      </w:tr>
    </w:tbl>
    <w:p w:rsidR="00FF6187" w:rsidP="008A7D9C">
      <w:pPr>
        <w:pStyle w:val="BodyText"/>
      </w:pPr>
    </w:p>
    <w:p w:rsidR="00FF6187" w:rsidP="008A7D9C">
      <w:pPr>
        <w:pStyle w:val="BodyText"/>
      </w:pPr>
    </w:p>
    <w:p w:rsidR="00000000" w:rsidRPr="008A7D9C" w:rsidP="008A7D9C">
      <w:pPr>
        <w:pStyle w:val="Heading1"/>
      </w:pPr>
      <w:bookmarkStart w:id="5" w:name="O_1022727"/>
      <w:bookmarkEnd w:id="5"/>
      <w:r w:rsidRPr="008A7D9C">
        <w:t>Qualification Mapping Information</w:t>
      </w:r>
    </w:p>
    <w:p w:rsidR="00000000" w:rsidRPr="008A7D9C" w:rsidP="00FF6187">
      <w:pPr>
        <w:pStyle w:val="BodyText"/>
      </w:pPr>
      <w:r w:rsidRPr="008A7D9C">
        <w:t>No equivalent qualification.</w:t>
      </w:r>
    </w:p>
    <w:p w:rsidR="00000000" w:rsidRPr="008A7D9C" w:rsidP="008A7D9C">
      <w:pPr>
        <w:pStyle w:val="Heading1"/>
      </w:pPr>
      <w:bookmarkStart w:id="6" w:name="O_1022729"/>
      <w:bookmarkEnd w:id="6"/>
      <w:r w:rsidRPr="008A7D9C">
        <w:t>Links</w:t>
      </w:r>
    </w:p>
    <w:p w:rsidR="00000000" w:rsidRPr="008A7D9C" w:rsidP="00FF6187">
      <w:pPr>
        <w:pStyle w:val="BodyText"/>
      </w:pPr>
      <w:r w:rsidRPr="008A7D9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1EE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7D9C" w:rsidP="008A7D9C"/>
    <w:sectPr w:rsidSect="008A7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9C" w:rsidRPr="00FF6187" w:rsidP="00FF6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87" w:rsidP="008A7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FF6187" w:rsidP="008A7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6187" w:rsidP="008A7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D9C" w:rsidRPr="00FF6187" w:rsidP="00FF6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87" w:rsidRPr="002D2AF8" w:rsidP="008A7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SIS50419 Diploma of Outdoor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F6187" w:rsidP="008A7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A2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67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DA8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D9C"/>
  </w:style>
  <w:style w:type="character" w:customStyle="1" w:styleId="Heading1Char">
    <w:name w:val="Heading 1 Char"/>
    <w:basedOn w:val="DefaultParagraphFont"/>
    <w:link w:val="Heading1"/>
    <w:rsid w:val="008A7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D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D9C"/>
    <w:rPr>
      <w:b/>
      <w:spacing w:val="0"/>
    </w:rPr>
  </w:style>
  <w:style w:type="paragraph" w:styleId="ListBullet2">
    <w:name w:val="List Bullet 2"/>
    <w:basedOn w:val="List2"/>
    <w:rsid w:val="008A7D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7D9C"/>
    <w:rPr>
      <w:i/>
    </w:rPr>
  </w:style>
  <w:style w:type="paragraph" w:customStyle="1" w:styleId="SuperHeading">
    <w:name w:val="SuperHeading"/>
    <w:basedOn w:val="Normal"/>
    <w:rsid w:val="008A7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D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D9C"/>
  </w:style>
  <w:style w:type="paragraph" w:styleId="TableofFigures">
    <w:name w:val="table of figures"/>
    <w:basedOn w:val="Normal"/>
    <w:next w:val="Normal"/>
    <w:semiHidden/>
    <w:rsid w:val="008A7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D9C"/>
    <w:rPr>
      <w:rFonts w:ascii="Wingdings" w:hAnsi="Wingdings"/>
    </w:rPr>
  </w:style>
  <w:style w:type="paragraph" w:customStyle="1" w:styleId="TableHeading">
    <w:name w:val="Table Heading"/>
    <w:basedOn w:val="HeadingBase"/>
    <w:rsid w:val="008A7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D9C"/>
    <w:rPr>
      <w:color w:val="0033CC"/>
      <w:u w:val="none"/>
    </w:rPr>
  </w:style>
  <w:style w:type="paragraph" w:customStyle="1" w:styleId="BodyTextRight">
    <w:name w:val="Body Text Right"/>
    <w:basedOn w:val="BodyText"/>
    <w:rsid w:val="008A7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D9C"/>
    <w:rPr>
      <w:sz w:val="32"/>
    </w:rPr>
  </w:style>
  <w:style w:type="paragraph" w:customStyle="1" w:styleId="HeadingProcedure">
    <w:name w:val="Heading Procedure"/>
    <w:basedOn w:val="HeadingBase"/>
    <w:next w:val="Normal"/>
    <w:rsid w:val="008A7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D9C"/>
    <w:pPr>
      <w:spacing w:before="60" w:after="60"/>
    </w:pPr>
  </w:style>
  <w:style w:type="paragraph" w:styleId="ListContinue">
    <w:name w:val="List Continue"/>
    <w:basedOn w:val="List"/>
    <w:rsid w:val="008A7D9C"/>
    <w:pPr>
      <w:ind w:firstLine="0"/>
    </w:pPr>
  </w:style>
  <w:style w:type="paragraph" w:customStyle="1" w:styleId="ListNote">
    <w:name w:val="List Note"/>
    <w:basedOn w:val="List"/>
    <w:rsid w:val="008A7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D9C"/>
    <w:rPr>
      <w:rFonts w:ascii="Courier New" w:hAnsi="Courier New"/>
    </w:rPr>
  </w:style>
  <w:style w:type="paragraph" w:customStyle="1" w:styleId="NoteBullet">
    <w:name w:val="Note Bullet"/>
    <w:basedOn w:val="Note"/>
    <w:rsid w:val="008A7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D9C"/>
    <w:rPr>
      <w:b/>
      <w:smallCaps/>
    </w:rPr>
  </w:style>
  <w:style w:type="paragraph" w:customStyle="1" w:styleId="TableListNumber">
    <w:name w:val="Table List Number"/>
    <w:basedOn w:val="ListNumber"/>
    <w:rsid w:val="008A7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D9C"/>
    <w:pPr>
      <w:numPr>
        <w:numId w:val="9"/>
      </w:numPr>
    </w:pPr>
  </w:style>
  <w:style w:type="paragraph" w:customStyle="1" w:styleId="ListAlpha2">
    <w:name w:val="List Alpha 2"/>
    <w:basedOn w:val="List2"/>
    <w:rsid w:val="008A7D9C"/>
    <w:pPr>
      <w:numPr>
        <w:numId w:val="8"/>
      </w:numPr>
    </w:pPr>
  </w:style>
  <w:style w:type="paragraph" w:styleId="List2">
    <w:name w:val="List 2"/>
    <w:basedOn w:val="BodyText"/>
    <w:rsid w:val="008A7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D9C"/>
    <w:pPr>
      <w:numPr>
        <w:numId w:val="4"/>
      </w:numPr>
    </w:pPr>
  </w:style>
  <w:style w:type="paragraph" w:styleId="ListContinue2">
    <w:name w:val="List Continue 2"/>
    <w:basedOn w:val="List2"/>
    <w:rsid w:val="008A7D9C"/>
    <w:pPr>
      <w:ind w:firstLine="0"/>
    </w:pPr>
  </w:style>
  <w:style w:type="paragraph" w:styleId="ListContinue3">
    <w:name w:val="List Continue 3"/>
    <w:basedOn w:val="List3"/>
    <w:rsid w:val="008A7D9C"/>
    <w:pPr>
      <w:ind w:left="1021" w:firstLine="0"/>
    </w:pPr>
  </w:style>
  <w:style w:type="paragraph" w:styleId="ListContinue4">
    <w:name w:val="List Continue 4"/>
    <w:basedOn w:val="List4"/>
    <w:rsid w:val="008A7D9C"/>
    <w:pPr>
      <w:ind w:firstLine="0"/>
    </w:pPr>
  </w:style>
  <w:style w:type="paragraph" w:styleId="ListContinue5">
    <w:name w:val="List Continue 5"/>
    <w:basedOn w:val="List5"/>
    <w:rsid w:val="008A7D9C"/>
    <w:pPr>
      <w:ind w:firstLine="0"/>
    </w:pPr>
  </w:style>
  <w:style w:type="paragraph" w:styleId="ListNumber3">
    <w:name w:val="List Number 3"/>
    <w:basedOn w:val="List3"/>
    <w:rsid w:val="008A7D9C"/>
    <w:pPr>
      <w:numPr>
        <w:numId w:val="5"/>
      </w:numPr>
    </w:pPr>
  </w:style>
  <w:style w:type="paragraph" w:styleId="ListNumber4">
    <w:name w:val="List Number 4"/>
    <w:basedOn w:val="List4"/>
    <w:rsid w:val="008A7D9C"/>
    <w:pPr>
      <w:numPr>
        <w:numId w:val="6"/>
      </w:numPr>
    </w:pPr>
  </w:style>
  <w:style w:type="paragraph" w:styleId="ListNumber5">
    <w:name w:val="List Number 5"/>
    <w:basedOn w:val="List5"/>
    <w:rsid w:val="008A7D9C"/>
    <w:pPr>
      <w:numPr>
        <w:numId w:val="7"/>
      </w:numPr>
    </w:pPr>
  </w:style>
  <w:style w:type="paragraph" w:styleId="BlockText">
    <w:name w:val="Block Text"/>
    <w:basedOn w:val="Normal"/>
    <w:rsid w:val="008A7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D9C"/>
    <w:rPr>
      <w:sz w:val="16"/>
      <w:vertAlign w:val="superscript"/>
    </w:rPr>
  </w:style>
  <w:style w:type="character" w:customStyle="1" w:styleId="Symbols">
    <w:name w:val="Symbols"/>
    <w:basedOn w:val="DefaultParagraphFont"/>
    <w:rsid w:val="008A7D9C"/>
    <w:rPr>
      <w:rFonts w:ascii="Symbol" w:hAnsi="Symbol"/>
    </w:rPr>
  </w:style>
  <w:style w:type="character" w:customStyle="1" w:styleId="MenuOptions">
    <w:name w:val="Menu Options"/>
    <w:basedOn w:val="DefaultParagraphFont"/>
    <w:rsid w:val="008A7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D9C"/>
    <w:rPr>
      <w:b/>
    </w:rPr>
  </w:style>
  <w:style w:type="character" w:customStyle="1" w:styleId="Underlined">
    <w:name w:val="Underlined"/>
    <w:basedOn w:val="DefaultParagraphFont"/>
    <w:rsid w:val="008A7D9C"/>
    <w:rPr>
      <w:u w:val="single"/>
    </w:rPr>
  </w:style>
  <w:style w:type="paragraph" w:customStyle="1" w:styleId="TableBodyTextRight">
    <w:name w:val="Table Body Text Right"/>
    <w:basedOn w:val="TableBodyText"/>
    <w:rsid w:val="008A7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D9C"/>
    <w:rPr>
      <w:sz w:val="18"/>
    </w:rPr>
  </w:style>
  <w:style w:type="paragraph" w:customStyle="1" w:styleId="BodySmallRight">
    <w:name w:val="Body Small Right"/>
    <w:basedOn w:val="BodyTextRight"/>
    <w:rsid w:val="008A7D9C"/>
    <w:rPr>
      <w:sz w:val="18"/>
      <w:szCs w:val="18"/>
    </w:rPr>
  </w:style>
  <w:style w:type="paragraph" w:customStyle="1" w:styleId="MarginEdition">
    <w:name w:val="Margin Edition"/>
    <w:basedOn w:val="MarginNote"/>
    <w:rsid w:val="008A7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D9C"/>
    <w:rPr>
      <w:sz w:val="2"/>
      <w:szCs w:val="2"/>
    </w:rPr>
  </w:style>
  <w:style w:type="character" w:customStyle="1" w:styleId="Small">
    <w:name w:val="Small"/>
    <w:basedOn w:val="DefaultParagraphFont"/>
    <w:rsid w:val="008A7D9C"/>
    <w:rPr>
      <w:sz w:val="16"/>
    </w:rPr>
  </w:style>
  <w:style w:type="paragraph" w:customStyle="1" w:styleId="WideTable">
    <w:name w:val="Wide Table"/>
    <w:basedOn w:val="Normal"/>
    <w:rsid w:val="008A7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D9C"/>
  </w:style>
  <w:style w:type="paragraph" w:styleId="Quote">
    <w:name w:val="Quote"/>
    <w:basedOn w:val="Heading1"/>
    <w:link w:val="QuoteChar"/>
    <w:qFormat/>
    <w:rsid w:val="008A7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D9C"/>
    <w:pPr>
      <w:pageBreakBefore/>
    </w:pPr>
  </w:style>
  <w:style w:type="paragraph" w:customStyle="1" w:styleId="Border">
    <w:name w:val="Border"/>
    <w:basedOn w:val="Normal"/>
    <w:qFormat/>
    <w:rsid w:val="008A7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D9C"/>
    <w:rPr>
      <w:u w:val="single"/>
    </w:rPr>
  </w:style>
  <w:style w:type="character" w:customStyle="1" w:styleId="BoldandItalics">
    <w:name w:val="Bold and Italics"/>
    <w:qFormat/>
    <w:rsid w:val="008A7D9C"/>
    <w:rPr>
      <w:b/>
      <w:i/>
      <w:u w:val="none"/>
    </w:rPr>
  </w:style>
  <w:style w:type="paragraph" w:styleId="BalloonText">
    <w:name w:val="Balloon Text"/>
    <w:basedOn w:val="Normal"/>
    <w:link w:val="BalloonTextChar"/>
    <w:rsid w:val="008A7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D9C"/>
    <w:pPr>
      <w:spacing w:before="0" w:after="0"/>
    </w:pPr>
  </w:style>
  <w:style w:type="paragraph" w:customStyle="1" w:styleId="BodyTextBold">
    <w:name w:val="Body Text Bold"/>
    <w:basedOn w:val="BodyText"/>
    <w:qFormat/>
    <w:rsid w:val="008A7D9C"/>
    <w:rPr>
      <w:b/>
    </w:rPr>
  </w:style>
  <w:style w:type="character" w:styleId="Hyperlink">
    <w:name w:val="Hyperlink"/>
    <w:basedOn w:val="DefaultParagraphFont"/>
    <w:uiPriority w:val="99"/>
    <w:unhideWhenUsed/>
    <w:rsid w:val="00FF6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2200</Words>
  <Characters>14263</Characters>
  <Application>Microsoft Office Word</Application>
  <DocSecurity>0</DocSecurity>
  <Lines>594</Lines>
  <Paragraphs>587</Paragraphs>
  <ScaleCrop>false</ScaleCrop>
  <Company>Author-it Software Corporation Ltd.</Company>
  <LinksUpToDate>false</LinksUpToDate>
  <CharactersWithSpaces>15876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SIS50419 Diploma of Outdoor Leadership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2022-12-20T23:17:00Z</dcterms:created>
  <dcterms:modified xsi:type="dcterms:W3CDTF">2022-12-20T23:17:00Z</dcterms:modified>
</cp:coreProperties>
</file>