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DC1" w:rsidP="00AC0D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SIS50122 Diploma of Sport, Aquatics and</w:t>
      </w:r>
      <w:r>
        <w:t xml:space="preserve"> Recreation Management</w:t>
      </w:r>
      <w:r>
        <w:fldChar w:fldCharType="end"/>
      </w:r>
    </w:p>
    <w:p w:rsidR="00AC0DC1" w:rsidP="00AC0DC1">
      <w:pPr>
        <w:pStyle w:val="Version"/>
        <w:sectPr w:rsidSect="00DB1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16D8" w:rsidP="00DB16D8">
      <w:pPr>
        <w:pStyle w:val="SuperHeading"/>
      </w:pPr>
      <w:r w:rsidRPr="00DB16D8">
        <w:t>SIS50122 Diploma of Sport, Aquatics and Recreation Management</w:t>
      </w:r>
    </w:p>
    <w:p w:rsidR="00000000" w:rsidRPr="00DB16D8" w:rsidP="00DB16D8">
      <w:pPr>
        <w:pStyle w:val="Heading1"/>
      </w:pPr>
      <w:bookmarkStart w:id="1" w:name="O_1264636"/>
      <w:bookmarkEnd w:id="1"/>
      <w:r w:rsidRPr="00DB16D8">
        <w:t>Modification History</w:t>
      </w:r>
    </w:p>
    <w:p w:rsidR="00000000" w:rsidRPr="00DB16D8" w:rsidP="00AC0DC1">
      <w:pPr>
        <w:pStyle w:val="BodyText"/>
      </w:pPr>
      <w:r w:rsidRPr="00DB16D8">
        <w:t>Not applicable.</w:t>
      </w:r>
    </w:p>
    <w:p w:rsidR="00000000" w:rsidRPr="00DB16D8" w:rsidP="00DB16D8">
      <w:pPr>
        <w:pStyle w:val="Heading1"/>
      </w:pPr>
      <w:bookmarkStart w:id="2" w:name="O_1264637"/>
      <w:bookmarkEnd w:id="2"/>
      <w:r w:rsidRPr="00DB16D8">
        <w:t>Qualification Description</w:t>
      </w:r>
    </w:p>
    <w:p w:rsidR="00000000" w:rsidRPr="00DB16D8" w:rsidP="00AC0DC1">
      <w:pPr>
        <w:pStyle w:val="BodyText"/>
      </w:pPr>
      <w:r w:rsidRPr="00DB16D8">
        <w:t xml:space="preserve">This qualification reflects the role of individuals who manage recreation facilities or services. It applies to program, technical, or operations managers </w:t>
      </w:r>
      <w:r w:rsidRPr="00DB16D8">
        <w:t>who are responsible for designing systematic approaches to operational practices. They operate with significant autonomy and coordinate the work of teams.</w:t>
      </w:r>
    </w:p>
    <w:p w:rsidR="00000000" w:rsidRPr="00DB16D8" w:rsidP="00AC0DC1">
      <w:pPr>
        <w:pStyle w:val="BodyText"/>
      </w:pPr>
      <w:r w:rsidRPr="00DB16D8">
        <w:t>Specialisations are available in customer service, facility operations and program services but are n</w:t>
      </w:r>
      <w:r w:rsidRPr="00DB16D8">
        <w:t>ot mandatory to achieve this qualification.</w:t>
      </w:r>
    </w:p>
    <w:p w:rsidR="00000000" w:rsidRPr="00DB16D8" w:rsidP="00AC0DC1">
      <w:pPr>
        <w:pStyle w:val="BodyText"/>
      </w:pPr>
      <w:r w:rsidRPr="00DB16D8">
        <w:t>This qualification provides a pathway to work for any type of sport, aquatic or recreation organisation including commercial, not-for-profit, community and government organisations.</w:t>
      </w:r>
    </w:p>
    <w:p w:rsidR="00000000" w:rsidRPr="00DB16D8" w:rsidP="00AC0DC1">
      <w:pPr>
        <w:pStyle w:val="BodyText"/>
      </w:pPr>
      <w:r w:rsidRPr="00DB16D8">
        <w:t>The skills in this qualificati</w:t>
      </w:r>
      <w:r w:rsidRPr="00DB16D8">
        <w:t>on must be applied in accordance with Commonwealth and State or Territory legislation, Australian standards and industry codes of practice.</w:t>
      </w:r>
    </w:p>
    <w:p w:rsidR="00000000" w:rsidRPr="00DB16D8" w:rsidP="00AC0DC1">
      <w:pPr>
        <w:pStyle w:val="BodyText"/>
      </w:pPr>
      <w:r w:rsidRPr="00DB16D8">
        <w:t>No occupational licensing, certification or specific legislative requirements apply to this qualification at the tim</w:t>
      </w:r>
      <w:r w:rsidRPr="00DB16D8">
        <w:t>e of publication.</w:t>
      </w:r>
    </w:p>
    <w:p w:rsidR="00000000" w:rsidRPr="00DB16D8" w:rsidP="00DB16D8">
      <w:pPr>
        <w:pStyle w:val="Heading1"/>
      </w:pPr>
      <w:bookmarkStart w:id="3" w:name="O_1264638"/>
      <w:bookmarkEnd w:id="3"/>
      <w:r w:rsidRPr="00DB16D8">
        <w:t>Entry Requirements</w:t>
      </w:r>
    </w:p>
    <w:p w:rsidR="00000000" w:rsidRPr="00DB16D8" w:rsidP="00AC0DC1">
      <w:pPr>
        <w:pStyle w:val="BodyText"/>
      </w:pPr>
      <w:r w:rsidRPr="00DB16D8">
        <w:t>There are no entry requirements for this qualification.</w:t>
      </w:r>
    </w:p>
    <w:p w:rsidR="00000000" w:rsidRPr="00DB16D8" w:rsidP="00DB16D8">
      <w:pPr>
        <w:pStyle w:val="Heading1"/>
      </w:pPr>
      <w:bookmarkStart w:id="4" w:name="O_1264639"/>
      <w:bookmarkEnd w:id="4"/>
      <w:r w:rsidRPr="00DB16D8">
        <w:t>Packaging Rules</w:t>
      </w:r>
    </w:p>
    <w:p w:rsidR="00000000" w:rsidRPr="00DB16D8" w:rsidP="00AC0DC1">
      <w:pPr>
        <w:pStyle w:val="BodyText"/>
      </w:pPr>
      <w:r w:rsidRPr="00DB16D8">
        <w:t>17 units must be completed:</w:t>
      </w:r>
    </w:p>
    <w:p w:rsidR="00000000" w:rsidRPr="00DB16D8" w:rsidP="00DB16D8">
      <w:pPr>
        <w:pStyle w:val="ListBullet"/>
      </w:pPr>
      <w:r w:rsidRPr="00DB16D8">
        <w:t>7 core units</w:t>
      </w:r>
    </w:p>
    <w:p w:rsidR="00000000" w:rsidRPr="00DB16D8" w:rsidP="00DB16D8">
      <w:pPr>
        <w:pStyle w:val="ListBullet"/>
      </w:pPr>
      <w:r w:rsidRPr="00DB16D8">
        <w:t>10 elective units, consisting of:</w:t>
      </w:r>
    </w:p>
    <w:p w:rsidR="00000000" w:rsidRPr="00DB16D8" w:rsidP="00DB16D8">
      <w:pPr>
        <w:pStyle w:val="ListBullet2"/>
      </w:pPr>
      <w:r w:rsidRPr="00DB16D8">
        <w:t>8 units from the list below</w:t>
      </w:r>
    </w:p>
    <w:p w:rsidR="00000000" w:rsidRPr="00DB16D8" w:rsidP="00DB16D8">
      <w:pPr>
        <w:pStyle w:val="ListBullet2"/>
      </w:pPr>
      <w:r w:rsidRPr="00DB16D8">
        <w:t>2 units from the list below, elsewhere in SIS Training Package, or any other current Training Package or accredited course.</w:t>
      </w:r>
    </w:p>
    <w:p w:rsidR="00000000" w:rsidRPr="00DB16D8" w:rsidP="00AC0DC1">
      <w:pPr>
        <w:pStyle w:val="BodyText"/>
      </w:pPr>
      <w:r w:rsidRPr="00DB16D8">
        <w:t>Packaging Rules to achieve a specialisation:</w:t>
      </w:r>
    </w:p>
    <w:p w:rsidR="00000000" w:rsidRPr="00DB16D8" w:rsidP="00AC0DC1">
      <w:pPr>
        <w:pStyle w:val="BodyText"/>
      </w:pPr>
      <w:r w:rsidRPr="00DB16D8">
        <w:t>5 units from Group A must be selected for award of Diploma of Sport, Aquatics and Recre</w:t>
      </w:r>
      <w:r w:rsidRPr="00DB16D8">
        <w:t>ation (Customer Service)</w:t>
      </w:r>
    </w:p>
    <w:p w:rsidR="00000000" w:rsidRPr="00DB16D8" w:rsidP="00AC0DC1">
      <w:pPr>
        <w:pStyle w:val="BodyText"/>
      </w:pPr>
      <w:r w:rsidRPr="00DB16D8">
        <w:t>5 units from Group B must be selected for award of Diploma of Sport, Aquatics and Recreation (Facility Operations)</w:t>
      </w:r>
    </w:p>
    <w:p w:rsidR="00000000" w:rsidRPr="00DB16D8" w:rsidP="00AC0DC1">
      <w:pPr>
        <w:pStyle w:val="BodyText"/>
      </w:pPr>
      <w:r w:rsidRPr="00DB16D8">
        <w:t>5 units from Group C must be selected for award of Diploma of Sport, Aquatics and Recreation (Program Services)</w:t>
      </w:r>
    </w:p>
    <w:p w:rsidR="00000000" w:rsidRPr="00DB16D8" w:rsidP="00AC0DC1">
      <w:pPr>
        <w:pStyle w:val="BodyText"/>
      </w:pPr>
      <w:r w:rsidRPr="00DB16D8">
        <w:t xml:space="preserve">The </w:t>
      </w:r>
      <w:r w:rsidRPr="00DB16D8">
        <w:t>selection of electives must be guided by the job outcome sought, local industry requirements and the complexity of skills appropriate to the AQF level of this qualification.</w:t>
      </w:r>
    </w:p>
    <w:p w:rsidR="00000000" w:rsidRPr="00DB16D8" w:rsidP="00AC0DC1">
      <w:pPr>
        <w:pStyle w:val="BodyText"/>
      </w:pPr>
      <w:r w:rsidRPr="00DB16D8">
        <w:t>Electives shown in</w:t>
      </w:r>
      <w:r w:rsidRPr="00DB16D8">
        <w:rPr>
          <w:rStyle w:val="Emphasis"/>
        </w:rPr>
        <w:t xml:space="preserve"> italics </w:t>
      </w:r>
      <w:r w:rsidRPr="00DB16D8">
        <w:t>have prerequisite units of competency, which are also l</w:t>
      </w:r>
      <w:r w:rsidRPr="00DB16D8">
        <w:t>isted within their appropriate group.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6"/>
        <w:gridCol w:w="5944"/>
      </w:tblGrid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rPr>
                <w:rStyle w:val="SpecialBold"/>
              </w:rPr>
              <w:t>CORE UNITS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BSBOPS504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business risk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BSBTWK502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team effectiveness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FNSORG501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Develop and manage a budget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HLTWHS004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work health and safety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SISXFAM004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Analyse participation patterns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SISXIND008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legal compliance in sport and recreation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SISXMGT002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Develop and maintain stakeholder relationships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rPr>
                <w:rStyle w:val="SpecialBold"/>
              </w:rPr>
              <w:t>ELECTIVE UNITS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rPr>
                <w:rStyle w:val="SpecialBold"/>
              </w:rPr>
              <w:t>Group A - Customer Service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PSPPCM007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contracts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SIRXCEG004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Create a customer-centric culture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SIRXCEG009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workplace responses to disrespectful aggressive or abusive customer behaviour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SIRXOSM002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Maintain ethical and professional standards when using social media and online platforms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6D8" w:rsidP="00DB16D8">
            <w:pPr>
              <w:pStyle w:val="BodyText"/>
            </w:pPr>
            <w:r w:rsidRPr="00DB16D8">
              <w:rPr>
                <w:rStyle w:val="Emphasis"/>
              </w:rPr>
              <w:t>SIRXOSM006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rPr>
                <w:rStyle w:val="Emphasis"/>
              </w:rPr>
              <w:t>Develop and manage social media and online strategies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SISXCCS005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Monitor and evaluate customer service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SISXFAC012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Promote safe and effective use of facilities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rPr>
                <w:rStyle w:val="SpecialBold"/>
              </w:rPr>
              <w:t>Group B - Facility Operations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BSBOPS501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business resources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PSPPCM007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contracts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SISOPLN006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Plan for minimal environmental impact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SISXFAC009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Coordinate facility maintenance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SISXFAC010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Develop maintenance and equipment acquisition plans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SISXFAC011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stock supply and purchase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SISXIND012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Select and use technology for sport, fitness and recreation work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rPr>
                <w:rStyle w:val="SpecialBold"/>
              </w:rPr>
              <w:t>Group C – Program Services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BSBMKG541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Identify and evaluate marketing opportunities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CHCMGT004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Secure and manage funding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SISXFAM005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Develop and implement participation strategies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SISXFAM006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Coordinate sport, fitness or recreation events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SISXMGT005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Facilitate community recreation initiatives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SISXPLD003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Plan recreation programs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SISXPLD007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Schedule sport, fitness, aquatic and recreation activities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SITEEVT028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on-site event operations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6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rPr>
                <w:rStyle w:val="SpecialBold"/>
              </w:rPr>
              <w:t>Group D - General Electives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AHCBUS516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Develop and review a business plan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BSBHRM521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Facilitate performance development processes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BSBHRM525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recruitment and onboarding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BSBHRM531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Coordinate health and wellness programs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BSBOPS406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Participate in organisational governance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BSBOPS502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business operational plans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BSBSTR503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Develop organisational policy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BSBTWK503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meetings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CHCDIV003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and promote diversity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CHCEDU001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Provide community focused health promotion and prevention strategies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CHCMGT002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partnership agreements with service providers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CHCMGT007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Work effectively with the Board of an organisation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CHCPRP003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Reflect on and improve own professional practice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CHCPRT025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Identify and report children and young people at risk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CHCYTH021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Suppo</w:t>
            </w:r>
            <w:r w:rsidRPr="00DB16D8">
              <w:t>rt youth programs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HLTAID014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Provide Advanced First Aid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HLTINF007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Implement and monitor infection prevention and control standards, policies and procedures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SIRXOSM004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Analyse performance of social media and online business tools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SIRXOSM007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Manage risk to organisational reputation in an online setting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SISXIND010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Protect children and young people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SISXMGT003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Recruit, induct and manage volunteers</w:t>
            </w:r>
          </w:p>
        </w:tc>
      </w:tr>
      <w:tr w:rsidTr="00DB16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6D8">
            <w:pPr>
              <w:pStyle w:val="BodyText"/>
              <w:rPr>
                <w:lang w:val="en-NZ"/>
              </w:rPr>
            </w:pPr>
            <w:r w:rsidRPr="00DB16D8">
              <w:t>SISXMGT004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6D8" w:rsidP="00DB16D8">
            <w:pPr>
              <w:pStyle w:val="BodyText"/>
            </w:pPr>
            <w:r w:rsidRPr="00DB16D8">
              <w:t>Coordinate work teams</w:t>
            </w:r>
          </w:p>
        </w:tc>
      </w:tr>
    </w:tbl>
    <w:p w:rsidR="00000000" w:rsidRPr="00DB16D8" w:rsidP="00DB16D8">
      <w:pPr>
        <w:pStyle w:val="BodyText"/>
      </w:pPr>
    </w:p>
    <w:p w:rsidR="00000000" w:rsidRPr="00DB16D8" w:rsidP="00DB16D8">
      <w:pPr>
        <w:pStyle w:val="AllowPageBreak"/>
      </w:pPr>
    </w:p>
    <w:p w:rsidR="00000000" w:rsidRPr="00DB16D8" w:rsidP="00DB16D8">
      <w:pPr>
        <w:pStyle w:val="Heading1"/>
      </w:pPr>
      <w:bookmarkStart w:id="5" w:name="O_1264640"/>
      <w:bookmarkEnd w:id="5"/>
      <w:r w:rsidRPr="00DB16D8">
        <w:t>Qualification Mapping Information</w:t>
      </w:r>
    </w:p>
    <w:p w:rsidR="00000000" w:rsidRPr="00DB16D8" w:rsidP="00AC0DC1">
      <w:pPr>
        <w:pStyle w:val="BodyText"/>
      </w:pPr>
      <w:r w:rsidRPr="00DB16D8">
        <w:t>Supersede</w:t>
      </w:r>
      <w:r w:rsidRPr="00DB16D8">
        <w:t>s and is not equivalent to SIS50115 Diploma of Sport and Recreation Management.</w:t>
      </w:r>
    </w:p>
    <w:p w:rsidR="00000000" w:rsidRPr="00DB16D8" w:rsidP="00DB16D8">
      <w:pPr>
        <w:pStyle w:val="Heading1"/>
      </w:pPr>
      <w:bookmarkStart w:id="6" w:name="O_1264641"/>
      <w:bookmarkEnd w:id="6"/>
      <w:r w:rsidRPr="00DB16D8">
        <w:t>Links</w:t>
      </w:r>
    </w:p>
    <w:p w:rsidR="00000000" w:rsidRPr="00DB16D8" w:rsidP="00AC0DC1">
      <w:pPr>
        <w:pStyle w:val="BodyText"/>
      </w:pPr>
      <w:r w:rsidRPr="00DB1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62B2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B16D8" w:rsidP="00DB16D8"/>
    <w:sectPr w:rsidSect="00DB16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D8" w:rsidRPr="00AC0DC1" w:rsidP="00AC0D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C1" w:rsidP="00DB1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0DC1" w:rsidP="00DB1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0DC1" w:rsidP="00DB1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6D8" w:rsidRPr="00AC0DC1" w:rsidP="00AC0D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DC1" w:rsidRPr="002D2AF8" w:rsidP="00DB1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SIS50122 Diploma of Sport, Aquatics and Recreation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C0DC1" w:rsidP="00DB1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E80C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8CA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EFD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6D8"/>
  </w:style>
  <w:style w:type="character" w:customStyle="1" w:styleId="Heading1Char">
    <w:name w:val="Heading 1 Char"/>
    <w:basedOn w:val="DefaultParagraphFont"/>
    <w:link w:val="Heading1"/>
    <w:rsid w:val="00DB1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6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6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6D8"/>
    <w:rPr>
      <w:b/>
      <w:spacing w:val="0"/>
    </w:rPr>
  </w:style>
  <w:style w:type="paragraph" w:styleId="ListBullet2">
    <w:name w:val="List Bullet 2"/>
    <w:basedOn w:val="List2"/>
    <w:rsid w:val="00DB16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16D8"/>
    <w:rPr>
      <w:i/>
    </w:rPr>
  </w:style>
  <w:style w:type="paragraph" w:customStyle="1" w:styleId="SuperHeading">
    <w:name w:val="SuperHeading"/>
    <w:basedOn w:val="Normal"/>
    <w:rsid w:val="00DB1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6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6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6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1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6D8"/>
  </w:style>
  <w:style w:type="paragraph" w:styleId="TableofFigures">
    <w:name w:val="table of figures"/>
    <w:basedOn w:val="Normal"/>
    <w:next w:val="Normal"/>
    <w:semiHidden/>
    <w:rsid w:val="00DB1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6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6D8"/>
    <w:rPr>
      <w:rFonts w:ascii="Wingdings" w:hAnsi="Wingdings"/>
    </w:rPr>
  </w:style>
  <w:style w:type="paragraph" w:customStyle="1" w:styleId="TableHeading">
    <w:name w:val="Table Heading"/>
    <w:basedOn w:val="HeadingBase"/>
    <w:rsid w:val="00DB1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6D8"/>
    <w:rPr>
      <w:color w:val="0033CC"/>
      <w:u w:val="none"/>
    </w:rPr>
  </w:style>
  <w:style w:type="paragraph" w:customStyle="1" w:styleId="BodyTextRight">
    <w:name w:val="Body Text Right"/>
    <w:basedOn w:val="BodyText"/>
    <w:rsid w:val="00DB1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6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6D8"/>
    <w:rPr>
      <w:sz w:val="32"/>
    </w:rPr>
  </w:style>
  <w:style w:type="paragraph" w:customStyle="1" w:styleId="HeadingProcedure">
    <w:name w:val="Heading Procedure"/>
    <w:basedOn w:val="HeadingBase"/>
    <w:next w:val="Normal"/>
    <w:rsid w:val="00DB1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6D8"/>
    <w:pPr>
      <w:spacing w:before="60" w:after="60"/>
    </w:pPr>
  </w:style>
  <w:style w:type="paragraph" w:styleId="ListContinue">
    <w:name w:val="List Continue"/>
    <w:basedOn w:val="List"/>
    <w:rsid w:val="00DB16D8"/>
    <w:pPr>
      <w:ind w:firstLine="0"/>
    </w:pPr>
  </w:style>
  <w:style w:type="paragraph" w:customStyle="1" w:styleId="ListNote">
    <w:name w:val="List Note"/>
    <w:basedOn w:val="List"/>
    <w:rsid w:val="00DB1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6D8"/>
    <w:rPr>
      <w:rFonts w:ascii="Courier New" w:hAnsi="Courier New"/>
    </w:rPr>
  </w:style>
  <w:style w:type="paragraph" w:customStyle="1" w:styleId="NoteBullet">
    <w:name w:val="Note Bullet"/>
    <w:basedOn w:val="Note"/>
    <w:rsid w:val="00DB1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6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6D8"/>
    <w:rPr>
      <w:b/>
      <w:smallCaps/>
    </w:rPr>
  </w:style>
  <w:style w:type="paragraph" w:customStyle="1" w:styleId="TableListNumber">
    <w:name w:val="Table List Number"/>
    <w:basedOn w:val="ListNumber"/>
    <w:rsid w:val="00DB1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6D8"/>
    <w:pPr>
      <w:numPr>
        <w:numId w:val="9"/>
      </w:numPr>
    </w:pPr>
  </w:style>
  <w:style w:type="paragraph" w:customStyle="1" w:styleId="ListAlpha2">
    <w:name w:val="List Alpha 2"/>
    <w:basedOn w:val="List2"/>
    <w:rsid w:val="00DB16D8"/>
    <w:pPr>
      <w:numPr>
        <w:numId w:val="8"/>
      </w:numPr>
    </w:pPr>
  </w:style>
  <w:style w:type="paragraph" w:styleId="List2">
    <w:name w:val="List 2"/>
    <w:basedOn w:val="BodyText"/>
    <w:rsid w:val="00DB1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6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6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6D8"/>
    <w:pPr>
      <w:numPr>
        <w:numId w:val="4"/>
      </w:numPr>
    </w:pPr>
  </w:style>
  <w:style w:type="paragraph" w:styleId="ListContinue2">
    <w:name w:val="List Continue 2"/>
    <w:basedOn w:val="List2"/>
    <w:rsid w:val="00DB16D8"/>
    <w:pPr>
      <w:ind w:firstLine="0"/>
    </w:pPr>
  </w:style>
  <w:style w:type="paragraph" w:styleId="ListContinue3">
    <w:name w:val="List Continue 3"/>
    <w:basedOn w:val="List3"/>
    <w:rsid w:val="00DB16D8"/>
    <w:pPr>
      <w:ind w:left="1021" w:firstLine="0"/>
    </w:pPr>
  </w:style>
  <w:style w:type="paragraph" w:styleId="ListContinue4">
    <w:name w:val="List Continue 4"/>
    <w:basedOn w:val="List4"/>
    <w:rsid w:val="00DB16D8"/>
    <w:pPr>
      <w:ind w:firstLine="0"/>
    </w:pPr>
  </w:style>
  <w:style w:type="paragraph" w:styleId="ListContinue5">
    <w:name w:val="List Continue 5"/>
    <w:basedOn w:val="List5"/>
    <w:rsid w:val="00DB16D8"/>
    <w:pPr>
      <w:ind w:firstLine="0"/>
    </w:pPr>
  </w:style>
  <w:style w:type="paragraph" w:styleId="ListNumber3">
    <w:name w:val="List Number 3"/>
    <w:basedOn w:val="List3"/>
    <w:rsid w:val="00DB16D8"/>
    <w:pPr>
      <w:numPr>
        <w:numId w:val="5"/>
      </w:numPr>
    </w:pPr>
  </w:style>
  <w:style w:type="paragraph" w:styleId="ListNumber4">
    <w:name w:val="List Number 4"/>
    <w:basedOn w:val="List4"/>
    <w:rsid w:val="00DB16D8"/>
    <w:pPr>
      <w:numPr>
        <w:numId w:val="6"/>
      </w:numPr>
    </w:pPr>
  </w:style>
  <w:style w:type="paragraph" w:styleId="ListNumber5">
    <w:name w:val="List Number 5"/>
    <w:basedOn w:val="List5"/>
    <w:rsid w:val="00DB16D8"/>
    <w:pPr>
      <w:numPr>
        <w:numId w:val="7"/>
      </w:numPr>
    </w:pPr>
  </w:style>
  <w:style w:type="paragraph" w:styleId="BlockText">
    <w:name w:val="Block Text"/>
    <w:basedOn w:val="Normal"/>
    <w:rsid w:val="00DB1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6D8"/>
    <w:rPr>
      <w:sz w:val="16"/>
      <w:vertAlign w:val="superscript"/>
    </w:rPr>
  </w:style>
  <w:style w:type="character" w:customStyle="1" w:styleId="Symbols">
    <w:name w:val="Symbols"/>
    <w:basedOn w:val="DefaultParagraphFont"/>
    <w:rsid w:val="00DB16D8"/>
    <w:rPr>
      <w:rFonts w:ascii="Symbol" w:hAnsi="Symbol"/>
    </w:rPr>
  </w:style>
  <w:style w:type="character" w:customStyle="1" w:styleId="MenuOptions">
    <w:name w:val="Menu Options"/>
    <w:basedOn w:val="DefaultParagraphFont"/>
    <w:rsid w:val="00DB1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6D8"/>
    <w:rPr>
      <w:b/>
    </w:rPr>
  </w:style>
  <w:style w:type="character" w:customStyle="1" w:styleId="Underlined">
    <w:name w:val="Underlined"/>
    <w:basedOn w:val="DefaultParagraphFont"/>
    <w:rsid w:val="00DB16D8"/>
    <w:rPr>
      <w:u w:val="single"/>
    </w:rPr>
  </w:style>
  <w:style w:type="paragraph" w:customStyle="1" w:styleId="TableBodyTextRight">
    <w:name w:val="Table Body Text Right"/>
    <w:basedOn w:val="TableBodyText"/>
    <w:rsid w:val="00DB1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6D8"/>
    <w:rPr>
      <w:sz w:val="18"/>
    </w:rPr>
  </w:style>
  <w:style w:type="paragraph" w:customStyle="1" w:styleId="BodySmallRight">
    <w:name w:val="Body Small Right"/>
    <w:basedOn w:val="BodyTextRight"/>
    <w:rsid w:val="00DB16D8"/>
    <w:rPr>
      <w:sz w:val="18"/>
      <w:szCs w:val="18"/>
    </w:rPr>
  </w:style>
  <w:style w:type="paragraph" w:customStyle="1" w:styleId="MarginEdition">
    <w:name w:val="Margin Edition"/>
    <w:basedOn w:val="MarginNote"/>
    <w:rsid w:val="00DB1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6D8"/>
    <w:rPr>
      <w:sz w:val="2"/>
      <w:szCs w:val="2"/>
    </w:rPr>
  </w:style>
  <w:style w:type="character" w:customStyle="1" w:styleId="Small">
    <w:name w:val="Small"/>
    <w:basedOn w:val="DefaultParagraphFont"/>
    <w:rsid w:val="00DB16D8"/>
    <w:rPr>
      <w:sz w:val="16"/>
    </w:rPr>
  </w:style>
  <w:style w:type="paragraph" w:customStyle="1" w:styleId="WideTable">
    <w:name w:val="Wide Table"/>
    <w:basedOn w:val="Normal"/>
    <w:rsid w:val="00DB1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6D8"/>
  </w:style>
  <w:style w:type="paragraph" w:styleId="Quote">
    <w:name w:val="Quote"/>
    <w:basedOn w:val="Heading1"/>
    <w:link w:val="QuoteChar"/>
    <w:qFormat/>
    <w:rsid w:val="00DB1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6D8"/>
    <w:pPr>
      <w:pageBreakBefore/>
    </w:pPr>
  </w:style>
  <w:style w:type="paragraph" w:customStyle="1" w:styleId="Border">
    <w:name w:val="Border"/>
    <w:basedOn w:val="Normal"/>
    <w:qFormat/>
    <w:rsid w:val="00DB1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6D8"/>
    <w:rPr>
      <w:u w:val="single"/>
    </w:rPr>
  </w:style>
  <w:style w:type="character" w:customStyle="1" w:styleId="BoldandItalics">
    <w:name w:val="Bold and Italics"/>
    <w:qFormat/>
    <w:rsid w:val="00DB16D8"/>
    <w:rPr>
      <w:b/>
      <w:i/>
      <w:u w:val="none"/>
    </w:rPr>
  </w:style>
  <w:style w:type="paragraph" w:styleId="BalloonText">
    <w:name w:val="Balloon Text"/>
    <w:basedOn w:val="Normal"/>
    <w:link w:val="BalloonTextChar"/>
    <w:rsid w:val="00DB1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6D8"/>
    <w:pPr>
      <w:spacing w:before="0" w:after="0"/>
    </w:pPr>
  </w:style>
  <w:style w:type="paragraph" w:customStyle="1" w:styleId="BodyTextBold">
    <w:name w:val="Body Text Bold"/>
    <w:basedOn w:val="BodyText"/>
    <w:qFormat/>
    <w:rsid w:val="00DB16D8"/>
    <w:rPr>
      <w:b/>
    </w:rPr>
  </w:style>
  <w:style w:type="character" w:styleId="Hyperlink">
    <w:name w:val="Hyperlink"/>
    <w:basedOn w:val="DefaultParagraphFont"/>
    <w:uiPriority w:val="99"/>
    <w:unhideWhenUsed/>
    <w:rsid w:val="00AC0D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710</Words>
  <Characters>4715</Characters>
  <Application>Microsoft Office Word</Application>
  <DocSecurity>0</DocSecurity>
  <Lines>174</Lines>
  <Paragraphs>164</Paragraphs>
  <ScaleCrop>false</ScaleCrop>
  <Company>Author-it Software Corporation Ltd.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SIS50122 Diploma of Sport, Aquatics and Recreation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2022-12-13T12:27:01Z</dcterms:created>
  <dcterms:modified xsi:type="dcterms:W3CDTF">2022-12-12T09:08:00Z</dcterms:modified>
</cp:coreProperties>
</file>