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528" w:rsidP="00EA6528">
      <w:pPr>
        <w:pStyle w:val="Title"/>
      </w:pPr>
      <w:r>
        <w:fldChar w:fldCharType="begin"/>
      </w:r>
      <w:r>
        <w:instrText xml:space="preserve"> TITLE   \* MERGEFORMAT </w:instrText>
      </w:r>
      <w:r>
        <w:fldChar w:fldCharType="separate"/>
      </w:r>
      <w:r>
        <w:t>SIS40619 Certificate IV in Outdoor Leadership</w:t>
      </w:r>
      <w:r>
        <w:fldChar w:fldCharType="end"/>
      </w:r>
    </w:p>
    <w:p w:rsidR="00EA6528" w:rsidP="00EA6528">
      <w:pPr>
        <w:pStyle w:val="Version"/>
        <w:sectPr w:rsidSect="00EB1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562" w:rsidP="00EB1562">
      <w:pPr>
        <w:pStyle w:val="SuperHeading"/>
      </w:pPr>
      <w:r w:rsidRPr="00EB1562">
        <w:t>SIS40619 Certificate IV in Outdoor Leadership</w:t>
      </w:r>
    </w:p>
    <w:p w:rsidR="00000000" w:rsidRPr="00EB1562" w:rsidP="00EB1562">
      <w:pPr>
        <w:pStyle w:val="Heading1"/>
      </w:pPr>
      <w:bookmarkStart w:id="1" w:name="O_1022715"/>
      <w:bookmarkEnd w:id="1"/>
      <w:r w:rsidRPr="00EB1562">
        <w:t>Modification History</w:t>
      </w:r>
    </w:p>
    <w:p w:rsidR="00000000" w:rsidRPr="00EB1562" w:rsidP="00EA6528">
      <w:pPr>
        <w:pStyle w:val="BodyText"/>
      </w:pPr>
      <w:r w:rsidRPr="00EB1562">
        <w:t>Not applicable.</w:t>
      </w:r>
    </w:p>
    <w:p w:rsidR="00000000" w:rsidRPr="00EB1562" w:rsidP="00EB1562">
      <w:pPr>
        <w:pStyle w:val="Heading1"/>
      </w:pPr>
      <w:bookmarkStart w:id="2" w:name="O_1022716"/>
      <w:bookmarkEnd w:id="2"/>
      <w:r w:rsidRPr="00EB1562">
        <w:t>Qualification Description</w:t>
      </w:r>
    </w:p>
    <w:p w:rsidR="00000000" w:rsidRPr="00EB1562" w:rsidP="00EA6528">
      <w:pPr>
        <w:pStyle w:val="BodyText"/>
      </w:pPr>
      <w:r w:rsidRPr="00EB1562">
        <w:t xml:space="preserve">This qualification reflects the role of highly skilled outdoor recreation leaders who lead and supervise dependent participants in recreational activities according </w:t>
      </w:r>
      <w:r w:rsidRPr="00EB1562">
        <w:t>to activity plans, which they develop.</w:t>
      </w:r>
    </w:p>
    <w:p w:rsidR="00000000" w:rsidRPr="00EB1562" w:rsidP="00EA6528">
      <w:pPr>
        <w:pStyle w:val="BodyText"/>
      </w:pPr>
      <w:r w:rsidRPr="00EB1562">
        <w:t>These leaders are proficient in recreational activity techniques and have well-developed leadership skills to manage group participation, cohesion, operational logistics, risk and significant problems as they arise. W</w:t>
      </w:r>
      <w:r w:rsidRPr="00EB1562">
        <w:t>hile actions are limited by the parameters of plans, policies and procedures, they work with a considerable amount of autonomy.</w:t>
      </w:r>
    </w:p>
    <w:p w:rsidR="00000000" w:rsidRPr="00EB1562" w:rsidP="00EA6528">
      <w:pPr>
        <w:pStyle w:val="BodyText"/>
      </w:pPr>
      <w:r w:rsidRPr="00EB1562">
        <w:t>This qualification reflects the role of leaders who can work at or close to base but often work in remote areas distant from sup</w:t>
      </w:r>
      <w:r w:rsidRPr="00EB1562">
        <w:t>port. Communication systems may be unreliable and assistance from medical and emergency services may not be readily available. They are expected to make high level independent judgements about logistical, technical, safety and emergency response issues.</w:t>
      </w:r>
    </w:p>
    <w:p w:rsidR="00000000" w:rsidRPr="00EB1562" w:rsidP="00EA6528">
      <w:pPr>
        <w:pStyle w:val="BodyText"/>
      </w:pPr>
      <w:r w:rsidRPr="00EB1562">
        <w:t>Th</w:t>
      </w:r>
      <w:r w:rsidRPr="00EB1562">
        <w:t>is qualification provides a pathway to work for any type of organisation that delivers outdoor recreation activities including commercial, not-for-profit and government organisations.</w:t>
      </w:r>
    </w:p>
    <w:p w:rsidR="00000000" w:rsidRPr="00EB1562" w:rsidP="00EA6528">
      <w:pPr>
        <w:pStyle w:val="BodyText"/>
      </w:pPr>
      <w:r w:rsidRPr="00EB1562">
        <w:t>No occupational licensing, certification or specific legislative require</w:t>
      </w:r>
      <w:r w:rsidRPr="00EB1562">
        <w:t>ments apply to this qualification at the time of publication.</w:t>
      </w:r>
    </w:p>
    <w:p w:rsidR="00000000" w:rsidRPr="00EB1562" w:rsidP="00EA6528">
      <w:pPr>
        <w:pStyle w:val="BodyText"/>
      </w:pPr>
      <w:r w:rsidRPr="00EB1562">
        <w:rPr>
          <w:rStyle w:val="SpecialBold"/>
        </w:rPr>
        <w:t>^ From 1 July 2022 the elective unit HLTAID003 must no longer be delivered and will be replaced in the Packaging Rules by the unit HLTAID011</w:t>
      </w:r>
      <w:r w:rsidRPr="00EB1562">
        <w:t xml:space="preserve"> - for more information see: </w:t>
      </w:r>
      <w:r>
        <w:fldChar w:fldCharType="begin"/>
      </w:r>
      <w:r>
        <w:instrText xml:space="preserve"> HYPERLINK "https://asqa.gov.au/news-events/news/reminder-about-superseded-hlt-first-aid-units" </w:instrText>
      </w:r>
      <w:r>
        <w:fldChar w:fldCharType="separate"/>
      </w:r>
      <w:r w:rsidRPr="001D61D4">
        <w:rPr>
          <w:rStyle w:val="Hyperlink"/>
        </w:rPr>
        <w:t>https://asqa.gov.au/news-events/news/reminder-about-superseded-hlt-first-aid-units</w:t>
      </w:r>
      <w:r>
        <w:fldChar w:fldCharType="end"/>
      </w:r>
    </w:p>
    <w:p w:rsidR="00000000" w:rsidRPr="00EB1562" w:rsidP="00EB1562">
      <w:pPr>
        <w:pStyle w:val="Heading1"/>
      </w:pPr>
      <w:bookmarkStart w:id="3" w:name="O_1022717"/>
      <w:bookmarkEnd w:id="3"/>
      <w:r w:rsidRPr="00EB1562">
        <w:t>Entry Requirements</w:t>
      </w:r>
    </w:p>
    <w:p w:rsidR="00000000" w:rsidRPr="00EB1562" w:rsidP="00EA6528">
      <w:pPr>
        <w:pStyle w:val="BodyText"/>
      </w:pPr>
      <w:r w:rsidRPr="00EB1562">
        <w:t>There are no entry requirements for this qualification.</w:t>
      </w:r>
    </w:p>
    <w:p w:rsidR="00000000" w:rsidRPr="00EB1562" w:rsidP="00EB1562">
      <w:pPr>
        <w:pStyle w:val="Heading1"/>
      </w:pPr>
      <w:bookmarkStart w:id="4" w:name="O_1022718"/>
      <w:bookmarkEnd w:id="4"/>
      <w:r w:rsidRPr="00EB1562">
        <w:t>Packaging Rules</w:t>
      </w:r>
    </w:p>
    <w:p w:rsidR="00000000" w:rsidRPr="00EB1562" w:rsidP="00EA6528">
      <w:pPr>
        <w:pStyle w:val="BodyText"/>
      </w:pPr>
      <w:r w:rsidRPr="00EB1562">
        <w:t>27 units must be completed:</w:t>
      </w:r>
    </w:p>
    <w:p w:rsidR="00000000" w:rsidRPr="00EB1562" w:rsidP="00EB1562">
      <w:pPr>
        <w:pStyle w:val="ListBullet"/>
      </w:pPr>
      <w:r w:rsidRPr="00EB1562">
        <w:t>12 core units</w:t>
      </w:r>
    </w:p>
    <w:p w:rsidR="00000000" w:rsidRPr="00EB1562" w:rsidP="00EB1562">
      <w:pPr>
        <w:pStyle w:val="ListBullet"/>
      </w:pPr>
      <w:r w:rsidRPr="00EB1562">
        <w:t>15 elective units, consist</w:t>
      </w:r>
      <w:r w:rsidRPr="00EB1562">
        <w:t>ing of:</w:t>
      </w:r>
    </w:p>
    <w:p w:rsidR="00000000" w:rsidRPr="00EB1562" w:rsidP="00EB1562">
      <w:pPr>
        <w:pStyle w:val="ListBullet2"/>
      </w:pPr>
      <w:r w:rsidRPr="00EB1562">
        <w:t>all the units in any two Groups A to AH</w:t>
      </w:r>
    </w:p>
    <w:p w:rsidR="00000000" w:rsidRPr="00EB1562" w:rsidP="00EB1562">
      <w:pPr>
        <w:pStyle w:val="ListBullet2"/>
      </w:pPr>
      <w:r w:rsidRPr="00EB1562">
        <w:t>the remaining elective units can be selected from Groups A to AH, Group AI elsewhere in the SIS Training Package, or from any other current training package or accredited course.</w:t>
      </w:r>
    </w:p>
    <w:p w:rsidR="00000000" w:rsidRPr="00EB1562" w:rsidP="00EB1562">
      <w:pPr>
        <w:pStyle w:val="BodyText"/>
      </w:pPr>
    </w:p>
    <w:p w:rsidR="00000000" w:rsidRPr="00EB1562" w:rsidP="00EA6528">
      <w:pPr>
        <w:pStyle w:val="BodyText"/>
      </w:pPr>
      <w:r w:rsidRPr="00EB1562">
        <w:t xml:space="preserve">The selection of electives must be guided by the job outcome sought, local industry requirements and the complexity of skills appropriate to the AQF level of this qualification. </w:t>
      </w:r>
    </w:p>
    <w:p w:rsidR="00000000" w:rsidRPr="00EB1562" w:rsidP="00EA6528">
      <w:pPr>
        <w:pStyle w:val="BodyText"/>
      </w:pPr>
      <w:r w:rsidRPr="00EB1562">
        <w:t xml:space="preserve">Electives which appear in </w:t>
      </w:r>
      <w:r w:rsidRPr="00EB1562">
        <w:rPr>
          <w:rStyle w:val="Emphasis"/>
        </w:rPr>
        <w:t xml:space="preserve">italics </w:t>
      </w:r>
      <w:r w:rsidRPr="00EB1562">
        <w:t>have prerequisite units of competency, whic</w:t>
      </w:r>
      <w:r w:rsidRPr="00EB1562">
        <w:t>h are also listed within their appropriate group.</w:t>
      </w:r>
    </w:p>
    <w:tbl>
      <w:tblPr>
        <w:tblW w:w="0" w:type="auto"/>
        <w:tblLayout w:type="fixed"/>
        <w:tblCellMar>
          <w:left w:w="62" w:type="dxa"/>
          <w:right w:w="62" w:type="dxa"/>
        </w:tblCellMar>
        <w:tblLook w:val="0000"/>
      </w:tblPr>
      <w:tblGrid>
        <w:gridCol w:w="2445"/>
        <w:gridCol w:w="5835"/>
      </w:tblGrid>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Core units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HLTWHS003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Maintain work health and safety</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PUAOPE013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Operate communications systems and equipment</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Minimise environmental impact</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SISOPLN001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Finalise operation of outdoor recreation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SISOPLN002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Plan outdoor activity sessions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SISOPLN004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Identify hazards, assess and control risks for outdoor recreation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SISOPLN005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Interpret weather and environmental conditions for outdoor r</w:t>
            </w:r>
            <w:r w:rsidRPr="00EB1562">
              <w:t>ecreation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Conduct search and rescue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SISXCAI006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Facilitate groups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SISXCCS003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Address client needs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SISXEMR002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Coordinate emergency responses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SISXFAC001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Maintain equipment for activities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vAlign w:val="bottom"/>
          </w:tcPr>
          <w:p w:rsidR="00000000" w:rsidP="00EB1562">
            <w:pPr>
              <w:pStyle w:val="BodyText"/>
              <w:rPr>
                <w:lang w:val="en-NZ"/>
              </w:rPr>
            </w:pPr>
            <w:r w:rsidRPr="00EB1562">
              <w:rPr>
                <w:rStyle w:val="SpecialBold"/>
              </w:rPr>
              <w:t>Elective units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 Abseiling, Natural Surfaces, Single pitch</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SISOABS003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Abseil single pitches,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SISOABS006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Establish ropes for single pitch abseiling on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SISOABS009</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single pitch abseiling activities on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vertical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B Abseiling, Natural Surfaces, Multi pitch</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SISOABS004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Abseil multi pitches,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SISOABS007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Establish ropes for multi pitch abseiling on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SISOABS010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multi pitch abseiling activities on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vertical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complex vertical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C Bushwalking, Difficult Tracked Environments,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SISOBWG002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Bushwalk in difficult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SISOBWG004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Cross rivers during bushwalks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SISOBWG006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bushwalks in difficult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difficult tra</w:t>
            </w:r>
            <w:r w:rsidRPr="00EB1562">
              <w:t>cked environments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D Bushwalking, Extremely Difficult Tracked and Untracked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SISOBWG003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Bushwalk in extremely difficult tracked and untracked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SISOBWG004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Cross rivers during bushwalks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SISOBWG007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bushwalks in extremely difficult tracked and untracked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extremely difficult tracked and untracked environments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E Canyoning, Easy to Intermediate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SISOCAY001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Traverse canyons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SISOCAY002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Abseil in easy to intermediate canyons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SISOCAY004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Establish ropes and belays for abseils in easy to intermediate canyons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SISOCAY006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canyoning activities, easy to intermediate canyons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difficult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vertical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F Canyoning, Intermediate to Advanced</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SISOCAY001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Traverse canyons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SISOCAY003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Abseil in intermediate to advanced canyons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SISOCAY005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Establish ropes and belays for abseils in intermediate to advanced canyons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SISOCAY007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canyoning activities, intermediate to advanced canyons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difficult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vertical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complex vertical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G Challenge Course, Low elements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SISOABL002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Facilitate adventure-based learning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SISOCHC001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challenge course sessions, low elements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SISOCHC002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Set up and supervise challenge course sessions, low elements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H Challenge Course, High elements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SISOABL002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Facilitate adventure-based learning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SISOCHC003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challenge course sessions, high elements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SISOCHC004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Set up and supervise challenge course sessions, high elements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I Climbing, Natural Surfaces, Top Rope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SISOCLM002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Top rope climb single pitches,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SISOCLM006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Establish belays for single pitch climbing on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SISOCLM009</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single pitch climbing activities on natural surfaces, top rope climbing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vertical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J Climbing, Natural Surfaces, Lead, Single Pitch</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SISOCLM003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climb single pitches,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SISOCLM006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Establish belays for single pitch climbing on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SISOCLM010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single pitch climbing activities on natural surfaces, lead climbing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vertical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K Climbing, Natural Surfaces, Lead, Multi Pitch</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SISOCLM004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climb multi pitches,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SISOCLM007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Establish belays for multi pitch climbing on natural surfaces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SISOCLM011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multi pitch climbing activities on natural surfaces, lead climbing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difficult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vertical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complex vertical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L Canoeing, Moving 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SISOCNE002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canoe on inland flatwater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SISOCNE003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canoe on moving water up to grade 1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SISOCNE005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canoeing activities on inland flatwater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SISOCNE006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canoeing activities on moving water up to grade 1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M Canoeing, White 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SISOCNE004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canoe on grade 2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SISOCNE007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canoeing activities on grade 2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Self rescue in white 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SISORSC005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Rescue others in white water</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N Caving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SISOCVE001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Traverse caves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SISOCVE002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Descend and ascend ladders in caves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SISOCVE003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Abseil single pitches in caves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SISOCVE004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Descend and ascend single ropes in caves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SISOCVE005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Establish ropes, ladders and belays for caving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SISOCVE006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caving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vert</w:t>
            </w:r>
            <w:r w:rsidRPr="00EB1562">
              <w:t>ical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complex vertical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O Cycle Touring, On Road</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SISOCYT001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Set up, maintain and repair bicycles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SISOCYT003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Ride bicycles on roads, up to moderate terrain and heavy traffic</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SISOCYT007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cycling activities on roads, up to moderate terrain and heavy traffic</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TLIH3002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Plan and navigate routes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P Cycle Touring, Off Road Intermediate Trails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SISOCYT001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Set up, maintain and repair bicycles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SISOCYT005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Ride off road bicycles on intermediate trails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SISOCYT009</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off road cycling activities on intermediate trails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difficult tracked environments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Q Four Wheel Driving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FWPCOT3260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Recover four wheel drive vehicles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MSS024023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urban, regional and remote areas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SISODRV002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four wheel driving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TLIB0002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Carry out vehicle inspection</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TLIB2003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Carry out vehicle servicing and maintenance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TLIC2025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Operate four wheel drive vehicle</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R Horse Trail Riding,</w:t>
            </w:r>
            <w:r w:rsidRPr="00EB1562">
              <w:rPr>
                <w:rStyle w:val="SpecialBold"/>
              </w:rPr>
              <w:t xml:space="preserve"> Untracked</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RGRPSH308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Provide first aid and emergency care for horses or other equines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SISOEQU001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Handle horses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SISOEQU002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Ride horses using fundamental skills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SISOEQU004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Ride horses on untracked trail rides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SISOEQU006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Guide horse tr</w:t>
            </w:r>
            <w:r w:rsidRPr="00EB1562">
              <w:rPr>
                <w:rStyle w:val="Emphasis"/>
              </w:rPr>
              <w:t>ail rides in untracked areas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SISOEQU010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Identify hazards, assess and control safety risks for horse handling and riding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SISOEQU011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Manage horse illness and injury in remote areas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extremely difficult tracked and untracked environments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S Horse Handling and Riding Instruction</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SISOEQU001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Handle horses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SISOEQU007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Instruct horse handling skills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SISOEQU008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Instruct fundamental horse riding skills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SISOEQU010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Identify hazards, assess and control safety risks for horse handling and riding activities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T Horse Care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RGRPSH308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Provide first aid and emergency care for horses or other equines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SISOEQU014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Determine nutritional requirements for sport or recreati</w:t>
            </w:r>
            <w:r w:rsidRPr="00EB1562">
              <w:t>onal horses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ACMHBR310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Prevent and treat equine injury and disease</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U Kayaking, Moving 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SISOKYK001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kayak on inland flatwater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SISOKYK002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kayak on moving water up to grade 1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SISOKYK005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kayaking activities on inland flatwater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SISOKYK006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kayaking activities on moving water up to grade 1 rivers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V Kayaking, White Water, Grade 2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SISOKYK003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kayak on grade 2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SISOKYK007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kayaking activities on grade 2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Self rescue in white 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SISORSC005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Rescue others in white water</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W Sea Kayaking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waterway courses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SISOKYS001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sea kayak in enclosed waters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SISOKYS002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sea kayak in sheltered coastal waters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SISOKYS004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 xml:space="preserve">Lead sea kayaking activities in enclosed waters </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SISOKYS005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 xml:space="preserve">Lead sea kayaking activities in sheltered coastal waters </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X Sea Kayaking, Exposed Waters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MARO003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Transmit and receive information by the global maritime distress and safety system</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waterway courses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SISOKYS003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sea kayak in exposed coastal waters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SISOKYS006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sea kayaking a</w:t>
            </w:r>
            <w:r w:rsidRPr="00EB1562">
              <w:t xml:space="preserve">ctivities in exposed coastal waters </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Y Rafting, Grade 3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SISORAF002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Guide a raft on grade 3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SISORAF005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rafting activities on grade 3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Self rescue in white 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SISORSC005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Rescue others in white 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SISORSC006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Lead and participate in complex white water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Z Rafting, Grade 4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SISORAF003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Guide a raft on grade 4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SISORAF006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rafting activities on grade 4 rivers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Self rescue in white 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SISORSC005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Rescue others in white 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SISORSC006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Lead and participate in complex white water rescues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AA Sailing Small Boats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MEM50010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Respond to boating emergencies and incidents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SISOSAI002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Sail small boats in partially smooth water and moderate to fresh wind conditions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SISOSAI003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Sail small boats in open coastal waters and moderate wind conditions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SISOSAI005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sailing activities boats in partially smooth water and moderate to fresh wind conditions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SISOSAI006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 xml:space="preserve">Lead sailing activities boats in open coastal waters and moderate wind conditions </w:t>
            </w:r>
          </w:p>
        </w:tc>
      </w:tr>
      <w:tr w:rsidTr="00EB1562">
        <w:tblPrEx>
          <w:tblW w:w="0" w:type="auto"/>
          <w:tblLayout w:type="fixed"/>
          <w:tblCellMar>
            <w:left w:w="62" w:type="dxa"/>
            <w:right w:w="62" w:type="dxa"/>
          </w:tblCellMar>
          <w:tblLook w:val="0000"/>
        </w:tblPrEx>
        <w:trPr>
          <w:trHeight w:val="17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AB SCUBA Diving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SCUBA dive in open water to a m</w:t>
            </w:r>
            <w:r w:rsidRPr="00EB1562">
              <w:t>aximum depth of 18 metres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prescribed routes underwater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diver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SISOSCB010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SCUBA diving activities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AC SCUBA Specialist Diving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SCUBA dive in open water to a maximum depth of 18 metres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SCUBA dive at night</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Complete underwater search and recovery dives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SISOSCB009</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SCUBA dive to depths between 18 and 40 metres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SISOSCB011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specialised SCUBA diving activities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AD Ski Touring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Navigate in extremely difficult tracked and untracked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SISOSKT002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Ski on intermediate cross country terrain</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SISOSKT003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Use snow craft skills for alpine touring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SISOSKT005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skiing activities on intermediate cross country terrain</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AE Surfing, Intermediate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basic surf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SISOSRF002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Surf waves using intermediate manoeuvres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SISOSRF005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surfing activities, intermediate manoeuvres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AF Surfing, Advanced</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basic surf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SISOSRF003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Surf waves using advanced manoeuvres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SISOSRF006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surfing activities, advanced manoeuvres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AG Stand up Paddle Boarding, Surf</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SISORSC007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basic surf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SISOSUP002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stand up board in small waves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SISOSUP005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 xml:space="preserve">Lead stand up paddle boarding activities on small waves </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AH Stand up Paddle Boarding Sheltered Coastal Waters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SISOSUP003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Paddle a stand up board in sheltered coastal waters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SISOSUP006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stand up paddle boarding activities in sheltered coastal waters</w:t>
            </w:r>
          </w:p>
        </w:tc>
      </w:tr>
      <w:tr w:rsidTr="00EB1562">
        <w:tblPrEx>
          <w:tblW w:w="0" w:type="auto"/>
          <w:tblLayout w:type="fixed"/>
          <w:tblCellMar>
            <w:left w:w="62" w:type="dxa"/>
            <w:right w:w="62" w:type="dxa"/>
          </w:tblCellMar>
          <w:tblLook w:val="0000"/>
        </w:tblPrEx>
        <w:trPr>
          <w:trHeight w:val="20"/>
        </w:trPr>
        <w:tc>
          <w:tcPr>
            <w:tcW w:w="8280" w:type="dxa"/>
            <w:gridSpan w:val="2"/>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SpecialBold"/>
              </w:rPr>
              <w:t>Group AI General electives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BSBLDR403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 xml:space="preserve">Lead team effectiveness </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BSBWOR404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Develop work priorities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CHCCCS009</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Facilitate responsible behaviour</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CHCCCS014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Provide brief interventions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CHCPRT002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Support the rights and safety of children and young people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CHCYTH001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Engage respectfully with young people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CHCYTH004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Respond to critical situations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FWPFGM3214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Operate a four wheel drive in a towing situation</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t>HLTAID003</w:t>
            </w:r>
          </w:p>
          <w:p w:rsidR="00000000" w:rsidP="00EB1562">
            <w:pPr>
              <w:pStyle w:val="BodyText"/>
              <w:rPr>
                <w:lang w:val="en-NZ"/>
              </w:rPr>
            </w:pPr>
            <w:r w:rsidRPr="00EB1562">
              <w:rPr>
                <w:rStyle w:val="SpecialBold"/>
              </w:rPr>
              <w:t>^ HLTAID011</w:t>
            </w:r>
          </w:p>
        </w:tc>
        <w:tc>
          <w:tcPr>
            <w:tcW w:w="583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t>Provide first aid</w:t>
            </w:r>
          </w:p>
          <w:p w:rsidR="00000000" w:rsidP="00EB1562">
            <w:pPr>
              <w:pStyle w:val="BodyText"/>
              <w:rPr>
                <w:lang w:val="en-NZ"/>
              </w:rPr>
            </w:pPr>
            <w:r w:rsidRPr="00EB1562">
              <w:rPr>
                <w:rStyle w:val="SpecialBold"/>
              </w:rPr>
              <w:t>Provide First Aid (must be delivered from 1 July 2022)</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MEM50008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Carry out trip preparation and planning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MEM50009</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Safely operate a mechanically powered recreational boat</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SISCAQU002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basic water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SISCAQU007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Perform advanced water rescues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SISOFLD003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Select, set up and operate a temporary or overnight site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SISOFLD004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Provide first aid in remote locations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SISOSCB002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SCUBA dive from boats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SISOSCB007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Inspect and fill SCUBA cylinders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rPr>
                <w:rStyle w:val="Emphasis"/>
              </w:rPr>
              <w:t>SISOSCB008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rPr>
                <w:rStyle w:val="Emphasis"/>
              </w:rPr>
              <w:t>SCUBA dive usin</w:t>
            </w:r>
            <w:r w:rsidRPr="00EB1562">
              <w:rPr>
                <w:rStyle w:val="Emphasis"/>
              </w:rPr>
              <w:t>g Enriched Air Nitrox</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SISXCCS002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Coordinate client service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SISXDIS001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Facilitate inclusion for people with a disability</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SISXDIS002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 xml:space="preserve">Plan and conduct disability programs </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SISXHRM001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Recruit and manage volunteers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SISXIND005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Coordinate work teams or groups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SISXIND010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Protect children and young people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SISXMGT001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Develop and maintain stakeholder relationships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Work as a guide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SITTGDE004</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Lead tour groups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SITTGDE005</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Prepare and present tour commentaries or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SITTGDE006</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Develop and maintain the general and regional knowledge required by guides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SITTGDE007</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Research and share general information on Australian Indigenous cultures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 xml:space="preserve">Prepare specialised </w:t>
            </w:r>
            <w:r w:rsidRPr="00EB1562">
              <w:t>interpretive content on flora, fauna and landscape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SITTGDE009</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Prepare specialised interpretive content on marine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SITTGDE010</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Prepare specialised interpretive content on cultural and heritage environments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SITTGDE011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Coordinate and operate tou</w:t>
            </w:r>
            <w:r w:rsidRPr="00EB1562">
              <w:t>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SITTGDE012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Manage extended touring programs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SITTPPD002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Develop interpretive activities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SITTTOP002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Provide outdoor catering</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SITXCOM002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Show social and cultural sensitivity</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SITXFSA001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Use hygienic practices for food safety</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SITXFSA002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Participate in safe food handling practices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TAEASS401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Plan assessment activities and processes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TAEASS402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Assess competence</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TAEASS403</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Participate in assessment validation</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TAEASS502</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Design and develop assessment tools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TAEDEL301</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 xml:space="preserve">Provide work </w:t>
            </w:r>
            <w:r w:rsidRPr="00EB1562">
              <w:t>skill instruction</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TLIB2008</w:t>
            </w:r>
          </w:p>
        </w:tc>
        <w:tc>
          <w:tcPr>
            <w:tcW w:w="583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Carry out inspection of trailers</w:t>
            </w:r>
          </w:p>
        </w:tc>
      </w:tr>
      <w:tr w:rsidTr="00EB1562">
        <w:tblPrEx>
          <w:tblW w:w="0" w:type="auto"/>
          <w:tblLayout w:type="fixed"/>
          <w:tblCellMar>
            <w:left w:w="62" w:type="dxa"/>
            <w:right w:w="62" w:type="dxa"/>
          </w:tblCellMar>
          <w:tblLook w:val="0000"/>
        </w:tblPrEx>
        <w:trPr>
          <w:trHeight w:val="20"/>
        </w:trPr>
        <w:tc>
          <w:tcPr>
            <w:tcW w:w="2445" w:type="dxa"/>
            <w:tcBorders>
              <w:top w:val="nil"/>
              <w:left w:val="nil"/>
              <w:bottom w:val="nil"/>
              <w:right w:val="nil"/>
            </w:tcBorders>
            <w:tcMar>
              <w:top w:w="0" w:type="dxa"/>
              <w:left w:w="62" w:type="dxa"/>
              <w:bottom w:w="0" w:type="dxa"/>
              <w:right w:w="62" w:type="dxa"/>
            </w:tcMar>
          </w:tcPr>
          <w:p w:rsidR="00000000" w:rsidP="00EB1562">
            <w:pPr>
              <w:pStyle w:val="BodyText"/>
              <w:rPr>
                <w:lang w:val="en-NZ"/>
              </w:rPr>
            </w:pPr>
            <w:r w:rsidRPr="00EB1562">
              <w:t>TLIB2119</w:t>
            </w:r>
          </w:p>
        </w:tc>
        <w:tc>
          <w:tcPr>
            <w:tcW w:w="5835" w:type="dxa"/>
            <w:tcBorders>
              <w:top w:val="nil"/>
              <w:left w:val="nil"/>
              <w:bottom w:val="nil"/>
              <w:right w:val="nil"/>
            </w:tcBorders>
            <w:tcMar>
              <w:top w:w="0" w:type="dxa"/>
              <w:left w:w="62" w:type="dxa"/>
              <w:bottom w:w="0" w:type="dxa"/>
              <w:right w:w="62" w:type="dxa"/>
            </w:tcMar>
          </w:tcPr>
          <w:p w:rsidR="00000000" w:rsidRPr="00EB1562" w:rsidP="00EB1562">
            <w:pPr>
              <w:pStyle w:val="BodyText"/>
            </w:pPr>
            <w:r w:rsidRPr="00EB1562">
              <w:t>Carry out maintenance of trailers</w:t>
            </w:r>
          </w:p>
        </w:tc>
      </w:tr>
    </w:tbl>
    <w:p w:rsidR="00EA6528" w:rsidP="00EB1562">
      <w:pPr>
        <w:pStyle w:val="BodyText"/>
      </w:pPr>
    </w:p>
    <w:p w:rsidR="00EA6528" w:rsidP="00EB1562">
      <w:pPr>
        <w:pStyle w:val="BodyText"/>
      </w:pPr>
    </w:p>
    <w:p w:rsidR="00000000" w:rsidRPr="00EB1562" w:rsidP="00EB1562">
      <w:pPr>
        <w:pStyle w:val="Heading1"/>
      </w:pPr>
      <w:bookmarkStart w:id="5" w:name="O_1022719"/>
      <w:bookmarkEnd w:id="5"/>
      <w:r w:rsidRPr="00EB1562">
        <w:t>Qualification Mapping Information</w:t>
      </w:r>
    </w:p>
    <w:p w:rsidR="00000000" w:rsidRPr="00EB1562" w:rsidP="00EA6528">
      <w:pPr>
        <w:pStyle w:val="BodyText"/>
      </w:pPr>
      <w:r w:rsidRPr="00EB1562">
        <w:t>No equivalent qualification.</w:t>
      </w:r>
    </w:p>
    <w:p w:rsidR="00000000" w:rsidRPr="00EB1562" w:rsidP="00EB1562">
      <w:pPr>
        <w:pStyle w:val="Heading1"/>
      </w:pPr>
      <w:bookmarkStart w:id="6" w:name="O_1022721"/>
      <w:bookmarkEnd w:id="6"/>
      <w:r w:rsidRPr="00EB1562">
        <w:t>Links</w:t>
      </w:r>
    </w:p>
    <w:p w:rsidR="00000000" w:rsidRPr="00EB1562" w:rsidP="00EA6528">
      <w:pPr>
        <w:pStyle w:val="BodyText"/>
      </w:pPr>
      <w:r w:rsidRPr="00EB1562">
        <w:t xml:space="preserve">Companion Volume Implementation Guides - </w:t>
      </w:r>
      <w:r>
        <w:fldChar w:fldCharType="begin"/>
      </w:r>
      <w:r>
        <w:instrText xml:space="preserve"> HYPERLINK "https://vetnet.gov.au/Pages/TrainingDocs.aspx?q=1ca50016-24d2-4161-a044-d3faa200268b" </w:instrText>
      </w:r>
      <w:r>
        <w:fldChar w:fldCharType="separate"/>
      </w:r>
      <w:r w:rsidRPr="001D61D4">
        <w:rPr>
          <w:rStyle w:val="Hyperlink"/>
        </w:rPr>
        <w:t>https://vetnet.gov.au/Pages/TrainingDocs.aspx?q=1ca50016-24d2-4161-a044-d3faa200268b</w:t>
      </w:r>
      <w:r>
        <w:fldChar w:fldCharType="end"/>
      </w:r>
    </w:p>
    <w:p w:rsidR="00000000" w:rsidRPr="00EB1562" w:rsidP="00EB1562"/>
    <w:sectPr w:rsidSect="00EB15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62" w:rsidRPr="00EA6528" w:rsidP="00EA6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28" w:rsidP="00EB1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EA6528" w:rsidP="00EB15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A6528" w:rsidP="00EB1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562" w:rsidRPr="00EA6528" w:rsidP="00EA65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28" w:rsidRPr="002D2AF8" w:rsidP="00EB1562">
    <w:pPr>
      <w:pStyle w:val="Header"/>
      <w:framePr w:wrap="around"/>
    </w:pPr>
    <w:r>
      <w:fldChar w:fldCharType="begin"/>
    </w:r>
    <w:r>
      <w:instrText xml:space="preserve"> TITLE   \* MERGEFORMAT </w:instrText>
    </w:r>
    <w:r>
      <w:fldChar w:fldCharType="separate"/>
    </w:r>
    <w:r>
      <w:t>SIS40619 Certificate IV in Outdoor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A6528" w:rsidP="00EB1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CE1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1C7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25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562"/>
    <w:pPr>
      <w:spacing w:before="360" w:after="60"/>
      <w:outlineLvl w:val="0"/>
    </w:pPr>
    <w:rPr>
      <w:sz w:val="32"/>
    </w:rPr>
  </w:style>
  <w:style w:type="paragraph" w:styleId="Heading2">
    <w:name w:val="heading 2"/>
    <w:basedOn w:val="HeadingBase"/>
    <w:next w:val="BodyText"/>
    <w:link w:val="Heading2Char"/>
    <w:qFormat/>
    <w:rsid w:val="00EB1562"/>
    <w:pPr>
      <w:keepLines/>
      <w:spacing w:before="240" w:after="120"/>
      <w:outlineLvl w:val="1"/>
    </w:pPr>
    <w:rPr>
      <w:sz w:val="28"/>
      <w:szCs w:val="40"/>
    </w:rPr>
  </w:style>
  <w:style w:type="paragraph" w:styleId="Heading3">
    <w:name w:val="heading 3"/>
    <w:basedOn w:val="HeadingBase"/>
    <w:next w:val="BodyText"/>
    <w:link w:val="Heading3Char"/>
    <w:qFormat/>
    <w:rsid w:val="00EB1562"/>
    <w:pPr>
      <w:spacing w:before="180" w:after="120"/>
      <w:outlineLvl w:val="2"/>
    </w:pPr>
    <w:rPr>
      <w:spacing w:val="-10"/>
      <w:kern w:val="32"/>
    </w:rPr>
  </w:style>
  <w:style w:type="paragraph" w:styleId="Heading4">
    <w:name w:val="heading 4"/>
    <w:basedOn w:val="HeadingBase"/>
    <w:next w:val="BodyText"/>
    <w:link w:val="Heading4Char"/>
    <w:qFormat/>
    <w:rsid w:val="00EB1562"/>
    <w:pPr>
      <w:spacing w:before="160" w:after="120"/>
      <w:outlineLvl w:val="3"/>
    </w:pPr>
    <w:rPr>
      <w:sz w:val="22"/>
    </w:rPr>
  </w:style>
  <w:style w:type="paragraph" w:styleId="Heading5">
    <w:name w:val="heading 5"/>
    <w:basedOn w:val="HeadingBase"/>
    <w:next w:val="Normal"/>
    <w:link w:val="Heading5Char"/>
    <w:qFormat/>
    <w:rsid w:val="00EB1562"/>
    <w:pPr>
      <w:spacing w:before="80"/>
      <w:outlineLvl w:val="4"/>
    </w:pPr>
    <w:rPr>
      <w:color w:val="918585"/>
      <w:sz w:val="20"/>
    </w:rPr>
  </w:style>
  <w:style w:type="paragraph" w:styleId="Heading6">
    <w:name w:val="heading 6"/>
    <w:basedOn w:val="HeadingBase"/>
    <w:next w:val="Normal"/>
    <w:link w:val="Heading6Char"/>
    <w:qFormat/>
    <w:rsid w:val="00EB1562"/>
    <w:pPr>
      <w:spacing w:before="60"/>
      <w:outlineLvl w:val="5"/>
    </w:pPr>
    <w:rPr>
      <w:color w:val="918585"/>
      <w:sz w:val="20"/>
    </w:rPr>
  </w:style>
  <w:style w:type="paragraph" w:styleId="Heading7">
    <w:name w:val="heading 7"/>
    <w:basedOn w:val="Normal"/>
    <w:next w:val="Normal"/>
    <w:link w:val="Heading7Char"/>
    <w:qFormat/>
    <w:rsid w:val="00EB1562"/>
    <w:pPr>
      <w:ind w:left="720"/>
      <w:outlineLvl w:val="6"/>
    </w:pPr>
    <w:rPr>
      <w:i/>
    </w:rPr>
  </w:style>
  <w:style w:type="paragraph" w:styleId="Heading8">
    <w:name w:val="heading 8"/>
    <w:basedOn w:val="Normal"/>
    <w:next w:val="Normal"/>
    <w:link w:val="Heading8Char"/>
    <w:qFormat/>
    <w:rsid w:val="00EB1562"/>
    <w:pPr>
      <w:ind w:left="720"/>
      <w:outlineLvl w:val="7"/>
    </w:pPr>
    <w:rPr>
      <w:i/>
    </w:rPr>
  </w:style>
  <w:style w:type="paragraph" w:styleId="Heading9">
    <w:name w:val="heading 9"/>
    <w:basedOn w:val="Normal"/>
    <w:next w:val="Normal"/>
    <w:link w:val="Heading9Char"/>
    <w:qFormat/>
    <w:rsid w:val="00EB1562"/>
    <w:pPr>
      <w:ind w:left="720"/>
      <w:outlineLvl w:val="8"/>
    </w:pPr>
    <w:rPr>
      <w:i/>
    </w:rPr>
  </w:style>
  <w:style w:type="character" w:default="1" w:styleId="DefaultParagraphFont">
    <w:name w:val="Default Paragraph Font"/>
    <w:uiPriority w:val="1"/>
    <w:unhideWhenUsed/>
    <w:rsid w:val="00EB1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562"/>
  </w:style>
  <w:style w:type="character" w:customStyle="1" w:styleId="Heading1Char">
    <w:name w:val="Heading 1 Char"/>
    <w:basedOn w:val="DefaultParagraphFont"/>
    <w:link w:val="Heading1"/>
    <w:rsid w:val="00EB1562"/>
    <w:rPr>
      <w:rFonts w:ascii="Times New Roman" w:eastAsia="Times New Roman" w:hAnsi="Times New Roman" w:cs="Times New Roman"/>
      <w:b/>
      <w:sz w:val="32"/>
      <w:szCs w:val="20"/>
      <w:lang w:eastAsia="en-US"/>
    </w:rPr>
  </w:style>
  <w:style w:type="paragraph" w:styleId="BodyText">
    <w:name w:val="Body Text"/>
    <w:basedOn w:val="Normal"/>
    <w:link w:val="BodyTextChar"/>
    <w:rsid w:val="00EB1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562"/>
    <w:rPr>
      <w:rFonts w:ascii="Times New Roman" w:eastAsia="Times New Roman" w:hAnsi="Times New Roman" w:cs="Times New Roman"/>
      <w:sz w:val="24"/>
      <w:lang w:eastAsia="en-US"/>
    </w:rPr>
  </w:style>
  <w:style w:type="paragraph" w:styleId="ListBullet">
    <w:name w:val="List Bullet"/>
    <w:basedOn w:val="List"/>
    <w:rsid w:val="00EB1562"/>
    <w:pPr>
      <w:numPr>
        <w:numId w:val="12"/>
      </w:numPr>
      <w:tabs>
        <w:tab w:val="clear" w:pos="340"/>
      </w:tabs>
      <w:spacing w:before="40" w:after="40"/>
    </w:pPr>
  </w:style>
  <w:style w:type="character" w:customStyle="1" w:styleId="SpecialBold">
    <w:name w:val="Special Bold"/>
    <w:basedOn w:val="DefaultParagraphFont"/>
    <w:rsid w:val="00EB1562"/>
    <w:rPr>
      <w:b/>
      <w:spacing w:val="0"/>
    </w:rPr>
  </w:style>
  <w:style w:type="paragraph" w:styleId="ListBullet2">
    <w:name w:val="List Bullet 2"/>
    <w:basedOn w:val="List2"/>
    <w:rsid w:val="00EB1562"/>
    <w:pPr>
      <w:numPr>
        <w:numId w:val="13"/>
      </w:numPr>
      <w:tabs>
        <w:tab w:val="clear" w:pos="680"/>
      </w:tabs>
    </w:pPr>
  </w:style>
  <w:style w:type="character" w:styleId="Emphasis">
    <w:name w:val="Emphasis"/>
    <w:basedOn w:val="DefaultParagraphFont"/>
    <w:qFormat/>
    <w:rsid w:val="00EB1562"/>
    <w:rPr>
      <w:i/>
    </w:rPr>
  </w:style>
  <w:style w:type="paragraph" w:customStyle="1" w:styleId="SuperHeading">
    <w:name w:val="SuperHeading"/>
    <w:basedOn w:val="Normal"/>
    <w:rsid w:val="00EB1562"/>
    <w:pPr>
      <w:spacing w:before="240" w:after="120"/>
      <w:outlineLvl w:val="0"/>
    </w:pPr>
    <w:rPr>
      <w:rFonts w:ascii="Times New Roman" w:hAnsi="Times New Roman"/>
      <w:b/>
      <w:sz w:val="32"/>
    </w:rPr>
  </w:style>
  <w:style w:type="paragraph" w:customStyle="1" w:styleId="AllowPageBreak">
    <w:name w:val="AllowPageBreak"/>
    <w:rsid w:val="00EB1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562"/>
    <w:rPr>
      <w:rFonts w:ascii="Courier New" w:eastAsia="Times New Roman" w:hAnsi="Courier New" w:cs="Times New Roman"/>
      <w:i/>
      <w:szCs w:val="20"/>
      <w:lang w:eastAsia="en-US"/>
    </w:rPr>
  </w:style>
  <w:style w:type="paragraph" w:customStyle="1" w:styleId="HeadingBase">
    <w:name w:val="Heading Base"/>
    <w:rsid w:val="00EB1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562"/>
    <w:pPr>
      <w:tabs>
        <w:tab w:val="right" w:leader="dot" w:pos="9072"/>
      </w:tabs>
      <w:ind w:left="567"/>
    </w:pPr>
    <w:rPr>
      <w:szCs w:val="22"/>
    </w:rPr>
  </w:style>
  <w:style w:type="paragraph" w:customStyle="1" w:styleId="TOCBase">
    <w:name w:val="TOC Base"/>
    <w:rsid w:val="00EB1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562"/>
    <w:pPr>
      <w:tabs>
        <w:tab w:val="right" w:leader="dot" w:pos="9072"/>
      </w:tabs>
      <w:spacing w:before="40" w:after="40"/>
      <w:ind w:left="284"/>
    </w:pPr>
    <w:rPr>
      <w:rFonts w:ascii="Times New Roman" w:hAnsi="Times New Roman"/>
    </w:rPr>
  </w:style>
  <w:style w:type="paragraph" w:styleId="TOC1">
    <w:name w:val="toc 1"/>
    <w:basedOn w:val="TOCBase"/>
    <w:next w:val="Normal"/>
    <w:rsid w:val="00EB1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562"/>
    <w:rPr>
      <w:rFonts w:ascii="Times New Roman" w:eastAsia="Times New Roman" w:hAnsi="Times New Roman" w:cs="Times New Roman"/>
      <w:sz w:val="16"/>
      <w:lang w:eastAsia="en-US"/>
    </w:rPr>
  </w:style>
  <w:style w:type="paragraph" w:styleId="Title">
    <w:name w:val="Title"/>
    <w:basedOn w:val="HeadingBase"/>
    <w:link w:val="TitleChar"/>
    <w:qFormat/>
    <w:rsid w:val="00EB1562"/>
    <w:pPr>
      <w:spacing w:before="5040"/>
      <w:jc w:val="center"/>
    </w:pPr>
    <w:rPr>
      <w:sz w:val="48"/>
      <w:szCs w:val="72"/>
      <w:lang w:val="en-US"/>
    </w:rPr>
  </w:style>
  <w:style w:type="character" w:customStyle="1" w:styleId="TitleChar">
    <w:name w:val="Title Char"/>
    <w:basedOn w:val="DefaultParagraphFont"/>
    <w:link w:val="Title"/>
    <w:rsid w:val="00EB1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562"/>
    <w:pPr>
      <w:tabs>
        <w:tab w:val="left" w:pos="3600"/>
        <w:tab w:val="left" w:pos="3958"/>
      </w:tabs>
    </w:pPr>
  </w:style>
  <w:style w:type="paragraph" w:styleId="List">
    <w:name w:val="List"/>
    <w:basedOn w:val="BodyText"/>
    <w:next w:val="BodyText"/>
    <w:rsid w:val="00EB1562"/>
    <w:pPr>
      <w:tabs>
        <w:tab w:val="left" w:pos="340"/>
      </w:tabs>
      <w:spacing w:before="60" w:after="60"/>
      <w:ind w:left="340" w:hanging="340"/>
    </w:pPr>
  </w:style>
  <w:style w:type="paragraph" w:customStyle="1" w:styleId="Note">
    <w:name w:val="Note"/>
    <w:basedOn w:val="BodyText"/>
    <w:rsid w:val="00EB1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562"/>
    <w:pPr>
      <w:framePr w:wrap="auto" w:hAnchor="text" w:y="6049"/>
    </w:pPr>
    <w:rPr>
      <w:color w:val="000000"/>
      <w:sz w:val="40"/>
    </w:rPr>
  </w:style>
  <w:style w:type="paragraph" w:customStyle="1" w:styleId="TOCTitle">
    <w:name w:val="TOCTitle"/>
    <w:basedOn w:val="Heading1"/>
    <w:rsid w:val="00EB1562"/>
    <w:pPr>
      <w:spacing w:after="240"/>
      <w:jc w:val="center"/>
      <w:outlineLvl w:val="9"/>
    </w:pPr>
    <w:rPr>
      <w:caps/>
    </w:rPr>
  </w:style>
  <w:style w:type="paragraph" w:customStyle="1" w:styleId="Version">
    <w:name w:val="Version"/>
    <w:rsid w:val="00EB1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562"/>
    <w:pPr>
      <w:keepNext w:val="0"/>
      <w:tabs>
        <w:tab w:val="right" w:pos="4176"/>
      </w:tabs>
      <w:ind w:left="198" w:hanging="198"/>
    </w:pPr>
    <w:rPr>
      <w:rFonts w:ascii="Garamond" w:hAnsi="Garamond"/>
    </w:rPr>
  </w:style>
  <w:style w:type="paragraph" w:styleId="IndexHeading">
    <w:name w:val="index heading"/>
    <w:basedOn w:val="Normal"/>
    <w:next w:val="Index1"/>
    <w:semiHidden/>
    <w:rsid w:val="00EB1562"/>
    <w:pPr>
      <w:spacing w:before="120" w:after="120"/>
    </w:pPr>
    <w:rPr>
      <w:rFonts w:ascii="Arial" w:hAnsi="Arial"/>
      <w:b/>
      <w:color w:val="918585"/>
      <w:sz w:val="24"/>
    </w:rPr>
  </w:style>
  <w:style w:type="paragraph" w:styleId="Header">
    <w:name w:val="header"/>
    <w:basedOn w:val="Normal"/>
    <w:link w:val="HeaderChar"/>
    <w:rsid w:val="00EB1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562"/>
    <w:rPr>
      <w:rFonts w:ascii="Times New Roman" w:eastAsia="Times New Roman" w:hAnsi="Times New Roman" w:cs="Times New Roman"/>
      <w:sz w:val="16"/>
      <w:szCs w:val="20"/>
      <w:lang w:val="en-GB" w:eastAsia="en-US"/>
    </w:rPr>
  </w:style>
  <w:style w:type="paragraph" w:customStyle="1" w:styleId="Chapter">
    <w:name w:val="Chapter"/>
    <w:basedOn w:val="Normal"/>
    <w:rsid w:val="00EB1562"/>
    <w:pPr>
      <w:spacing w:before="240"/>
    </w:pPr>
    <w:rPr>
      <w:rFonts w:ascii="Times New Roman" w:hAnsi="Times New Roman"/>
      <w:smallCaps/>
      <w:spacing w:val="80"/>
      <w:sz w:val="28"/>
    </w:rPr>
  </w:style>
  <w:style w:type="paragraph" w:customStyle="1" w:styleId="InChapter">
    <w:name w:val="InChapter"/>
    <w:basedOn w:val="Heading3"/>
    <w:rsid w:val="00EB1562"/>
    <w:pPr>
      <w:spacing w:after="240"/>
      <w:outlineLvl w:val="9"/>
    </w:pPr>
    <w:rPr>
      <w:noProof/>
    </w:rPr>
  </w:style>
  <w:style w:type="paragraph" w:styleId="Index2">
    <w:name w:val="index 2"/>
    <w:basedOn w:val="Normal"/>
    <w:next w:val="Normal"/>
    <w:semiHidden/>
    <w:rsid w:val="00EB1562"/>
    <w:pPr>
      <w:tabs>
        <w:tab w:val="right" w:pos="4176"/>
      </w:tabs>
      <w:ind w:left="568" w:hanging="284"/>
    </w:pPr>
    <w:rPr>
      <w:rFonts w:ascii="Garamond" w:hAnsi="Garamond"/>
    </w:rPr>
  </w:style>
  <w:style w:type="paragraph" w:customStyle="1" w:styleId="Byline">
    <w:name w:val="Byline"/>
    <w:rsid w:val="00EB1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562"/>
    <w:pPr>
      <w:tabs>
        <w:tab w:val="clear" w:pos="3600"/>
        <w:tab w:val="clear" w:pos="3958"/>
      </w:tabs>
      <w:jc w:val="right"/>
    </w:pPr>
  </w:style>
  <w:style w:type="paragraph" w:styleId="Caption">
    <w:name w:val="caption"/>
    <w:basedOn w:val="BodyText"/>
    <w:next w:val="Normal"/>
    <w:qFormat/>
    <w:rsid w:val="00EB1562"/>
    <w:pPr>
      <w:framePr w:w="2268" w:hSpace="181" w:vSpace="181" w:wrap="around" w:vAnchor="text" w:hAnchor="page" w:x="1135" w:y="285" w:anchorLock="1"/>
    </w:pPr>
    <w:rPr>
      <w:i/>
    </w:rPr>
  </w:style>
  <w:style w:type="paragraph" w:customStyle="1" w:styleId="MiniTOCTitle">
    <w:name w:val="MiniTOCTitle"/>
    <w:basedOn w:val="Heading4"/>
    <w:rsid w:val="00EB1562"/>
    <w:pPr>
      <w:spacing w:before="240"/>
      <w:outlineLvl w:val="9"/>
    </w:pPr>
    <w:rPr>
      <w:noProof/>
      <w:sz w:val="24"/>
    </w:rPr>
  </w:style>
  <w:style w:type="paragraph" w:customStyle="1" w:styleId="MiniTOCItem">
    <w:name w:val="MiniTOCItem"/>
    <w:basedOn w:val="ListBullet"/>
    <w:rsid w:val="00EB1562"/>
    <w:pPr>
      <w:numPr>
        <w:numId w:val="0"/>
      </w:numPr>
      <w:tabs>
        <w:tab w:val="right" w:leader="dot" w:pos="6521"/>
      </w:tabs>
      <w:spacing w:before="0" w:after="0"/>
    </w:pPr>
  </w:style>
  <w:style w:type="paragraph" w:customStyle="1" w:styleId="TOFTitle">
    <w:name w:val="TOFTitle"/>
    <w:basedOn w:val="TOCTitle"/>
    <w:rsid w:val="00EB1562"/>
  </w:style>
  <w:style w:type="paragraph" w:styleId="TableofFigures">
    <w:name w:val="table of figures"/>
    <w:basedOn w:val="Normal"/>
    <w:next w:val="Normal"/>
    <w:semiHidden/>
    <w:rsid w:val="00EB1562"/>
    <w:pPr>
      <w:tabs>
        <w:tab w:val="right" w:leader="dot" w:pos="9072"/>
      </w:tabs>
      <w:ind w:left="970" w:hanging="403"/>
    </w:pPr>
    <w:rPr>
      <w:rFonts w:ascii="Times New Roman" w:hAnsi="Times New Roman"/>
      <w:b/>
    </w:rPr>
  </w:style>
  <w:style w:type="paragraph" w:styleId="ListNumber">
    <w:name w:val="List Number"/>
    <w:basedOn w:val="List"/>
    <w:rsid w:val="00EB1562"/>
    <w:pPr>
      <w:numPr>
        <w:numId w:val="15"/>
      </w:numPr>
      <w:tabs>
        <w:tab w:val="clear" w:pos="340"/>
      </w:tabs>
    </w:pPr>
  </w:style>
  <w:style w:type="character" w:customStyle="1" w:styleId="WingdingSymbols">
    <w:name w:val="Wingding Symbols"/>
    <w:rsid w:val="00EB1562"/>
    <w:rPr>
      <w:rFonts w:ascii="Wingdings" w:hAnsi="Wingdings"/>
    </w:rPr>
  </w:style>
  <w:style w:type="paragraph" w:customStyle="1" w:styleId="TableHeading">
    <w:name w:val="Table Heading"/>
    <w:basedOn w:val="HeadingBase"/>
    <w:rsid w:val="00EB1562"/>
    <w:pPr>
      <w:keepLines/>
      <w:pBdr>
        <w:bottom w:val="single" w:sz="6" w:space="1" w:color="918585"/>
      </w:pBdr>
      <w:spacing w:before="240"/>
    </w:pPr>
  </w:style>
  <w:style w:type="character" w:customStyle="1" w:styleId="HotSpot">
    <w:name w:val="HotSpot"/>
    <w:rsid w:val="00EB1562"/>
    <w:rPr>
      <w:color w:val="0033CC"/>
      <w:u w:val="none"/>
    </w:rPr>
  </w:style>
  <w:style w:type="paragraph" w:customStyle="1" w:styleId="BodyTextRight">
    <w:name w:val="Body Text Right"/>
    <w:basedOn w:val="BodyText"/>
    <w:rsid w:val="00EB1562"/>
    <w:pPr>
      <w:spacing w:before="0" w:after="0"/>
      <w:jc w:val="right"/>
    </w:pPr>
  </w:style>
  <w:style w:type="paragraph" w:styleId="Index3">
    <w:name w:val="index 3"/>
    <w:basedOn w:val="ListNumber2"/>
    <w:next w:val="Normal"/>
    <w:semiHidden/>
    <w:rsid w:val="00EB1562"/>
    <w:pPr>
      <w:numPr>
        <w:numId w:val="0"/>
      </w:numPr>
      <w:tabs>
        <w:tab w:val="right" w:leader="dot" w:pos="4176"/>
      </w:tabs>
    </w:pPr>
  </w:style>
  <w:style w:type="paragraph" w:styleId="ListNumber2">
    <w:name w:val="List Number 2"/>
    <w:basedOn w:val="List2"/>
    <w:rsid w:val="00EB1562"/>
    <w:pPr>
      <w:numPr>
        <w:numId w:val="10"/>
      </w:numPr>
      <w:tabs>
        <w:tab w:val="clear" w:pos="1060"/>
      </w:tabs>
    </w:pPr>
  </w:style>
  <w:style w:type="paragraph" w:customStyle="1" w:styleId="MarginNote">
    <w:name w:val="Margin Note"/>
    <w:basedOn w:val="BodyText"/>
    <w:rsid w:val="00EB1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562"/>
    <w:rPr>
      <w:sz w:val="32"/>
    </w:rPr>
  </w:style>
  <w:style w:type="paragraph" w:customStyle="1" w:styleId="HeadingProcedure">
    <w:name w:val="Heading Procedure"/>
    <w:basedOn w:val="HeadingBase"/>
    <w:next w:val="Normal"/>
    <w:rsid w:val="00EB1562"/>
    <w:pPr>
      <w:tabs>
        <w:tab w:val="left" w:pos="0"/>
      </w:tabs>
      <w:spacing w:before="120" w:after="60"/>
    </w:pPr>
    <w:rPr>
      <w:i/>
      <w:color w:val="918585"/>
      <w:sz w:val="22"/>
    </w:rPr>
  </w:style>
  <w:style w:type="paragraph" w:customStyle="1" w:styleId="TableBodyText">
    <w:name w:val="Table Body Text"/>
    <w:basedOn w:val="BodyText"/>
    <w:rsid w:val="00EB1562"/>
    <w:pPr>
      <w:spacing w:before="60" w:after="60"/>
    </w:pPr>
  </w:style>
  <w:style w:type="paragraph" w:styleId="ListContinue">
    <w:name w:val="List Continue"/>
    <w:basedOn w:val="List"/>
    <w:rsid w:val="00EB1562"/>
    <w:pPr>
      <w:ind w:firstLine="0"/>
    </w:pPr>
  </w:style>
  <w:style w:type="paragraph" w:customStyle="1" w:styleId="ListNote">
    <w:name w:val="List Note"/>
    <w:basedOn w:val="List"/>
    <w:rsid w:val="00EB1562"/>
    <w:pPr>
      <w:pBdr>
        <w:top w:val="single" w:sz="6" w:space="2" w:color="918585"/>
        <w:bottom w:val="single" w:sz="6" w:space="2" w:color="918585"/>
      </w:pBdr>
      <w:tabs>
        <w:tab w:val="left" w:pos="1021"/>
      </w:tabs>
      <w:ind w:firstLine="0"/>
    </w:pPr>
  </w:style>
  <w:style w:type="paragraph" w:customStyle="1" w:styleId="Warning">
    <w:name w:val="Warning"/>
    <w:basedOn w:val="BodyText"/>
    <w:rsid w:val="00EB1562"/>
    <w:pPr>
      <w:shd w:val="clear" w:color="auto" w:fill="D9D9D9"/>
      <w:tabs>
        <w:tab w:val="left" w:pos="992"/>
      </w:tabs>
      <w:ind w:left="119" w:right="119"/>
    </w:pPr>
    <w:rPr>
      <w:sz w:val="20"/>
    </w:rPr>
  </w:style>
  <w:style w:type="paragraph" w:customStyle="1" w:styleId="MarginIcons">
    <w:name w:val="Margin Icons"/>
    <w:basedOn w:val="BodyText"/>
    <w:rsid w:val="00EB1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562"/>
    <w:rPr>
      <w:rFonts w:ascii="Courier New" w:hAnsi="Courier New"/>
    </w:rPr>
  </w:style>
  <w:style w:type="paragraph" w:customStyle="1" w:styleId="NoteBullet">
    <w:name w:val="Note Bullet"/>
    <w:basedOn w:val="Note"/>
    <w:rsid w:val="00EB1562"/>
    <w:pPr>
      <w:tabs>
        <w:tab w:val="clear" w:pos="680"/>
      </w:tabs>
      <w:spacing w:before="60" w:after="60"/>
    </w:pPr>
  </w:style>
  <w:style w:type="paragraph" w:customStyle="1" w:styleId="SubHeading2">
    <w:name w:val="SubHeading2"/>
    <w:basedOn w:val="HeadingBase"/>
    <w:rsid w:val="00EB1562"/>
    <w:pPr>
      <w:spacing w:before="240" w:after="60"/>
    </w:pPr>
    <w:rPr>
      <w:sz w:val="20"/>
    </w:rPr>
  </w:style>
  <w:style w:type="paragraph" w:customStyle="1" w:styleId="SubHeading1">
    <w:name w:val="SubHeading1"/>
    <w:basedOn w:val="HeadingBase"/>
    <w:rsid w:val="00EB1562"/>
    <w:pPr>
      <w:spacing w:before="240" w:after="60"/>
    </w:pPr>
    <w:rPr>
      <w:color w:val="918585"/>
      <w:sz w:val="22"/>
    </w:rPr>
  </w:style>
  <w:style w:type="paragraph" w:customStyle="1" w:styleId="SideHeading">
    <w:name w:val="Side Heading"/>
    <w:basedOn w:val="HeadingBase"/>
    <w:rsid w:val="00EB1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562"/>
    <w:pPr>
      <w:tabs>
        <w:tab w:val="num" w:pos="360"/>
      </w:tabs>
    </w:pPr>
  </w:style>
  <w:style w:type="paragraph" w:styleId="PlainText">
    <w:name w:val="Plain Text"/>
    <w:basedOn w:val="Normal"/>
    <w:link w:val="PlainTextChar"/>
    <w:rsid w:val="00EB1562"/>
    <w:rPr>
      <w:sz w:val="20"/>
    </w:rPr>
  </w:style>
  <w:style w:type="character" w:customStyle="1" w:styleId="PlainTextChar">
    <w:name w:val="Plain Text Char"/>
    <w:basedOn w:val="DefaultParagraphFont"/>
    <w:link w:val="PlainText"/>
    <w:rsid w:val="00EB1562"/>
    <w:rPr>
      <w:rFonts w:ascii="Courier New" w:eastAsia="Times New Roman" w:hAnsi="Courier New" w:cs="Times New Roman"/>
      <w:sz w:val="20"/>
      <w:szCs w:val="20"/>
      <w:lang w:eastAsia="en-US"/>
    </w:rPr>
  </w:style>
  <w:style w:type="character" w:customStyle="1" w:styleId="MenuOption">
    <w:name w:val="Menu Option"/>
    <w:basedOn w:val="DefaultParagraphFont"/>
    <w:rsid w:val="00EB1562"/>
    <w:rPr>
      <w:b/>
      <w:smallCaps/>
    </w:rPr>
  </w:style>
  <w:style w:type="paragraph" w:customStyle="1" w:styleId="TableListNumber">
    <w:name w:val="Table List Number"/>
    <w:basedOn w:val="ListNumber"/>
    <w:rsid w:val="00EB1562"/>
    <w:pPr>
      <w:numPr>
        <w:numId w:val="0"/>
      </w:numPr>
    </w:pPr>
  </w:style>
  <w:style w:type="paragraph" w:styleId="TOC4">
    <w:name w:val="toc 4"/>
    <w:basedOn w:val="TOCBase"/>
    <w:next w:val="Normal"/>
    <w:semiHidden/>
    <w:rsid w:val="00EB1562"/>
    <w:pPr>
      <w:tabs>
        <w:tab w:val="right" w:leader="dot" w:pos="9071"/>
      </w:tabs>
      <w:ind w:left="1701"/>
    </w:pPr>
  </w:style>
  <w:style w:type="paragraph" w:customStyle="1" w:styleId="ListAlpha">
    <w:name w:val="List Alpha"/>
    <w:basedOn w:val="List"/>
    <w:rsid w:val="00EB1562"/>
    <w:pPr>
      <w:numPr>
        <w:numId w:val="9"/>
      </w:numPr>
    </w:pPr>
  </w:style>
  <w:style w:type="paragraph" w:customStyle="1" w:styleId="ListAlpha2">
    <w:name w:val="List Alpha 2"/>
    <w:basedOn w:val="List2"/>
    <w:rsid w:val="00EB1562"/>
    <w:pPr>
      <w:numPr>
        <w:numId w:val="8"/>
      </w:numPr>
    </w:pPr>
  </w:style>
  <w:style w:type="paragraph" w:styleId="List2">
    <w:name w:val="List 2"/>
    <w:basedOn w:val="BodyText"/>
    <w:rsid w:val="00EB1562"/>
    <w:pPr>
      <w:tabs>
        <w:tab w:val="left" w:pos="680"/>
      </w:tabs>
      <w:spacing w:before="60" w:after="60"/>
      <w:ind w:left="680" w:hanging="340"/>
    </w:pPr>
  </w:style>
  <w:style w:type="paragraph" w:styleId="List3">
    <w:name w:val="List 3"/>
    <w:basedOn w:val="BodyText"/>
    <w:rsid w:val="00EB1562"/>
    <w:pPr>
      <w:tabs>
        <w:tab w:val="left" w:pos="1021"/>
      </w:tabs>
      <w:spacing w:before="60" w:after="60"/>
      <w:ind w:left="1020" w:hanging="340"/>
    </w:pPr>
  </w:style>
  <w:style w:type="paragraph" w:styleId="List4">
    <w:name w:val="List 4"/>
    <w:basedOn w:val="BodyText"/>
    <w:rsid w:val="00EB1562"/>
    <w:pPr>
      <w:tabs>
        <w:tab w:val="left" w:pos="1361"/>
      </w:tabs>
      <w:spacing w:before="60" w:after="60"/>
      <w:ind w:left="1361" w:hanging="340"/>
    </w:pPr>
  </w:style>
  <w:style w:type="paragraph" w:styleId="List5">
    <w:name w:val="List 5"/>
    <w:basedOn w:val="BodyText"/>
    <w:rsid w:val="00EB1562"/>
    <w:pPr>
      <w:tabs>
        <w:tab w:val="left" w:pos="1701"/>
      </w:tabs>
      <w:spacing w:before="60" w:after="60"/>
      <w:ind w:left="1701" w:hanging="340"/>
    </w:pPr>
  </w:style>
  <w:style w:type="paragraph" w:styleId="ListBullet3">
    <w:name w:val="List Bullet 3"/>
    <w:basedOn w:val="List3"/>
    <w:rsid w:val="00EB1562"/>
    <w:pPr>
      <w:numPr>
        <w:numId w:val="14"/>
      </w:numPr>
      <w:tabs>
        <w:tab w:val="clear" w:pos="1021"/>
      </w:tabs>
      <w:ind w:left="1037" w:hanging="357"/>
    </w:pPr>
  </w:style>
  <w:style w:type="paragraph" w:styleId="ListBullet4">
    <w:name w:val="List Bullet 4"/>
    <w:basedOn w:val="List4"/>
    <w:rsid w:val="00EB1562"/>
    <w:pPr>
      <w:numPr>
        <w:numId w:val="3"/>
      </w:numPr>
      <w:tabs>
        <w:tab w:val="clear" w:pos="1361"/>
      </w:tabs>
    </w:pPr>
  </w:style>
  <w:style w:type="paragraph" w:styleId="ListBullet5">
    <w:name w:val="List Bullet 5"/>
    <w:basedOn w:val="List5"/>
    <w:rsid w:val="00EB1562"/>
    <w:pPr>
      <w:numPr>
        <w:numId w:val="4"/>
      </w:numPr>
    </w:pPr>
  </w:style>
  <w:style w:type="paragraph" w:styleId="ListContinue2">
    <w:name w:val="List Continue 2"/>
    <w:basedOn w:val="List2"/>
    <w:rsid w:val="00EB1562"/>
    <w:pPr>
      <w:ind w:firstLine="0"/>
    </w:pPr>
  </w:style>
  <w:style w:type="paragraph" w:styleId="ListContinue3">
    <w:name w:val="List Continue 3"/>
    <w:basedOn w:val="List3"/>
    <w:rsid w:val="00EB1562"/>
    <w:pPr>
      <w:ind w:left="1021" w:firstLine="0"/>
    </w:pPr>
  </w:style>
  <w:style w:type="paragraph" w:styleId="ListContinue4">
    <w:name w:val="List Continue 4"/>
    <w:basedOn w:val="List4"/>
    <w:rsid w:val="00EB1562"/>
    <w:pPr>
      <w:ind w:firstLine="0"/>
    </w:pPr>
  </w:style>
  <w:style w:type="paragraph" w:styleId="ListContinue5">
    <w:name w:val="List Continue 5"/>
    <w:basedOn w:val="List5"/>
    <w:rsid w:val="00EB1562"/>
    <w:pPr>
      <w:ind w:firstLine="0"/>
    </w:pPr>
  </w:style>
  <w:style w:type="paragraph" w:styleId="ListNumber3">
    <w:name w:val="List Number 3"/>
    <w:basedOn w:val="List3"/>
    <w:rsid w:val="00EB1562"/>
    <w:pPr>
      <w:numPr>
        <w:numId w:val="5"/>
      </w:numPr>
    </w:pPr>
  </w:style>
  <w:style w:type="paragraph" w:styleId="ListNumber4">
    <w:name w:val="List Number 4"/>
    <w:basedOn w:val="List4"/>
    <w:rsid w:val="00EB1562"/>
    <w:pPr>
      <w:numPr>
        <w:numId w:val="6"/>
      </w:numPr>
    </w:pPr>
  </w:style>
  <w:style w:type="paragraph" w:styleId="ListNumber5">
    <w:name w:val="List Number 5"/>
    <w:basedOn w:val="List5"/>
    <w:rsid w:val="00EB1562"/>
    <w:pPr>
      <w:numPr>
        <w:numId w:val="7"/>
      </w:numPr>
    </w:pPr>
  </w:style>
  <w:style w:type="paragraph" w:styleId="BlockText">
    <w:name w:val="Block Text"/>
    <w:basedOn w:val="Normal"/>
    <w:rsid w:val="00EB1562"/>
    <w:pPr>
      <w:spacing w:after="120"/>
      <w:ind w:left="1440" w:right="1440"/>
    </w:pPr>
  </w:style>
  <w:style w:type="character" w:customStyle="1" w:styleId="Subscript">
    <w:name w:val="Subscript"/>
    <w:basedOn w:val="DefaultParagraphFont"/>
    <w:rsid w:val="00EB1562"/>
    <w:rPr>
      <w:sz w:val="16"/>
      <w:vertAlign w:val="subscript"/>
    </w:rPr>
  </w:style>
  <w:style w:type="character" w:customStyle="1" w:styleId="Superscript">
    <w:name w:val="Superscript"/>
    <w:basedOn w:val="DefaultParagraphFont"/>
    <w:rsid w:val="00EB1562"/>
    <w:rPr>
      <w:sz w:val="16"/>
      <w:vertAlign w:val="superscript"/>
    </w:rPr>
  </w:style>
  <w:style w:type="character" w:customStyle="1" w:styleId="Symbols">
    <w:name w:val="Symbols"/>
    <w:basedOn w:val="DefaultParagraphFont"/>
    <w:rsid w:val="00EB1562"/>
    <w:rPr>
      <w:rFonts w:ascii="Symbol" w:hAnsi="Symbol"/>
    </w:rPr>
  </w:style>
  <w:style w:type="character" w:customStyle="1" w:styleId="MenuOptions">
    <w:name w:val="Menu Options"/>
    <w:basedOn w:val="DefaultParagraphFont"/>
    <w:rsid w:val="00EB1562"/>
    <w:rPr>
      <w:rFonts w:ascii="Arial Narrow" w:hAnsi="Arial Narrow"/>
      <w:smallCaps/>
    </w:rPr>
  </w:style>
  <w:style w:type="character" w:customStyle="1" w:styleId="Buttons">
    <w:name w:val="Buttons"/>
    <w:basedOn w:val="DefaultParagraphFont"/>
    <w:rsid w:val="00EB1562"/>
    <w:rPr>
      <w:b/>
    </w:rPr>
  </w:style>
  <w:style w:type="character" w:customStyle="1" w:styleId="Underlined">
    <w:name w:val="Underlined"/>
    <w:basedOn w:val="DefaultParagraphFont"/>
    <w:rsid w:val="00EB1562"/>
    <w:rPr>
      <w:u w:val="single"/>
    </w:rPr>
  </w:style>
  <w:style w:type="paragraph" w:customStyle="1" w:styleId="TableBodyTextRight">
    <w:name w:val="Table Body Text Right"/>
    <w:basedOn w:val="TableBodyText"/>
    <w:rsid w:val="00EB1562"/>
    <w:pPr>
      <w:widowControl w:val="0"/>
      <w:autoSpaceDE w:val="0"/>
      <w:autoSpaceDN w:val="0"/>
      <w:adjustRightInd w:val="0"/>
      <w:jc w:val="right"/>
    </w:pPr>
    <w:rPr>
      <w:rFonts w:cs="Arial"/>
      <w:szCs w:val="18"/>
    </w:rPr>
  </w:style>
  <w:style w:type="paragraph" w:customStyle="1" w:styleId="CopyrightText">
    <w:name w:val="Copyright Text"/>
    <w:basedOn w:val="BodyText"/>
    <w:rsid w:val="00EB1562"/>
    <w:rPr>
      <w:sz w:val="18"/>
    </w:rPr>
  </w:style>
  <w:style w:type="paragraph" w:customStyle="1" w:styleId="BodySmallRight">
    <w:name w:val="Body Small Right"/>
    <w:basedOn w:val="BodyTextRight"/>
    <w:rsid w:val="00EB1562"/>
    <w:rPr>
      <w:sz w:val="18"/>
      <w:szCs w:val="18"/>
    </w:rPr>
  </w:style>
  <w:style w:type="paragraph" w:customStyle="1" w:styleId="MarginEdition">
    <w:name w:val="Margin Edition"/>
    <w:basedOn w:val="MarginNote"/>
    <w:rsid w:val="00EB1562"/>
    <w:pPr>
      <w:spacing w:before="0" w:after="0"/>
    </w:pPr>
    <w:rPr>
      <w:rFonts w:ascii="Times New Roman" w:hAnsi="Times New Roman"/>
      <w:color w:val="999999"/>
    </w:rPr>
  </w:style>
  <w:style w:type="paragraph" w:customStyle="1" w:styleId="Spacer">
    <w:name w:val="Spacer"/>
    <w:basedOn w:val="Normal"/>
    <w:rsid w:val="00EB1562"/>
    <w:rPr>
      <w:sz w:val="2"/>
      <w:szCs w:val="2"/>
    </w:rPr>
  </w:style>
  <w:style w:type="character" w:customStyle="1" w:styleId="Small">
    <w:name w:val="Small"/>
    <w:basedOn w:val="DefaultParagraphFont"/>
    <w:rsid w:val="00EB1562"/>
    <w:rPr>
      <w:sz w:val="16"/>
    </w:rPr>
  </w:style>
  <w:style w:type="paragraph" w:customStyle="1" w:styleId="WideTable">
    <w:name w:val="Wide Table"/>
    <w:basedOn w:val="Normal"/>
    <w:rsid w:val="00EB1562"/>
    <w:pPr>
      <w:ind w:left="-1418"/>
    </w:pPr>
    <w:rPr>
      <w:sz w:val="2"/>
      <w:szCs w:val="2"/>
    </w:rPr>
  </w:style>
  <w:style w:type="character" w:styleId="PageNumber">
    <w:name w:val="page number"/>
    <w:basedOn w:val="DefaultParagraphFont"/>
    <w:rsid w:val="00EB1562"/>
  </w:style>
  <w:style w:type="paragraph" w:styleId="Quote">
    <w:name w:val="Quote"/>
    <w:basedOn w:val="Heading1"/>
    <w:link w:val="QuoteChar"/>
    <w:qFormat/>
    <w:rsid w:val="00EB1562"/>
    <w:rPr>
      <w:b w:val="0"/>
      <w:sz w:val="72"/>
      <w:szCs w:val="72"/>
      <w:lang w:val="en-NZ"/>
    </w:rPr>
  </w:style>
  <w:style w:type="character" w:customStyle="1" w:styleId="QuoteChar">
    <w:name w:val="Quote Char"/>
    <w:basedOn w:val="DefaultParagraphFont"/>
    <w:link w:val="Quote"/>
    <w:rsid w:val="00EB1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562"/>
    <w:pPr>
      <w:pageBreakBefore/>
    </w:pPr>
  </w:style>
  <w:style w:type="paragraph" w:customStyle="1" w:styleId="Border">
    <w:name w:val="Border"/>
    <w:basedOn w:val="Normal"/>
    <w:qFormat/>
    <w:rsid w:val="00EB1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562"/>
    <w:rPr>
      <w:b/>
      <w:bCs/>
      <w:i/>
      <w:iCs/>
      <w:color w:val="auto"/>
    </w:rPr>
  </w:style>
  <w:style w:type="paragraph" w:styleId="IntenseQuote">
    <w:name w:val="Intense Quote"/>
    <w:basedOn w:val="Normal"/>
    <w:next w:val="Normal"/>
    <w:link w:val="IntenseQuoteChar"/>
    <w:uiPriority w:val="30"/>
    <w:qFormat/>
    <w:rsid w:val="00EB1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562"/>
    <w:rPr>
      <w:smallCaps/>
      <w:color w:val="auto"/>
      <w:u w:val="single"/>
    </w:rPr>
  </w:style>
  <w:style w:type="character" w:styleId="IntenseReference">
    <w:name w:val="Intense Reference"/>
    <w:basedOn w:val="DefaultParagraphFont"/>
    <w:uiPriority w:val="32"/>
    <w:qFormat/>
    <w:rsid w:val="00EB1562"/>
    <w:rPr>
      <w:b/>
      <w:bCs/>
      <w:smallCaps/>
      <w:color w:val="auto"/>
      <w:spacing w:val="5"/>
      <w:u w:val="single"/>
    </w:rPr>
  </w:style>
  <w:style w:type="paragraph" w:customStyle="1" w:styleId="2ColumnHeading">
    <w:name w:val="2Column Heading"/>
    <w:basedOn w:val="BodyText"/>
    <w:qFormat/>
    <w:rsid w:val="00EB1562"/>
    <w:pPr>
      <w:spacing w:after="60"/>
      <w:ind w:left="-2268"/>
    </w:pPr>
    <w:rPr>
      <w:b/>
    </w:rPr>
  </w:style>
  <w:style w:type="paragraph" w:customStyle="1" w:styleId="Heading1TOC">
    <w:name w:val="Heading1 TOC"/>
    <w:basedOn w:val="Normal"/>
    <w:qFormat/>
    <w:rsid w:val="00EB1562"/>
    <w:pPr>
      <w:spacing w:before="240" w:after="120"/>
    </w:pPr>
    <w:rPr>
      <w:rFonts w:ascii="Times New Roman" w:hAnsi="Times New Roman"/>
      <w:b/>
      <w:sz w:val="32"/>
    </w:rPr>
  </w:style>
  <w:style w:type="paragraph" w:customStyle="1" w:styleId="Heading2TOC">
    <w:name w:val="Heading2 TOC"/>
    <w:basedOn w:val="Normal"/>
    <w:qFormat/>
    <w:rsid w:val="00EB1562"/>
    <w:pPr>
      <w:spacing w:before="240" w:after="60"/>
    </w:pPr>
    <w:rPr>
      <w:rFonts w:ascii="Times New Roman" w:hAnsi="Times New Roman"/>
      <w:b/>
      <w:sz w:val="28"/>
    </w:rPr>
  </w:style>
  <w:style w:type="character" w:customStyle="1" w:styleId="Underline">
    <w:name w:val="Underline"/>
    <w:basedOn w:val="DefaultParagraphFont"/>
    <w:qFormat/>
    <w:rsid w:val="00EB1562"/>
    <w:rPr>
      <w:u w:val="single"/>
    </w:rPr>
  </w:style>
  <w:style w:type="character" w:customStyle="1" w:styleId="BoldandItalics">
    <w:name w:val="Bold and Italics"/>
    <w:qFormat/>
    <w:rsid w:val="00EB1562"/>
    <w:rPr>
      <w:b/>
      <w:i/>
      <w:u w:val="none"/>
    </w:rPr>
  </w:style>
  <w:style w:type="paragraph" w:styleId="BalloonText">
    <w:name w:val="Balloon Text"/>
    <w:basedOn w:val="Normal"/>
    <w:link w:val="BalloonTextChar"/>
    <w:rsid w:val="00EB1562"/>
    <w:rPr>
      <w:rFonts w:ascii="Tahoma" w:hAnsi="Tahoma" w:cs="Tahoma"/>
      <w:sz w:val="16"/>
      <w:szCs w:val="16"/>
    </w:rPr>
  </w:style>
  <w:style w:type="character" w:customStyle="1" w:styleId="BalloonTextChar">
    <w:name w:val="Balloon Text Char"/>
    <w:basedOn w:val="DefaultParagraphFont"/>
    <w:link w:val="BalloonText"/>
    <w:rsid w:val="00EB1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562"/>
    <w:rPr>
      <w:b/>
      <w:color w:val="660033"/>
      <w:spacing w:val="0"/>
    </w:rPr>
  </w:style>
  <w:style w:type="paragraph" w:customStyle="1" w:styleId="Nameditemlist">
    <w:name w:val="Named item list"/>
    <w:basedOn w:val="BodyText"/>
    <w:qFormat/>
    <w:rsid w:val="00EB1562"/>
    <w:pPr>
      <w:tabs>
        <w:tab w:val="left" w:pos="2835"/>
      </w:tabs>
      <w:ind w:left="2835" w:hanging="2835"/>
    </w:pPr>
  </w:style>
  <w:style w:type="paragraph" w:customStyle="1" w:styleId="BodyTextnopadding">
    <w:name w:val="Body Text no padding"/>
    <w:basedOn w:val="BodyText"/>
    <w:qFormat/>
    <w:rsid w:val="00EB1562"/>
    <w:pPr>
      <w:spacing w:before="0" w:after="0"/>
    </w:pPr>
  </w:style>
  <w:style w:type="paragraph" w:customStyle="1" w:styleId="BodyTextBold">
    <w:name w:val="Body Text Bold"/>
    <w:basedOn w:val="BodyText"/>
    <w:qFormat/>
    <w:rsid w:val="00EB1562"/>
    <w:rPr>
      <w:b/>
    </w:rPr>
  </w:style>
  <w:style w:type="character" w:styleId="Hyperlink">
    <w:name w:val="Hyperlink"/>
    <w:basedOn w:val="DefaultParagraphFont"/>
    <w:uiPriority w:val="99"/>
    <w:unhideWhenUsed/>
    <w:rsid w:val="00EA65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2214</Words>
  <Characters>14132</Characters>
  <Application>Microsoft Office Word</Application>
  <DocSecurity>0</DocSecurity>
  <Lines>614</Lines>
  <Paragraphs>583</Paragraphs>
  <ScaleCrop>false</ScaleCrop>
  <Company>Author-it Software Corporation Ltd.</Company>
  <LinksUpToDate>false</LinksUpToDate>
  <CharactersWithSpaces>15763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SIS40619 Certificate IV in Outdoor Leadership</dc:title>
  <dc:subject>Approved</dc:subject>
  <dc:creator>SkillsIQ</dc:creator>
  <cp:keywords>Release: 1</cp:keywords>
  <dc:description>Review Date: 12 April 2008</dc:description>
  <cp:lastModifiedBy>HSD_TPCMSd.prod</cp:lastModifiedBy>
  <cp:revision>3</cp:revision>
  <dcterms:created xsi:type="dcterms:W3CDTF">2022-12-20T23:17:00Z</dcterms:created>
  <dcterms:modified xsi:type="dcterms:W3CDTF">2022-12-20T23:17:00Z</dcterms:modified>
</cp:coreProperties>
</file>