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63C" w:rsidP="00CC763C">
      <w:pPr>
        <w:pStyle w:val="Title"/>
      </w:pPr>
      <w:bookmarkStart w:id="0" w:name="_GoBack"/>
      <w:bookmarkEnd w:id="0"/>
      <w:r>
        <w:fldChar w:fldCharType="begin"/>
      </w:r>
      <w:r>
        <w:instrText xml:space="preserve"> TITLE   \* MERGEFORMAT </w:instrText>
      </w:r>
      <w:r>
        <w:fldChar w:fldCharType="separate"/>
      </w:r>
      <w:r>
        <w:t>SIRXSRM809 Manage retail operations in a region or area</w:t>
      </w:r>
      <w:r>
        <w:fldChar w:fldCharType="end"/>
      </w:r>
    </w:p>
    <w:p w:rsidR="00CC763C" w:rsidP="00CC763C">
      <w:pPr>
        <w:pStyle w:val="Version"/>
        <w:sectPr w:rsidSect="001367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7F4" w:rsidP="001367F4">
      <w:pPr>
        <w:pStyle w:val="SuperHeading"/>
      </w:pPr>
      <w:r w:rsidRPr="001367F4">
        <w:t>SIRXSRM809 Manage retail operations in a region or area</w:t>
      </w:r>
    </w:p>
    <w:p w:rsidR="00000000" w:rsidRPr="001367F4" w:rsidP="001367F4">
      <w:pPr>
        <w:pStyle w:val="Heading1"/>
      </w:pPr>
      <w:bookmarkStart w:id="1" w:name="O_395494"/>
      <w:bookmarkEnd w:id="1"/>
      <w:r w:rsidRPr="001367F4">
        <w:t>Modification History</w:t>
      </w:r>
    </w:p>
    <w:p w:rsidR="00000000" w:rsidRPr="001367F4" w:rsidP="001367F4">
      <w:pPr>
        <w:pStyle w:val="BodyText"/>
      </w:pPr>
      <w:r w:rsidRPr="001367F4">
        <w:t>The version details of this endorsed unit are in the table below. The lat</w:t>
      </w:r>
      <w:r w:rsidRPr="001367F4">
        <w:t>est information is at the top.</w:t>
      </w:r>
    </w:p>
    <w:tbl>
      <w:tblPr>
        <w:tblW w:w="0" w:type="auto"/>
        <w:tblCellMar>
          <w:left w:w="62" w:type="dxa"/>
          <w:right w:w="62" w:type="dxa"/>
        </w:tblCellMar>
        <w:tblLook w:val="0000"/>
      </w:tblPr>
      <w:tblGrid>
        <w:gridCol w:w="4609"/>
        <w:gridCol w:w="4587"/>
      </w:tblGrid>
      <w:tr w:rsidTr="00CC76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F4" w:rsidP="001367F4">
            <w:pPr>
              <w:pStyle w:val="BodyText"/>
            </w:pPr>
            <w:r w:rsidRPr="001367F4">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F4">
            <w:pPr>
              <w:pStyle w:val="BodyText"/>
              <w:rPr>
                <w:lang w:val="en-NZ"/>
              </w:rPr>
            </w:pPr>
            <w:r w:rsidRPr="001367F4">
              <w:rPr>
                <w:rStyle w:val="SpecialBold"/>
              </w:rPr>
              <w:t>Comments</w:t>
            </w:r>
          </w:p>
        </w:tc>
      </w:tr>
      <w:tr w:rsidTr="00CC763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7F4">
            <w:pPr>
              <w:pStyle w:val="BodyText"/>
              <w:rPr>
                <w:lang w:val="en-NZ"/>
              </w:rPr>
            </w:pPr>
            <w:r w:rsidRPr="001367F4">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7F4" w:rsidP="001367F4">
            <w:pPr>
              <w:pStyle w:val="BodyText"/>
            </w:pPr>
            <w:r w:rsidRPr="001367F4">
              <w:t>New unit</w:t>
            </w:r>
          </w:p>
        </w:tc>
      </w:tr>
    </w:tbl>
    <w:p w:rsidR="00000000" w:rsidRPr="001367F4" w:rsidP="001367F4">
      <w:pPr>
        <w:pStyle w:val="BodyText"/>
      </w:pPr>
    </w:p>
    <w:p w:rsidR="00000000" w:rsidRPr="001367F4" w:rsidP="001367F4">
      <w:pPr>
        <w:pStyle w:val="AllowPageBreak"/>
      </w:pPr>
    </w:p>
    <w:p w:rsidR="00000000" w:rsidRPr="001367F4" w:rsidP="001367F4">
      <w:pPr>
        <w:pStyle w:val="Heading1"/>
      </w:pPr>
      <w:bookmarkStart w:id="2" w:name="O_395495"/>
      <w:bookmarkEnd w:id="2"/>
      <w:r w:rsidRPr="001367F4">
        <w:t>Unit Descriptor</w:t>
      </w:r>
    </w:p>
    <w:p w:rsidR="00000000" w:rsidRPr="001367F4" w:rsidP="001367F4">
      <w:pPr>
        <w:pStyle w:val="BodyText"/>
      </w:pPr>
      <w:r w:rsidRPr="001367F4">
        <w:t xml:space="preserve">This unit describes the performance outcomes, skills and knowledge required to manage, develop and report the performance of stores in a region or </w:t>
      </w:r>
      <w:r w:rsidRPr="001367F4">
        <w:t>area.</w:t>
      </w:r>
    </w:p>
    <w:p w:rsidR="00000000" w:rsidRPr="001367F4" w:rsidP="001367F4">
      <w:pPr>
        <w:pStyle w:val="BodyText"/>
      </w:pPr>
    </w:p>
    <w:p w:rsidR="00000000" w:rsidRPr="001367F4" w:rsidP="001367F4">
      <w:pPr>
        <w:pStyle w:val="BodyText"/>
      </w:pPr>
      <w:r w:rsidRPr="001367F4">
        <w:t>The unit addresses the management and retailing skills and knowledge required to plan, oversee and support the operations of a number of stores within a defined area of operation.</w:t>
      </w:r>
    </w:p>
    <w:p w:rsidR="00000000" w:rsidRPr="001367F4" w:rsidP="001367F4">
      <w:pPr>
        <w:pStyle w:val="BodyText"/>
      </w:pPr>
    </w:p>
    <w:p w:rsidR="00000000" w:rsidRPr="001367F4" w:rsidP="001367F4">
      <w:pPr>
        <w:pStyle w:val="BodyText"/>
      </w:pPr>
      <w:r w:rsidRPr="001367F4">
        <w:t xml:space="preserve">The manager combines extensive retailing skills with the ability to </w:t>
      </w:r>
      <w:r w:rsidRPr="001367F4">
        <w:t>deliver a strong market presence for the network while responding to the differing needs of individual stores.</w:t>
      </w:r>
    </w:p>
    <w:p w:rsidR="00000000" w:rsidRPr="001367F4" w:rsidP="001367F4">
      <w:pPr>
        <w:pStyle w:val="BodyText"/>
      </w:pPr>
    </w:p>
    <w:p w:rsidR="00000000" w:rsidRPr="001367F4" w:rsidP="001367F4">
      <w:pPr>
        <w:pStyle w:val="BodyText"/>
      </w:pPr>
      <w:r w:rsidRPr="001367F4">
        <w:t>The unit requires the demonstration of high-level planning and reporting skills, effective communication and motivational skills, and the abilit</w:t>
      </w:r>
      <w:r w:rsidRPr="001367F4">
        <w:t>y to take decisions to ensure optimal operation of each store.</w:t>
      </w:r>
    </w:p>
    <w:p w:rsidR="00000000" w:rsidRPr="001367F4" w:rsidP="001367F4">
      <w:pPr>
        <w:pStyle w:val="AllowPageBreak"/>
      </w:pPr>
    </w:p>
    <w:p w:rsidR="00000000" w:rsidRPr="001367F4" w:rsidP="001367F4">
      <w:pPr>
        <w:pStyle w:val="Heading1"/>
      </w:pPr>
      <w:bookmarkStart w:id="3" w:name="O_395496"/>
      <w:bookmarkEnd w:id="3"/>
      <w:r w:rsidRPr="001367F4">
        <w:t>Application of the Unit</w:t>
      </w:r>
    </w:p>
    <w:p w:rsidR="00000000" w:rsidRPr="001367F4" w:rsidP="001367F4">
      <w:pPr>
        <w:pStyle w:val="BodyText"/>
      </w:pPr>
      <w:r w:rsidRPr="001367F4">
        <w:t>This unit of competency supports the needs of senior managers and business owners with significant responsibility for providing management of a region o</w:t>
      </w:r>
      <w:r w:rsidRPr="001367F4">
        <w:t>r area containing a number of retail outlets.</w:t>
      </w:r>
    </w:p>
    <w:p w:rsidR="00000000" w:rsidRPr="001367F4" w:rsidP="001367F4">
      <w:pPr>
        <w:pStyle w:val="AllowPageBreak"/>
      </w:pPr>
    </w:p>
    <w:p w:rsidR="00000000" w:rsidRPr="001367F4" w:rsidP="001367F4">
      <w:pPr>
        <w:pStyle w:val="Heading1"/>
      </w:pPr>
      <w:bookmarkStart w:id="4" w:name="O_395497"/>
      <w:bookmarkEnd w:id="4"/>
      <w:r w:rsidRPr="001367F4">
        <w:t>Licensing/Regulatory Information</w:t>
      </w:r>
    </w:p>
    <w:p w:rsidR="00000000" w:rsidRPr="001367F4" w:rsidP="001367F4">
      <w:pPr>
        <w:pStyle w:val="BodyText"/>
      </w:pPr>
      <w:r w:rsidRPr="001367F4">
        <w:t>No licensing, legislative, regulatory or certification requirements apply to this unit at the time of endorsement.</w:t>
      </w:r>
    </w:p>
    <w:p w:rsidR="00000000" w:rsidRPr="001367F4" w:rsidP="001367F4">
      <w:pPr>
        <w:pStyle w:val="AllowPageBreak"/>
      </w:pPr>
    </w:p>
    <w:p w:rsidR="00000000" w:rsidRPr="001367F4" w:rsidP="001367F4">
      <w:pPr>
        <w:pStyle w:val="Heading1"/>
      </w:pPr>
      <w:bookmarkStart w:id="5" w:name="O_395498"/>
      <w:bookmarkEnd w:id="5"/>
      <w:r w:rsidRPr="001367F4">
        <w:t>Pre-Requisites</w:t>
      </w:r>
    </w:p>
    <w:p w:rsidR="00000000" w:rsidRPr="001367F4" w:rsidP="001367F4">
      <w:pPr>
        <w:pStyle w:val="BodyText"/>
      </w:pPr>
      <w:r w:rsidRPr="001367F4">
        <w:t>Nil</w:t>
      </w:r>
    </w:p>
    <w:p w:rsidR="00000000" w:rsidRPr="001367F4" w:rsidP="001367F4">
      <w:pPr>
        <w:pStyle w:val="AllowPageBreak"/>
      </w:pPr>
    </w:p>
    <w:p w:rsidR="00000000" w:rsidRPr="001367F4" w:rsidP="001367F4">
      <w:pPr>
        <w:pStyle w:val="Heading1"/>
      </w:pPr>
      <w:bookmarkStart w:id="6" w:name="O_395499"/>
      <w:bookmarkEnd w:id="6"/>
      <w:r w:rsidRPr="001367F4">
        <w:t>Employability Skills Information</w:t>
      </w:r>
    </w:p>
    <w:p w:rsidR="00000000" w:rsidRPr="001367F4" w:rsidP="001367F4">
      <w:pPr>
        <w:pStyle w:val="BodyText"/>
      </w:pPr>
      <w:r w:rsidRPr="001367F4">
        <w:t>This unit contains employability skills.</w:t>
      </w:r>
    </w:p>
    <w:p w:rsidR="00000000" w:rsidRPr="001367F4" w:rsidP="001367F4">
      <w:pPr>
        <w:pStyle w:val="AllowPageBreak"/>
      </w:pPr>
    </w:p>
    <w:p w:rsidR="00000000" w:rsidRPr="001367F4" w:rsidP="001367F4">
      <w:pPr>
        <w:pStyle w:val="Heading1"/>
      </w:pPr>
      <w:bookmarkStart w:id="7" w:name="O_395500"/>
      <w:bookmarkEnd w:id="7"/>
      <w:r w:rsidRPr="001367F4">
        <w:t>Elements and Performance Criteria Pre-Content</w:t>
      </w:r>
    </w:p>
    <w:p w:rsidR="00000000" w:rsidRPr="001367F4" w:rsidP="001367F4">
      <w:pPr>
        <w:pStyle w:val="Heading1"/>
      </w:pPr>
      <w:bookmarkStart w:id="8" w:name="O_395501"/>
      <w:bookmarkEnd w:id="8"/>
      <w:r w:rsidRPr="001367F4">
        <w:t>Elements and Performance Criteria</w:t>
      </w:r>
    </w:p>
    <w:tbl>
      <w:tblPr>
        <w:tblW w:w="0" w:type="auto"/>
        <w:tblCellMar>
          <w:left w:w="62" w:type="dxa"/>
          <w:right w:w="62" w:type="dxa"/>
        </w:tblCellMar>
        <w:tblLook w:val="0000"/>
      </w:tblPr>
      <w:tblGrid>
        <w:gridCol w:w="4598"/>
        <w:gridCol w:w="4598"/>
      </w:tblGrid>
      <w:tr w:rsidTr="00CC76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67F4" w:rsidP="001367F4">
            <w:pPr>
              <w:pStyle w:val="BodyText"/>
            </w:pPr>
            <w:r w:rsidRPr="001367F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SpecialBold"/>
              </w:rPr>
              <w:t>Performance Criteria</w:t>
            </w:r>
          </w:p>
        </w:tc>
      </w:tr>
      <w:tr w:rsidTr="00CC76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t>Performance criteria describe the performance needed to demonstrate achievement of the element. Where bold italicised text is used, further information is detailed in the required skills and</w:t>
            </w:r>
            <w:r w:rsidRPr="001367F4">
              <w:t xml:space="preserve"> knowledge section and the range statement. Assessment of performance is to be consistent with the evidence guide.</w:t>
            </w:r>
          </w:p>
        </w:tc>
      </w:tr>
      <w:tr w:rsidTr="00CC76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67F4">
            <w:pPr>
              <w:pStyle w:val="List"/>
              <w:rPr>
                <w:lang w:val="en-NZ"/>
              </w:rPr>
            </w:pPr>
            <w:r w:rsidRPr="001367F4">
              <w:t>1.</w:t>
            </w:r>
            <w:r w:rsidRPr="001367F4">
              <w:tab/>
              <w:t>Establish region’s strategy and performance requirements.</w:t>
            </w:r>
          </w:p>
        </w:tc>
        <w:tc>
          <w:tcPr>
            <w:tcW w:w="0" w:type="auto"/>
            <w:tcBorders>
              <w:top w:val="nil"/>
              <w:left w:val="nil"/>
              <w:bottom w:val="nil"/>
              <w:right w:val="nil"/>
            </w:tcBorders>
            <w:tcMar>
              <w:top w:w="0" w:type="dxa"/>
              <w:left w:w="62" w:type="dxa"/>
              <w:bottom w:w="0" w:type="dxa"/>
              <w:right w:w="62" w:type="dxa"/>
            </w:tcMar>
          </w:tcPr>
          <w:p w:rsidR="00000000" w:rsidRPr="001367F4" w:rsidP="001367F4">
            <w:pPr>
              <w:pStyle w:val="List"/>
            </w:pPr>
            <w:r w:rsidRPr="001367F4">
              <w:t xml:space="preserve">1.1.Analyse the organisation’s strategic and business plans to ensure regional </w:t>
            </w:r>
            <w:r w:rsidRPr="001367F4">
              <w:t>strategies are aligned.</w:t>
            </w:r>
          </w:p>
          <w:p w:rsidR="00000000" w:rsidRPr="001367F4" w:rsidP="001367F4">
            <w:pPr>
              <w:pStyle w:val="List"/>
            </w:pPr>
            <w:r w:rsidRPr="001367F4">
              <w:t>1.2.Audit current performance of all stores within the region to identify opportunities for increased performance.</w:t>
            </w:r>
          </w:p>
          <w:p w:rsidR="00000000" w:rsidRPr="001367F4" w:rsidP="001367F4">
            <w:pPr>
              <w:pStyle w:val="List"/>
            </w:pPr>
            <w:r w:rsidRPr="001367F4">
              <w:t>1.3.Analyse the location, market focus and performance of competitors within the region.</w:t>
            </w:r>
          </w:p>
          <w:p w:rsidR="00000000" w:rsidRPr="001367F4" w:rsidP="001367F4">
            <w:pPr>
              <w:pStyle w:val="List"/>
            </w:pPr>
            <w:r w:rsidRPr="001367F4">
              <w:t>1.4.Identify, prioritise and</w:t>
            </w:r>
            <w:r w:rsidRPr="001367F4">
              <w:t xml:space="preserve"> document regional retailing strategies for action.</w:t>
            </w:r>
          </w:p>
          <w:p w:rsidR="00000000" w:rsidRPr="001367F4" w:rsidP="001367F4">
            <w:pPr>
              <w:pStyle w:val="List"/>
            </w:pPr>
            <w:r w:rsidRPr="001367F4">
              <w:t xml:space="preserve">1.5.Consult and negotiate to establish meaningful budgets and </w:t>
            </w:r>
            <w:r w:rsidRPr="001367F4">
              <w:rPr>
                <w:rStyle w:val="BoldandItalics"/>
              </w:rPr>
              <w:t>performance measures</w:t>
            </w:r>
            <w:r w:rsidRPr="001367F4">
              <w:t xml:space="preserve"> for each store within the regional network.</w:t>
            </w:r>
          </w:p>
          <w:p w:rsidR="00000000" w:rsidP="001367F4">
            <w:pPr>
              <w:pStyle w:val="List"/>
              <w:rPr>
                <w:lang w:val="en-NZ"/>
              </w:rPr>
            </w:pPr>
            <w:r w:rsidRPr="001367F4">
              <w:t>1.6.Gain authorisation for the regional strategy in line with standard organi</w:t>
            </w:r>
            <w:r w:rsidRPr="001367F4">
              <w:t>sational policies and procedures.</w:t>
            </w:r>
          </w:p>
        </w:tc>
      </w:tr>
      <w:tr w:rsidTr="00CC76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67F4">
            <w:pPr>
              <w:pStyle w:val="List"/>
              <w:rPr>
                <w:lang w:val="en-NZ"/>
              </w:rPr>
            </w:pPr>
            <w:r w:rsidRPr="001367F4">
              <w:t>2.</w:t>
            </w:r>
            <w:r w:rsidRPr="001367F4">
              <w:tab/>
              <w:t>Drive performance of the region’s stores.</w:t>
            </w:r>
          </w:p>
        </w:tc>
        <w:tc>
          <w:tcPr>
            <w:tcW w:w="0" w:type="auto"/>
            <w:tcBorders>
              <w:top w:val="nil"/>
              <w:left w:val="nil"/>
              <w:bottom w:val="nil"/>
              <w:right w:val="nil"/>
            </w:tcBorders>
            <w:tcMar>
              <w:top w:w="0" w:type="dxa"/>
              <w:left w:w="62" w:type="dxa"/>
              <w:bottom w:w="0" w:type="dxa"/>
              <w:right w:w="62" w:type="dxa"/>
            </w:tcMar>
          </w:tcPr>
          <w:p w:rsidR="00000000" w:rsidRPr="001367F4" w:rsidP="001367F4">
            <w:pPr>
              <w:pStyle w:val="List"/>
            </w:pPr>
            <w:r w:rsidRPr="001367F4">
              <w:t>2.1.Identify, cost and budget the resources required to support the implementation of the regional and store strategy.</w:t>
            </w:r>
          </w:p>
          <w:p w:rsidR="00000000" w:rsidRPr="001367F4" w:rsidP="001367F4">
            <w:pPr>
              <w:pStyle w:val="List"/>
            </w:pPr>
            <w:r w:rsidRPr="001367F4">
              <w:t>2.2.Communicate the regional strategy and individual store budget and performance requirements to store managers and appropriate staff.</w:t>
            </w:r>
          </w:p>
          <w:p w:rsidR="00000000" w:rsidRPr="001367F4" w:rsidP="001367F4">
            <w:pPr>
              <w:pStyle w:val="List"/>
            </w:pPr>
            <w:r w:rsidRPr="001367F4">
              <w:t>2.3.Establish and communicate to stores a schedule of visits to oversee and support operations.</w:t>
            </w:r>
          </w:p>
          <w:p w:rsidR="00000000" w:rsidRPr="001367F4" w:rsidP="001367F4">
            <w:pPr>
              <w:pStyle w:val="List"/>
            </w:pPr>
            <w:r w:rsidRPr="001367F4">
              <w:t>2.4.Establish and mainta</w:t>
            </w:r>
            <w:r w:rsidRPr="001367F4">
              <w:t>in effective communication and feedback mechanisms to manage performance and inform adjustments to strategy based on changing circumstances.</w:t>
            </w:r>
          </w:p>
          <w:p w:rsidR="00000000" w:rsidRPr="001367F4" w:rsidP="001367F4">
            <w:pPr>
              <w:pStyle w:val="List"/>
            </w:pPr>
            <w:r w:rsidRPr="001367F4">
              <w:t>2.5.Provide effective and actionable advice to store staff to ensure high quality merchandising, stock management a</w:t>
            </w:r>
            <w:r w:rsidRPr="001367F4">
              <w:t>nd selling.</w:t>
            </w:r>
          </w:p>
          <w:p w:rsidR="00000000" w:rsidP="001367F4">
            <w:pPr>
              <w:pStyle w:val="List"/>
              <w:rPr>
                <w:lang w:val="en-NZ"/>
              </w:rPr>
            </w:pPr>
            <w:r w:rsidRPr="001367F4">
              <w:t>2.6.Provide direction, advice, resources and support to store staff engaged in rolling out promotional and marketing strategies.</w:t>
            </w:r>
          </w:p>
        </w:tc>
      </w:tr>
      <w:tr w:rsidTr="00CC763C">
        <w:tblPrEx>
          <w:tblW w:w="0" w:type="auto"/>
          <w:tblCellMar>
            <w:left w:w="62" w:type="dxa"/>
            <w:right w:w="62" w:type="dxa"/>
          </w:tblCellMar>
          <w:tblLook w:val="0000"/>
        </w:tblPrEx>
        <w:trPr>
          <w:trHeight w:val="4273"/>
        </w:trPr>
        <w:tc>
          <w:tcPr>
            <w:tcW w:w="0" w:type="auto"/>
            <w:tcBorders>
              <w:top w:val="nil"/>
              <w:left w:val="nil"/>
              <w:bottom w:val="nil"/>
              <w:right w:val="nil"/>
            </w:tcBorders>
            <w:tcMar>
              <w:top w:w="0" w:type="dxa"/>
              <w:left w:w="62" w:type="dxa"/>
              <w:bottom w:w="0" w:type="dxa"/>
              <w:right w:w="62" w:type="dxa"/>
            </w:tcMar>
          </w:tcPr>
          <w:p w:rsidR="00000000" w:rsidP="001367F4">
            <w:pPr>
              <w:pStyle w:val="List"/>
              <w:rPr>
                <w:lang w:val="en-NZ"/>
              </w:rPr>
            </w:pPr>
            <w:r w:rsidRPr="001367F4">
              <w:t>3.</w:t>
            </w:r>
            <w:r w:rsidRPr="001367F4">
              <w:tab/>
              <w:t>Oversee and develop store staff.</w:t>
            </w:r>
          </w:p>
        </w:tc>
        <w:tc>
          <w:tcPr>
            <w:tcW w:w="0" w:type="auto"/>
            <w:tcBorders>
              <w:top w:val="nil"/>
              <w:left w:val="nil"/>
              <w:bottom w:val="nil"/>
              <w:right w:val="nil"/>
            </w:tcBorders>
            <w:tcMar>
              <w:top w:w="0" w:type="dxa"/>
              <w:left w:w="62" w:type="dxa"/>
              <w:bottom w:w="0" w:type="dxa"/>
              <w:right w:w="62" w:type="dxa"/>
            </w:tcMar>
          </w:tcPr>
          <w:p w:rsidR="00000000" w:rsidRPr="001367F4" w:rsidP="001367F4">
            <w:pPr>
              <w:pStyle w:val="List"/>
            </w:pPr>
            <w:r w:rsidRPr="001367F4">
              <w:t>3.1.Identify the staffing and skill requirements of stores within the region.</w:t>
            </w:r>
          </w:p>
          <w:p w:rsidR="00000000" w:rsidRPr="001367F4" w:rsidP="001367F4">
            <w:pPr>
              <w:pStyle w:val="List"/>
            </w:pPr>
            <w:r w:rsidRPr="001367F4">
              <w:t xml:space="preserve">3.2.Manage staff selection for stores in line with organisational </w:t>
            </w:r>
            <w:r w:rsidRPr="001367F4">
              <w:rPr>
                <w:rStyle w:val="BoldandItalics"/>
              </w:rPr>
              <w:t>HR policies and procedures</w:t>
            </w:r>
            <w:r w:rsidRPr="001367F4">
              <w:t>.</w:t>
            </w:r>
          </w:p>
          <w:p w:rsidR="00000000" w:rsidRPr="001367F4" w:rsidP="001367F4">
            <w:pPr>
              <w:pStyle w:val="List"/>
            </w:pPr>
            <w:r w:rsidRPr="001367F4">
              <w:t xml:space="preserve">3.3.Manage staff </w:t>
            </w:r>
            <w:r w:rsidRPr="001367F4">
              <w:rPr>
                <w:rStyle w:val="BoldandItalics"/>
              </w:rPr>
              <w:t>performance appraisals</w:t>
            </w:r>
            <w:r w:rsidRPr="001367F4">
              <w:t xml:space="preserve"> according to organisational policies and processes and using standardised instruments.</w:t>
            </w:r>
          </w:p>
          <w:p w:rsidR="00000000" w:rsidRPr="001367F4" w:rsidP="001367F4">
            <w:pPr>
              <w:pStyle w:val="List"/>
            </w:pPr>
            <w:r w:rsidRPr="001367F4">
              <w:t xml:space="preserve">3.4.Foster staff </w:t>
            </w:r>
            <w:r w:rsidRPr="001367F4">
              <w:rPr>
                <w:rStyle w:val="BoldandItalics"/>
              </w:rPr>
              <w:t>skill development</w:t>
            </w:r>
            <w:r w:rsidRPr="001367F4">
              <w:t xml:space="preserve"> </w:t>
            </w:r>
            <w:r w:rsidRPr="001367F4">
              <w:t>to lift their individual and team performance.</w:t>
            </w:r>
          </w:p>
          <w:p w:rsidR="00000000" w:rsidRPr="001367F4" w:rsidP="001367F4">
            <w:pPr>
              <w:pStyle w:val="List"/>
            </w:pPr>
            <w:r w:rsidRPr="001367F4">
              <w:t xml:space="preserve">3.5.Provide </w:t>
            </w:r>
            <w:r w:rsidRPr="001367F4">
              <w:rPr>
                <w:rStyle w:val="BoldandItalics"/>
              </w:rPr>
              <w:t>motivation</w:t>
            </w:r>
            <w:r w:rsidRPr="001367F4">
              <w:t xml:space="preserve"> and coaching of staff on improved sales, merchandising, planning and stock management processes.</w:t>
            </w:r>
          </w:p>
          <w:p w:rsidR="00000000" w:rsidRPr="001367F4" w:rsidP="001367F4">
            <w:pPr>
              <w:pStyle w:val="List"/>
            </w:pPr>
            <w:r w:rsidRPr="001367F4">
              <w:t>3.6.Respond to problems or issues raised by store staff in a prompt, effective and courte</w:t>
            </w:r>
            <w:r w:rsidRPr="001367F4">
              <w:t>ous manner.</w:t>
            </w:r>
          </w:p>
          <w:p w:rsidR="00000000" w:rsidRPr="001367F4" w:rsidP="001367F4">
            <w:pPr>
              <w:pStyle w:val="List"/>
            </w:pPr>
            <w:r w:rsidRPr="001367F4">
              <w:t>3.7.Build a shared understanding and commitment to the regional and store strategy.</w:t>
            </w:r>
          </w:p>
          <w:p w:rsidR="00000000" w:rsidP="001367F4">
            <w:pPr>
              <w:pStyle w:val="List"/>
              <w:rPr>
                <w:lang w:val="en-NZ"/>
              </w:rPr>
            </w:pPr>
            <w:r w:rsidRPr="001367F4">
              <w:t>3.8.Identify and manage conflict between individuals according to organisational policies and procedures.</w:t>
            </w:r>
          </w:p>
        </w:tc>
      </w:tr>
      <w:tr w:rsidTr="00CC763C">
        <w:tblPrEx>
          <w:tblW w:w="0" w:type="auto"/>
          <w:tblCellMar>
            <w:left w:w="62" w:type="dxa"/>
            <w:right w:w="62" w:type="dxa"/>
          </w:tblCellMar>
          <w:tblLook w:val="0000"/>
        </w:tblPrEx>
        <w:trPr>
          <w:trHeight w:val="1483"/>
        </w:trPr>
        <w:tc>
          <w:tcPr>
            <w:tcW w:w="0" w:type="auto"/>
            <w:tcBorders>
              <w:top w:val="nil"/>
              <w:left w:val="nil"/>
              <w:bottom w:val="nil"/>
              <w:right w:val="nil"/>
            </w:tcBorders>
            <w:tcMar>
              <w:top w:w="0" w:type="dxa"/>
              <w:left w:w="62" w:type="dxa"/>
              <w:bottom w:w="0" w:type="dxa"/>
              <w:right w:w="62" w:type="dxa"/>
            </w:tcMar>
          </w:tcPr>
          <w:p w:rsidR="00000000" w:rsidP="001367F4">
            <w:pPr>
              <w:pStyle w:val="List"/>
              <w:rPr>
                <w:lang w:val="en-NZ"/>
              </w:rPr>
            </w:pPr>
            <w:r w:rsidRPr="001367F4">
              <w:t>4.</w:t>
            </w:r>
            <w:r w:rsidRPr="001367F4">
              <w:tab/>
              <w:t>Plan and implement new programs.</w:t>
            </w:r>
          </w:p>
        </w:tc>
        <w:tc>
          <w:tcPr>
            <w:tcW w:w="0" w:type="auto"/>
            <w:tcBorders>
              <w:top w:val="nil"/>
              <w:left w:val="nil"/>
              <w:bottom w:val="nil"/>
              <w:right w:val="nil"/>
            </w:tcBorders>
            <w:tcMar>
              <w:top w:w="0" w:type="dxa"/>
              <w:left w:w="62" w:type="dxa"/>
              <w:bottom w:w="0" w:type="dxa"/>
              <w:right w:w="62" w:type="dxa"/>
            </w:tcMar>
          </w:tcPr>
          <w:p w:rsidR="00000000" w:rsidRPr="001367F4" w:rsidP="001367F4">
            <w:pPr>
              <w:pStyle w:val="List"/>
            </w:pPr>
            <w:r w:rsidRPr="001367F4">
              <w:t>4.1.Lead the development of</w:t>
            </w:r>
            <w:r w:rsidRPr="001367F4">
              <w:rPr>
                <w:rStyle w:val="BoldandItalics"/>
              </w:rPr>
              <w:t xml:space="preserve"> new programs and initiatives</w:t>
            </w:r>
            <w:r w:rsidRPr="001367F4">
              <w:t xml:space="preserve"> that will drive increased sales performance and profitability.</w:t>
            </w:r>
          </w:p>
          <w:p w:rsidR="00000000" w:rsidRPr="001367F4" w:rsidP="001367F4">
            <w:pPr>
              <w:pStyle w:val="List"/>
            </w:pPr>
            <w:r w:rsidRPr="001367F4">
              <w:t>4.2.Ensure new programs and initiatives are appropriately resourced.</w:t>
            </w:r>
          </w:p>
          <w:p w:rsidR="00000000" w:rsidP="001367F4">
            <w:pPr>
              <w:pStyle w:val="List"/>
              <w:rPr>
                <w:lang w:val="en-NZ"/>
              </w:rPr>
            </w:pPr>
            <w:r w:rsidRPr="001367F4">
              <w:t xml:space="preserve">4.3.Communicate </w:t>
            </w:r>
            <w:r w:rsidRPr="001367F4">
              <w:rPr>
                <w:rStyle w:val="BoldandItalics"/>
              </w:rPr>
              <w:t>in-store requirements</w:t>
            </w:r>
            <w:r w:rsidRPr="001367F4">
              <w:t xml:space="preserve"> to staff to support the new p</w:t>
            </w:r>
            <w:r w:rsidRPr="001367F4">
              <w:t>rogram, in line with organisational policies and procedures.</w:t>
            </w:r>
          </w:p>
        </w:tc>
      </w:tr>
      <w:tr w:rsidTr="00CC76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67F4">
            <w:pPr>
              <w:pStyle w:val="List"/>
              <w:rPr>
                <w:lang w:val="en-NZ"/>
              </w:rPr>
            </w:pPr>
            <w:r w:rsidRPr="001367F4">
              <w:t>5.</w:t>
            </w:r>
            <w:r w:rsidRPr="001367F4">
              <w:tab/>
              <w:t>Report and manage performance of stores and region.</w:t>
            </w:r>
          </w:p>
        </w:tc>
        <w:tc>
          <w:tcPr>
            <w:tcW w:w="0" w:type="auto"/>
            <w:tcBorders>
              <w:top w:val="nil"/>
              <w:left w:val="nil"/>
              <w:bottom w:val="nil"/>
              <w:right w:val="nil"/>
            </w:tcBorders>
            <w:tcMar>
              <w:top w:w="0" w:type="dxa"/>
              <w:left w:w="62" w:type="dxa"/>
              <w:bottom w:w="0" w:type="dxa"/>
              <w:right w:w="62" w:type="dxa"/>
            </w:tcMar>
          </w:tcPr>
          <w:p w:rsidR="00000000" w:rsidRPr="001367F4" w:rsidP="001367F4">
            <w:pPr>
              <w:pStyle w:val="List"/>
            </w:pPr>
            <w:r w:rsidRPr="001367F4">
              <w:t>5.1.Establish and manage the regular collection of data to monitor performance against established performance measures.</w:t>
            </w:r>
          </w:p>
          <w:p w:rsidR="00000000" w:rsidRPr="001367F4" w:rsidP="001367F4">
            <w:pPr>
              <w:pStyle w:val="List"/>
            </w:pPr>
            <w:r w:rsidRPr="001367F4">
              <w:t>5.2.Use performanc</w:t>
            </w:r>
            <w:r w:rsidRPr="001367F4">
              <w:t>e data to identify area’s performance and make adjustments as required in response to changed environmental conditions.</w:t>
            </w:r>
          </w:p>
          <w:p w:rsidR="00000000" w:rsidRPr="001367F4" w:rsidP="001367F4">
            <w:pPr>
              <w:pStyle w:val="List"/>
            </w:pPr>
            <w:r w:rsidRPr="001367F4">
              <w:t>5.3.Canvass options and solutions to address under-performance against established performance measures.</w:t>
            </w:r>
          </w:p>
          <w:p w:rsidR="00000000" w:rsidRPr="001367F4" w:rsidP="001367F4">
            <w:pPr>
              <w:pStyle w:val="List"/>
            </w:pPr>
            <w:r w:rsidRPr="001367F4">
              <w:t xml:space="preserve">5.4.Identify required strategy </w:t>
            </w:r>
            <w:r w:rsidRPr="001367F4">
              <w:t xml:space="preserve">or structural changes in line with standard organisational policies and procedures and seek authorisation as required. </w:t>
            </w:r>
          </w:p>
        </w:tc>
      </w:tr>
    </w:tbl>
    <w:p w:rsidR="00000000" w:rsidRPr="001367F4" w:rsidP="001367F4">
      <w:pPr>
        <w:pStyle w:val="BodyText"/>
      </w:pPr>
    </w:p>
    <w:p w:rsidR="00000000" w:rsidRPr="001367F4" w:rsidP="001367F4">
      <w:pPr>
        <w:pStyle w:val="AllowPageBreak"/>
      </w:pPr>
    </w:p>
    <w:p w:rsidR="00000000" w:rsidRPr="001367F4" w:rsidP="001367F4">
      <w:pPr>
        <w:pStyle w:val="Heading1"/>
      </w:pPr>
      <w:bookmarkStart w:id="9" w:name="O_395502"/>
      <w:bookmarkEnd w:id="9"/>
      <w:r w:rsidRPr="001367F4">
        <w:t>Required Skills and Knowledge</w:t>
      </w:r>
    </w:p>
    <w:tbl>
      <w:tblPr>
        <w:tblW w:w="0" w:type="auto"/>
        <w:tblLayout w:type="fixed"/>
        <w:tblCellMar>
          <w:left w:w="62" w:type="dxa"/>
          <w:right w:w="62" w:type="dxa"/>
        </w:tblCellMar>
        <w:tblLook w:val="0000"/>
      </w:tblPr>
      <w:tblGrid>
        <w:gridCol w:w="8876"/>
      </w:tblGrid>
      <w:tr w:rsidTr="001367F4">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t>This section describes the skills and knowledge required for this unit.</w:t>
            </w:r>
          </w:p>
        </w:tc>
      </w:tr>
      <w:tr w:rsidTr="001367F4">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SpecialBold"/>
              </w:rPr>
              <w:t>Required skills</w:t>
            </w:r>
          </w:p>
        </w:tc>
      </w:tr>
      <w:tr w:rsidTr="001367F4">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RPr="001367F4" w:rsidP="001367F4">
            <w:pPr>
              <w:pStyle w:val="ListBullet"/>
            </w:pPr>
            <w:r w:rsidRPr="001367F4">
              <w:t>analytical and problem-solving skills to:</w:t>
            </w:r>
          </w:p>
          <w:p w:rsidR="00000000" w:rsidRPr="001367F4" w:rsidP="001367F4">
            <w:pPr>
              <w:pStyle w:val="ListBullet2"/>
            </w:pPr>
            <w:r w:rsidRPr="001367F4">
              <w:t>identify rationale and need for store and regional strategy</w:t>
            </w:r>
          </w:p>
          <w:p w:rsidR="00000000" w:rsidRPr="001367F4" w:rsidP="001367F4">
            <w:pPr>
              <w:pStyle w:val="ListBullet2"/>
            </w:pPr>
            <w:r w:rsidRPr="001367F4">
              <w:t>select strategies that best match the organisation’s requirements</w:t>
            </w:r>
          </w:p>
          <w:p w:rsidR="00000000" w:rsidRPr="001367F4" w:rsidP="001367F4">
            <w:pPr>
              <w:pStyle w:val="ListBullet"/>
            </w:pPr>
            <w:r w:rsidRPr="001367F4">
              <w:t>interpersonal skills to comm</w:t>
            </w:r>
            <w:r w:rsidRPr="001367F4">
              <w:t>unicate with store managers and staff from diverse backgrounds</w:t>
            </w:r>
          </w:p>
          <w:p w:rsidR="00000000" w:rsidRPr="001367F4" w:rsidP="001367F4">
            <w:pPr>
              <w:pStyle w:val="ListBullet"/>
            </w:pPr>
            <w:r w:rsidRPr="001367F4">
              <w:t>literacy and numeracy skills to:</w:t>
            </w:r>
          </w:p>
          <w:p w:rsidR="00000000" w:rsidRPr="001367F4" w:rsidP="001367F4">
            <w:pPr>
              <w:pStyle w:val="ListBullet2"/>
            </w:pPr>
            <w:r w:rsidRPr="001367F4">
              <w:t>analyse financial performance of stores in a region or area</w:t>
            </w:r>
          </w:p>
          <w:p w:rsidR="00000000" w:rsidRPr="001367F4" w:rsidP="001367F4">
            <w:pPr>
              <w:pStyle w:val="ListBullet2"/>
            </w:pPr>
            <w:r w:rsidRPr="001367F4">
              <w:t>conduct performance reviews</w:t>
            </w:r>
          </w:p>
          <w:p w:rsidR="00000000" w:rsidRPr="001367F4" w:rsidP="001367F4">
            <w:pPr>
              <w:pStyle w:val="ListBullet2"/>
            </w:pPr>
            <w:r w:rsidRPr="001367F4">
              <w:t>prepare business reports</w:t>
            </w:r>
          </w:p>
          <w:p w:rsidR="00000000" w:rsidRPr="001367F4" w:rsidP="001367F4">
            <w:pPr>
              <w:pStyle w:val="ListBullet2"/>
            </w:pPr>
            <w:r w:rsidRPr="001367F4">
              <w:t>set budgets for a retail region or area</w:t>
            </w:r>
          </w:p>
          <w:p w:rsidR="00000000" w:rsidRPr="001367F4" w:rsidP="001367F4">
            <w:pPr>
              <w:pStyle w:val="ListBullet"/>
            </w:pPr>
            <w:r w:rsidRPr="001367F4">
              <w:t>plann</w:t>
            </w:r>
            <w:r w:rsidRPr="001367F4">
              <w:t>ing and organising skills to:</w:t>
            </w:r>
          </w:p>
          <w:p w:rsidR="00000000" w:rsidRPr="001367F4" w:rsidP="001367F4">
            <w:pPr>
              <w:pStyle w:val="ListBullet2"/>
            </w:pPr>
            <w:r w:rsidRPr="001367F4">
              <w:t>implement new programs</w:t>
            </w:r>
          </w:p>
          <w:p w:rsidR="00000000" w:rsidRPr="001367F4" w:rsidP="001367F4">
            <w:pPr>
              <w:pStyle w:val="ListBullet2"/>
            </w:pPr>
            <w:r w:rsidRPr="001367F4">
              <w:t>manage staff development</w:t>
            </w:r>
          </w:p>
          <w:p w:rsidR="00000000" w:rsidRPr="001367F4" w:rsidP="001367F4">
            <w:pPr>
              <w:pStyle w:val="ListBullet"/>
            </w:pPr>
            <w:r w:rsidRPr="001367F4">
              <w:t>technology skills to use computer applications</w:t>
            </w:r>
          </w:p>
          <w:p w:rsidR="00000000" w:rsidP="001367F4">
            <w:pPr>
              <w:pStyle w:val="ListBullet"/>
              <w:rPr>
                <w:lang w:val="en-NZ"/>
              </w:rPr>
            </w:pPr>
            <w:r w:rsidRPr="001367F4">
              <w:t>time-management skills to plan and prioritise work</w:t>
            </w:r>
          </w:p>
        </w:tc>
      </w:tr>
      <w:tr w:rsidTr="001367F4">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SpecialBold"/>
              </w:rPr>
              <w:t>Required knowledge</w:t>
            </w:r>
          </w:p>
        </w:tc>
      </w:tr>
      <w:tr w:rsidTr="001367F4">
        <w:tblPrEx>
          <w:tblW w:w="0" w:type="auto"/>
          <w:tblLayout w:type="fixed"/>
          <w:tblCellMar>
            <w:left w:w="62" w:type="dxa"/>
            <w:right w:w="62" w:type="dxa"/>
          </w:tblCellMar>
          <w:tblLook w:val="0000"/>
        </w:tblPrEx>
        <w:tc>
          <w:tcPr>
            <w:tcW w:w="8876" w:type="dxa"/>
            <w:tcBorders>
              <w:top w:val="nil"/>
              <w:left w:val="nil"/>
              <w:bottom w:val="nil"/>
              <w:right w:val="nil"/>
            </w:tcBorders>
            <w:tcMar>
              <w:top w:w="0" w:type="dxa"/>
              <w:left w:w="62" w:type="dxa"/>
              <w:bottom w:w="0" w:type="dxa"/>
              <w:right w:w="62" w:type="dxa"/>
            </w:tcMar>
          </w:tcPr>
          <w:p w:rsidR="00000000" w:rsidRPr="001367F4" w:rsidP="001367F4">
            <w:pPr>
              <w:pStyle w:val="ListBullet"/>
            </w:pPr>
            <w:r w:rsidRPr="001367F4">
              <w:t>contemporary retail concepts, models and techniques</w:t>
            </w:r>
          </w:p>
          <w:p w:rsidR="00000000" w:rsidRPr="001367F4" w:rsidP="001367F4">
            <w:pPr>
              <w:pStyle w:val="ListBullet"/>
            </w:pPr>
            <w:r w:rsidRPr="001367F4">
              <w:t>concepts and models of strategic and business planning</w:t>
            </w:r>
          </w:p>
          <w:p w:rsidR="00000000" w:rsidRPr="001367F4" w:rsidP="001367F4">
            <w:pPr>
              <w:pStyle w:val="ListBullet"/>
            </w:pPr>
            <w:r w:rsidRPr="001367F4">
              <w:t>concepts and models of leadership and management</w:t>
            </w:r>
          </w:p>
          <w:p w:rsidR="00000000" w:rsidRPr="001367F4" w:rsidP="001367F4">
            <w:pPr>
              <w:pStyle w:val="ListBullet"/>
            </w:pPr>
            <w:r w:rsidRPr="001367F4">
              <w:t>financial analysis techniques</w:t>
            </w:r>
          </w:p>
          <w:p w:rsidR="00000000" w:rsidRPr="001367F4" w:rsidP="001367F4">
            <w:pPr>
              <w:pStyle w:val="ListBullet"/>
            </w:pPr>
            <w:r w:rsidRPr="001367F4">
              <w:t>motivation techniques</w:t>
            </w:r>
          </w:p>
          <w:p w:rsidR="00000000" w:rsidRPr="001367F4" w:rsidP="001367F4">
            <w:pPr>
              <w:pStyle w:val="ListBullet"/>
            </w:pPr>
            <w:r w:rsidRPr="001367F4">
              <w:t>organisational mission, vision, values and goals</w:t>
            </w:r>
          </w:p>
          <w:p w:rsidR="00000000" w:rsidRPr="001367F4" w:rsidP="001367F4">
            <w:pPr>
              <w:pStyle w:val="ListBullet"/>
            </w:pPr>
            <w:r w:rsidRPr="001367F4">
              <w:t>organisational strategy, policy and procedures rela</w:t>
            </w:r>
            <w:r w:rsidRPr="001367F4">
              <w:t>ting to management of region or area in the retail industry</w:t>
            </w:r>
          </w:p>
          <w:p w:rsidR="00000000" w:rsidRPr="001367F4" w:rsidP="001367F4">
            <w:pPr>
              <w:pStyle w:val="ListBullet"/>
            </w:pPr>
            <w:r w:rsidRPr="001367F4">
              <w:t>product knowledge</w:t>
            </w:r>
          </w:p>
          <w:p w:rsidR="00000000" w:rsidRPr="001367F4" w:rsidP="001367F4">
            <w:pPr>
              <w:pStyle w:val="ListBullet"/>
            </w:pPr>
            <w:r w:rsidRPr="001367F4">
              <w:t>project management methodologies</w:t>
            </w:r>
          </w:p>
          <w:p w:rsidR="00000000" w:rsidRPr="001367F4" w:rsidP="001367F4">
            <w:pPr>
              <w:pStyle w:val="ListBullet"/>
            </w:pPr>
            <w:r w:rsidRPr="001367F4">
              <w:t>sales techniques</w:t>
            </w:r>
          </w:p>
          <w:p w:rsidR="00000000" w:rsidRPr="001367F4" w:rsidP="001367F4">
            <w:pPr>
              <w:pStyle w:val="ListBullet"/>
            </w:pPr>
            <w:r w:rsidRPr="001367F4">
              <w:t>staff management principles</w:t>
            </w:r>
          </w:p>
          <w:p w:rsidR="00000000" w:rsidRPr="001367F4" w:rsidP="001367F4">
            <w:pPr>
              <w:pStyle w:val="ListBullet"/>
            </w:pPr>
          </w:p>
        </w:tc>
      </w:tr>
    </w:tbl>
    <w:p w:rsidR="00CC763C" w:rsidP="001367F4">
      <w:pPr>
        <w:pStyle w:val="BodyText"/>
      </w:pPr>
    </w:p>
    <w:p w:rsidR="00CC763C" w:rsidP="001367F4">
      <w:pPr>
        <w:pStyle w:val="BodyText"/>
      </w:pPr>
    </w:p>
    <w:p w:rsidR="00000000" w:rsidRPr="001367F4" w:rsidP="001367F4">
      <w:pPr>
        <w:pStyle w:val="Heading1"/>
      </w:pPr>
      <w:bookmarkStart w:id="10" w:name="O_395503"/>
      <w:bookmarkEnd w:id="10"/>
      <w:r w:rsidRPr="001367F4">
        <w:t>Evidence Guide</w:t>
      </w:r>
    </w:p>
    <w:tbl>
      <w:tblPr>
        <w:tblW w:w="0" w:type="auto"/>
        <w:tblLayout w:type="fixed"/>
        <w:tblCellMar>
          <w:left w:w="62" w:type="dxa"/>
          <w:right w:w="62" w:type="dxa"/>
        </w:tblCellMar>
        <w:tblLook w:val="0000"/>
      </w:tblPr>
      <w:tblGrid>
        <w:gridCol w:w="2533"/>
        <w:gridCol w:w="6361"/>
      </w:tblGrid>
      <w:tr w:rsidTr="001367F4">
        <w:tblPrEx>
          <w:tblW w:w="0" w:type="auto"/>
          <w:tblLayout w:type="fixed"/>
          <w:tblCellMar>
            <w:left w:w="62" w:type="dxa"/>
            <w:right w:w="62" w:type="dxa"/>
          </w:tblCellMar>
          <w:tblLook w:val="0000"/>
        </w:tblPrEx>
        <w:tc>
          <w:tcPr>
            <w:tcW w:w="8894" w:type="dxa"/>
            <w:gridSpan w:val="2"/>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t>The evidence guide provides advice on assessment and must be read in conjunction with the performance criteria, required skills and knowledge, range statement and the Assessment Guidelines for the Training Package.</w:t>
            </w:r>
          </w:p>
        </w:tc>
      </w:tr>
      <w:tr w:rsidTr="001367F4">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SpecialBold"/>
              </w:rPr>
              <w:t>Critical aspects for assessment and evi</w:t>
            </w:r>
            <w:r w:rsidRPr="001367F4">
              <w:rPr>
                <w:rStyle w:val="SpecialBold"/>
              </w:rPr>
              <w:t>dence required to demonstrate competency in this unit</w:t>
            </w:r>
          </w:p>
        </w:tc>
        <w:tc>
          <w:tcPr>
            <w:tcW w:w="6361" w:type="dxa"/>
            <w:tcBorders>
              <w:top w:val="nil"/>
              <w:left w:val="nil"/>
              <w:bottom w:val="nil"/>
              <w:right w:val="nil"/>
            </w:tcBorders>
            <w:tcMar>
              <w:top w:w="0" w:type="dxa"/>
              <w:left w:w="62" w:type="dxa"/>
              <w:bottom w:w="0" w:type="dxa"/>
              <w:right w:w="62" w:type="dxa"/>
            </w:tcMar>
          </w:tcPr>
          <w:p w:rsidR="00000000" w:rsidRPr="001367F4" w:rsidP="001367F4">
            <w:pPr>
              <w:pStyle w:val="BodyText"/>
            </w:pPr>
            <w:r w:rsidRPr="001367F4">
              <w:t>Evidence of the following is essential:</w:t>
            </w:r>
          </w:p>
          <w:p w:rsidR="00000000" w:rsidRPr="001367F4" w:rsidP="001367F4">
            <w:pPr>
              <w:pStyle w:val="ListBullet"/>
            </w:pPr>
            <w:r w:rsidRPr="001367F4">
              <w:t>analyses the retailing needs and challenges within a designated region or area</w:t>
            </w:r>
          </w:p>
          <w:p w:rsidR="00000000" w:rsidRPr="001367F4" w:rsidP="001367F4">
            <w:pPr>
              <w:pStyle w:val="ListBullet"/>
            </w:pPr>
            <w:r w:rsidRPr="001367F4">
              <w:t>coordinates and manages retailing operations across a designated region or area</w:t>
            </w:r>
          </w:p>
          <w:p w:rsidR="00000000" w:rsidRPr="001367F4" w:rsidP="001367F4">
            <w:pPr>
              <w:pStyle w:val="ListBullet"/>
            </w:pPr>
            <w:r w:rsidRPr="001367F4">
              <w:t>establishes and closely manages performance requirements for stores within the region or area</w:t>
            </w:r>
          </w:p>
          <w:p w:rsidR="00000000" w:rsidRPr="001367F4" w:rsidP="001367F4">
            <w:pPr>
              <w:pStyle w:val="ListBullet"/>
            </w:pPr>
            <w:r w:rsidRPr="001367F4">
              <w:t>demonstrates leadership, development and motivation of retail staff within the region or area</w:t>
            </w:r>
          </w:p>
          <w:p w:rsidR="00000000" w:rsidRPr="001367F4" w:rsidP="001367F4">
            <w:pPr>
              <w:pStyle w:val="ListBullet"/>
            </w:pPr>
            <w:r w:rsidRPr="001367F4">
              <w:t>shows problem-solving and negotiation skills to respond to and resol</w:t>
            </w:r>
            <w:r w:rsidRPr="001367F4">
              <w:t>ve performance or customer service issues</w:t>
            </w:r>
          </w:p>
          <w:p w:rsidR="00000000" w:rsidRPr="001367F4" w:rsidP="001367F4">
            <w:pPr>
              <w:pStyle w:val="ListBullet"/>
            </w:pPr>
            <w:r w:rsidRPr="001367F4">
              <w:t>shows retail skills and creativity to identify and implement new retailing strategies and programs</w:t>
            </w:r>
          </w:p>
          <w:p w:rsidR="00000000" w:rsidP="001367F4">
            <w:pPr>
              <w:pStyle w:val="ListBullet"/>
              <w:rPr>
                <w:lang w:val="en-NZ"/>
              </w:rPr>
            </w:pPr>
            <w:r w:rsidRPr="001367F4">
              <w:t>reports and analyses store and region or area performance.</w:t>
            </w:r>
          </w:p>
        </w:tc>
      </w:tr>
      <w:tr w:rsidTr="001367F4">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SpecialBold"/>
              </w:rPr>
              <w:t>Context of and specific resources for assessment</w:t>
            </w:r>
          </w:p>
        </w:tc>
        <w:tc>
          <w:tcPr>
            <w:tcW w:w="6361" w:type="dxa"/>
            <w:tcBorders>
              <w:top w:val="nil"/>
              <w:left w:val="nil"/>
              <w:bottom w:val="nil"/>
              <w:right w:val="nil"/>
            </w:tcBorders>
            <w:tcMar>
              <w:top w:w="0" w:type="dxa"/>
              <w:left w:w="62" w:type="dxa"/>
              <w:bottom w:w="0" w:type="dxa"/>
              <w:right w:w="62" w:type="dxa"/>
            </w:tcMar>
          </w:tcPr>
          <w:p w:rsidR="00000000" w:rsidRPr="001367F4" w:rsidP="001367F4">
            <w:pPr>
              <w:pStyle w:val="BodyText"/>
            </w:pPr>
            <w:r w:rsidRPr="001367F4">
              <w:t>Assess</w:t>
            </w:r>
            <w:r w:rsidRPr="001367F4">
              <w:t>ment must ensure access to:</w:t>
            </w:r>
          </w:p>
          <w:p w:rsidR="00000000" w:rsidRPr="001367F4" w:rsidP="001367F4">
            <w:pPr>
              <w:pStyle w:val="ListBullet"/>
            </w:pPr>
            <w:r w:rsidRPr="001367F4">
              <w:t>a retail work environment with multiple store outlets</w:t>
            </w:r>
          </w:p>
          <w:p w:rsidR="00000000" w:rsidRPr="001367F4" w:rsidP="001367F4">
            <w:pPr>
              <w:pStyle w:val="ListBullet"/>
            </w:pPr>
            <w:r w:rsidRPr="001367F4">
              <w:t>relevant documentation, such as:</w:t>
            </w:r>
          </w:p>
          <w:p w:rsidR="00000000" w:rsidRPr="001367F4" w:rsidP="001367F4">
            <w:pPr>
              <w:pStyle w:val="ListBullet2"/>
            </w:pPr>
            <w:r w:rsidRPr="001367F4">
              <w:t>regional plans and objectives</w:t>
            </w:r>
          </w:p>
          <w:p w:rsidR="00000000" w:rsidRPr="001367F4" w:rsidP="001367F4">
            <w:pPr>
              <w:pStyle w:val="ListBullet2"/>
            </w:pPr>
            <w:r w:rsidRPr="001367F4">
              <w:t>store performance indicators</w:t>
            </w:r>
          </w:p>
          <w:p w:rsidR="00000000" w:rsidRPr="001367F4" w:rsidP="001367F4">
            <w:pPr>
              <w:pStyle w:val="ListBullet2"/>
            </w:pPr>
            <w:r w:rsidRPr="001367F4">
              <w:t>store budget data</w:t>
            </w:r>
          </w:p>
          <w:p w:rsidR="00000000" w:rsidRPr="001367F4" w:rsidP="001367F4">
            <w:pPr>
              <w:pStyle w:val="ListBullet2"/>
            </w:pPr>
            <w:r w:rsidRPr="001367F4">
              <w:t>in-store requirements relating to new programs and initiatives</w:t>
            </w:r>
          </w:p>
          <w:p w:rsidR="00000000" w:rsidRPr="001367F4" w:rsidP="001367F4">
            <w:pPr>
              <w:pStyle w:val="ListBullet2"/>
            </w:pPr>
            <w:r w:rsidRPr="001367F4">
              <w:t>human resources policies and procedures relating to:</w:t>
            </w:r>
          </w:p>
          <w:p w:rsidR="00000000" w:rsidRPr="001367F4" w:rsidP="001367F4">
            <w:pPr>
              <w:pStyle w:val="ListBullet3"/>
            </w:pPr>
            <w:r w:rsidRPr="001367F4">
              <w:t>staff selection</w:t>
            </w:r>
          </w:p>
          <w:p w:rsidR="00000000" w:rsidRPr="001367F4" w:rsidP="001367F4">
            <w:pPr>
              <w:pStyle w:val="ListBullet3"/>
            </w:pPr>
            <w:r w:rsidRPr="001367F4">
              <w:t>staff skills development</w:t>
            </w:r>
          </w:p>
          <w:p w:rsidR="00000000" w:rsidP="001367F4">
            <w:pPr>
              <w:pStyle w:val="ListBullet3"/>
              <w:rPr>
                <w:lang w:val="en-NZ"/>
              </w:rPr>
            </w:pPr>
            <w:r w:rsidRPr="001367F4">
              <w:t>performance appraisal.</w:t>
            </w:r>
          </w:p>
        </w:tc>
      </w:tr>
      <w:tr w:rsidTr="001367F4">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SpecialBold"/>
              </w:rPr>
              <w:t>Method of assessment</w:t>
            </w:r>
          </w:p>
        </w:tc>
        <w:tc>
          <w:tcPr>
            <w:tcW w:w="6361" w:type="dxa"/>
            <w:tcBorders>
              <w:top w:val="nil"/>
              <w:left w:val="nil"/>
              <w:bottom w:val="nil"/>
              <w:right w:val="nil"/>
            </w:tcBorders>
            <w:tcMar>
              <w:top w:w="0" w:type="dxa"/>
              <w:left w:w="62" w:type="dxa"/>
              <w:bottom w:w="0" w:type="dxa"/>
              <w:right w:w="62" w:type="dxa"/>
            </w:tcMar>
          </w:tcPr>
          <w:p w:rsidR="00000000" w:rsidRPr="001367F4" w:rsidP="001367F4">
            <w:pPr>
              <w:pStyle w:val="BodyText"/>
            </w:pPr>
            <w:r w:rsidRPr="001367F4">
              <w:t>A range of assessment methods should be used to assess practical skills and knowledge. The following examples are appropriate for this unit:</w:t>
            </w:r>
          </w:p>
          <w:p w:rsidR="00000000" w:rsidRPr="001367F4" w:rsidP="001367F4">
            <w:pPr>
              <w:pStyle w:val="ListBullet2"/>
            </w:pPr>
            <w:r w:rsidRPr="001367F4">
              <w:t>observation of performance in the workplace</w:t>
            </w:r>
          </w:p>
          <w:p w:rsidR="00000000" w:rsidRPr="001367F4" w:rsidP="001367F4">
            <w:pPr>
              <w:pStyle w:val="ListBullet2"/>
            </w:pPr>
            <w:r w:rsidRPr="001367F4">
              <w:t>a role play</w:t>
            </w:r>
          </w:p>
          <w:p w:rsidR="00000000" w:rsidRPr="001367F4" w:rsidP="001367F4">
            <w:pPr>
              <w:pStyle w:val="ListBullet2"/>
            </w:pPr>
            <w:r w:rsidRPr="001367F4">
              <w:t>answers to questions about specific skills and knowledge</w:t>
            </w:r>
          </w:p>
          <w:p w:rsidR="00000000" w:rsidP="001367F4">
            <w:pPr>
              <w:pStyle w:val="ListBullet2"/>
              <w:rPr>
                <w:lang w:val="en-NZ"/>
              </w:rPr>
            </w:pPr>
            <w:r w:rsidRPr="001367F4">
              <w:t>r</w:t>
            </w:r>
            <w:r w:rsidRPr="001367F4">
              <w:t>eview of portfolios of evidence and third-party workplace reports of on-the-job performance.</w:t>
            </w:r>
          </w:p>
        </w:tc>
      </w:tr>
      <w:tr w:rsidTr="001367F4">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SpecialBold"/>
              </w:rPr>
              <w:t>Guidance information for assessment</w:t>
            </w:r>
          </w:p>
        </w:tc>
        <w:tc>
          <w:tcPr>
            <w:tcW w:w="6361" w:type="dxa"/>
            <w:tcBorders>
              <w:top w:val="nil"/>
              <w:left w:val="nil"/>
              <w:bottom w:val="nil"/>
              <w:right w:val="nil"/>
            </w:tcBorders>
            <w:tcMar>
              <w:top w:w="0" w:type="dxa"/>
              <w:left w:w="62" w:type="dxa"/>
              <w:bottom w:w="0" w:type="dxa"/>
              <w:right w:w="62" w:type="dxa"/>
            </w:tcMar>
          </w:tcPr>
          <w:p w:rsidR="00000000" w:rsidRPr="001367F4" w:rsidP="001367F4">
            <w:pPr>
              <w:pStyle w:val="BodyText"/>
            </w:pPr>
            <w:r w:rsidRPr="001367F4">
              <w:t>Holistic assessment with other units relevant to the industry sector, workplace and job role is recommended.</w:t>
            </w:r>
          </w:p>
        </w:tc>
      </w:tr>
    </w:tbl>
    <w:p w:rsidR="00CC763C" w:rsidP="001367F4">
      <w:pPr>
        <w:pStyle w:val="BodyText"/>
      </w:pPr>
    </w:p>
    <w:p w:rsidR="00CC763C" w:rsidP="001367F4">
      <w:pPr>
        <w:pStyle w:val="BodyText"/>
      </w:pPr>
    </w:p>
    <w:p w:rsidR="00000000" w:rsidRPr="001367F4" w:rsidP="001367F4">
      <w:pPr>
        <w:pStyle w:val="Heading1"/>
      </w:pPr>
      <w:bookmarkStart w:id="11" w:name="O_395504"/>
      <w:bookmarkEnd w:id="11"/>
      <w:r w:rsidRPr="001367F4">
        <w:t>Range Statement</w:t>
      </w:r>
    </w:p>
    <w:tbl>
      <w:tblPr>
        <w:tblW w:w="0" w:type="auto"/>
        <w:tblLayout w:type="fixed"/>
        <w:tblCellMar>
          <w:left w:w="62" w:type="dxa"/>
          <w:right w:w="62" w:type="dxa"/>
        </w:tblCellMar>
        <w:tblLook w:val="0000"/>
      </w:tblPr>
      <w:tblGrid>
        <w:gridCol w:w="2521"/>
        <w:gridCol w:w="6373"/>
      </w:tblGrid>
      <w:tr w:rsidTr="001367F4">
        <w:tblPrEx>
          <w:tblW w:w="0" w:type="auto"/>
          <w:tblLayout w:type="fixed"/>
          <w:tblCellMar>
            <w:left w:w="62" w:type="dxa"/>
            <w:right w:w="62" w:type="dxa"/>
          </w:tblCellMar>
          <w:tblLook w:val="0000"/>
        </w:tblPrEx>
        <w:tc>
          <w:tcPr>
            <w:tcW w:w="8894" w:type="dxa"/>
            <w:gridSpan w:val="2"/>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t>The range statement relates to the unit of competency as a whole. It allows for different work environments and situations that may affect performance. Bold italicised wording, if used in the performance criteria, is detailed below.</w:t>
            </w:r>
            <w:r w:rsidRPr="001367F4">
              <w:t xml:space="preserve"> Essential operating conditions that may be present with training and assessment (depending on the work situation, needs of the individual, accessibility of the item, and local industry and regional contexts) may also be included.</w:t>
            </w:r>
          </w:p>
        </w:tc>
      </w:tr>
      <w:tr w:rsidTr="001367F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BoldandItalics"/>
              </w:rPr>
              <w:t>Performance measures</w:t>
            </w:r>
            <w:r w:rsidRPr="001367F4">
              <w:t xml:space="preserve"> ma</w:t>
            </w:r>
            <w:r w:rsidRPr="001367F4">
              <w:t>y include:</w:t>
            </w:r>
          </w:p>
        </w:tc>
        <w:tc>
          <w:tcPr>
            <w:tcW w:w="6373" w:type="dxa"/>
            <w:tcBorders>
              <w:top w:val="nil"/>
              <w:left w:val="nil"/>
              <w:bottom w:val="nil"/>
              <w:right w:val="nil"/>
            </w:tcBorders>
            <w:tcMar>
              <w:top w:w="0" w:type="dxa"/>
              <w:left w:w="62" w:type="dxa"/>
              <w:bottom w:w="0" w:type="dxa"/>
              <w:right w:w="62" w:type="dxa"/>
            </w:tcMar>
          </w:tcPr>
          <w:p w:rsidR="00000000" w:rsidRPr="001367F4" w:rsidP="001367F4">
            <w:pPr>
              <w:pStyle w:val="ListBullet"/>
            </w:pPr>
            <w:r w:rsidRPr="001367F4">
              <w:t>customer satisfaction ratings</w:t>
            </w:r>
          </w:p>
          <w:p w:rsidR="00000000" w:rsidRPr="001367F4" w:rsidP="001367F4">
            <w:pPr>
              <w:pStyle w:val="ListBullet"/>
            </w:pPr>
            <w:r w:rsidRPr="001367F4">
              <w:t>financial analysis using techniques, including:</w:t>
            </w:r>
          </w:p>
          <w:p w:rsidR="00000000" w:rsidRPr="001367F4" w:rsidP="001367F4">
            <w:pPr>
              <w:pStyle w:val="ListBullet2"/>
            </w:pPr>
            <w:r w:rsidRPr="001367F4">
              <w:t>balance sheet analysis</w:t>
            </w:r>
          </w:p>
          <w:p w:rsidR="00000000" w:rsidRPr="001367F4" w:rsidP="001367F4">
            <w:pPr>
              <w:pStyle w:val="ListBullet2"/>
            </w:pPr>
            <w:r w:rsidRPr="001367F4">
              <w:t>break even analysis</w:t>
            </w:r>
          </w:p>
          <w:p w:rsidR="00000000" w:rsidRPr="001367F4" w:rsidP="001367F4">
            <w:pPr>
              <w:pStyle w:val="ListBullet2"/>
            </w:pPr>
            <w:r w:rsidRPr="001367F4">
              <w:t>cash flow analysis</w:t>
            </w:r>
          </w:p>
          <w:p w:rsidR="00000000" w:rsidRPr="001367F4" w:rsidP="001367F4">
            <w:pPr>
              <w:pStyle w:val="ListBullet2"/>
            </w:pPr>
            <w:r w:rsidRPr="001367F4">
              <w:t>cost-benefit analysis</w:t>
            </w:r>
          </w:p>
          <w:p w:rsidR="00000000" w:rsidRPr="001367F4" w:rsidP="001367F4">
            <w:pPr>
              <w:pStyle w:val="ListBullet2"/>
            </w:pPr>
            <w:r w:rsidRPr="001367F4">
              <w:t>daily sales and trend analysis</w:t>
            </w:r>
          </w:p>
          <w:p w:rsidR="00000000" w:rsidRPr="001367F4" w:rsidP="001367F4">
            <w:pPr>
              <w:pStyle w:val="ListBullet2"/>
            </w:pPr>
            <w:r w:rsidRPr="001367F4">
              <w:t>gross profit</w:t>
            </w:r>
          </w:p>
          <w:p w:rsidR="00000000" w:rsidRPr="001367F4" w:rsidP="001367F4">
            <w:pPr>
              <w:pStyle w:val="ListBullet2"/>
            </w:pPr>
            <w:r w:rsidRPr="001367F4">
              <w:t>profit and loss analysis</w:t>
            </w:r>
          </w:p>
          <w:p w:rsidR="00000000" w:rsidRPr="001367F4" w:rsidP="001367F4">
            <w:pPr>
              <w:pStyle w:val="ListBullet2"/>
            </w:pPr>
            <w:r w:rsidRPr="001367F4">
              <w:t>return of assets analysis</w:t>
            </w:r>
          </w:p>
          <w:p w:rsidR="00000000" w:rsidRPr="001367F4" w:rsidP="001367F4">
            <w:pPr>
              <w:pStyle w:val="ListBullet2"/>
            </w:pPr>
            <w:r w:rsidRPr="001367F4">
              <w:t>return on investment (ROI) analysis</w:t>
            </w:r>
          </w:p>
          <w:p w:rsidR="00000000" w:rsidRPr="001367F4" w:rsidP="001367F4">
            <w:pPr>
              <w:pStyle w:val="ListBullet2"/>
            </w:pPr>
            <w:r w:rsidRPr="001367F4">
              <w:t>sales per employee</w:t>
            </w:r>
          </w:p>
          <w:p w:rsidR="00000000" w:rsidRPr="001367F4" w:rsidP="001367F4">
            <w:pPr>
              <w:pStyle w:val="ListBullet2"/>
            </w:pPr>
            <w:r w:rsidRPr="001367F4">
              <w:t>sales per square metre of floor space</w:t>
            </w:r>
          </w:p>
          <w:p w:rsidR="00000000" w:rsidRPr="001367F4" w:rsidP="001367F4">
            <w:pPr>
              <w:pStyle w:val="ListBullet2"/>
            </w:pPr>
            <w:r w:rsidRPr="001367F4">
              <w:t>sales to inventory ratio</w:t>
            </w:r>
          </w:p>
          <w:p w:rsidR="00000000" w:rsidRPr="001367F4" w:rsidP="001367F4">
            <w:pPr>
              <w:pStyle w:val="ListBullet2"/>
            </w:pPr>
            <w:r w:rsidRPr="001367F4">
              <w:t>stock turnover rate</w:t>
            </w:r>
          </w:p>
          <w:p w:rsidR="00000000" w:rsidRPr="001367F4" w:rsidP="001367F4">
            <w:pPr>
              <w:pStyle w:val="ListBullet"/>
            </w:pPr>
            <w:r w:rsidRPr="001367F4">
              <w:t>mystery shopping reports</w:t>
            </w:r>
          </w:p>
          <w:p w:rsidR="00000000" w:rsidRPr="001367F4" w:rsidP="001367F4">
            <w:pPr>
              <w:pStyle w:val="ListBullet"/>
            </w:pPr>
            <w:r w:rsidRPr="001367F4">
              <w:t>number of business referrals</w:t>
            </w:r>
          </w:p>
          <w:p w:rsidR="00000000" w:rsidRPr="001367F4" w:rsidP="001367F4">
            <w:pPr>
              <w:pStyle w:val="ListBullet"/>
            </w:pPr>
            <w:r w:rsidRPr="001367F4">
              <w:t>performance in industry benchmarking studies</w:t>
            </w:r>
          </w:p>
          <w:p w:rsidR="00000000" w:rsidRPr="001367F4" w:rsidP="001367F4">
            <w:pPr>
              <w:pStyle w:val="ListBullet"/>
            </w:pPr>
            <w:r w:rsidRPr="001367F4">
              <w:t>staff feedback received</w:t>
            </w:r>
          </w:p>
          <w:p w:rsidR="00000000" w:rsidP="001367F4">
            <w:pPr>
              <w:pStyle w:val="ListBullet"/>
              <w:rPr>
                <w:lang w:val="en-NZ"/>
              </w:rPr>
            </w:pPr>
            <w:r w:rsidRPr="001367F4">
              <w:t>volume of repeat business.</w:t>
            </w:r>
          </w:p>
        </w:tc>
      </w:tr>
      <w:tr w:rsidTr="001367F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BoldandItalics"/>
              </w:rPr>
              <w:t>HR policies and procedures</w:t>
            </w:r>
            <w:r w:rsidRPr="001367F4">
              <w:t xml:space="preserve"> must conform to current legal requirements and may include:</w:t>
            </w:r>
          </w:p>
        </w:tc>
        <w:tc>
          <w:tcPr>
            <w:tcW w:w="6373" w:type="dxa"/>
            <w:tcBorders>
              <w:top w:val="nil"/>
              <w:left w:val="nil"/>
              <w:bottom w:val="nil"/>
              <w:right w:val="nil"/>
            </w:tcBorders>
            <w:tcMar>
              <w:top w:w="0" w:type="dxa"/>
              <w:left w:w="62" w:type="dxa"/>
              <w:bottom w:w="0" w:type="dxa"/>
              <w:right w:w="62" w:type="dxa"/>
            </w:tcMar>
          </w:tcPr>
          <w:p w:rsidR="00000000" w:rsidRPr="001367F4" w:rsidP="001367F4">
            <w:pPr>
              <w:pStyle w:val="ListBullet"/>
            </w:pPr>
            <w:r w:rsidRPr="001367F4">
              <w:t>application of industrial relations legislation and regulation (e.g. Fa</w:t>
            </w:r>
            <w:r w:rsidRPr="001367F4">
              <w:t>ir Work Act)</w:t>
            </w:r>
          </w:p>
          <w:p w:rsidR="00000000" w:rsidRPr="001367F4" w:rsidP="001367F4">
            <w:pPr>
              <w:pStyle w:val="ListBullet"/>
            </w:pPr>
            <w:r w:rsidRPr="001367F4">
              <w:t>enterprise bargaining agreements and awards</w:t>
            </w:r>
          </w:p>
          <w:p w:rsidR="00000000" w:rsidRPr="001367F4" w:rsidP="001367F4">
            <w:pPr>
              <w:pStyle w:val="ListBullet"/>
            </w:pPr>
            <w:r w:rsidRPr="001367F4">
              <w:t>HR administration of records and databases</w:t>
            </w:r>
          </w:p>
          <w:p w:rsidR="00000000" w:rsidRPr="001367F4" w:rsidP="001367F4">
            <w:pPr>
              <w:pStyle w:val="ListBullet"/>
            </w:pPr>
            <w:r w:rsidRPr="001367F4">
              <w:t>induction processes and programs</w:t>
            </w:r>
          </w:p>
          <w:p w:rsidR="00000000" w:rsidRPr="001367F4" w:rsidP="001367F4">
            <w:pPr>
              <w:pStyle w:val="ListBullet"/>
            </w:pPr>
            <w:r w:rsidRPr="001367F4">
              <w:t>job description and performance appraisals</w:t>
            </w:r>
          </w:p>
          <w:p w:rsidR="00000000" w:rsidRPr="001367F4" w:rsidP="001367F4">
            <w:pPr>
              <w:pStyle w:val="ListBullet"/>
            </w:pPr>
            <w:r w:rsidRPr="001367F4">
              <w:t>leave entitlements</w:t>
            </w:r>
          </w:p>
          <w:p w:rsidR="00000000" w:rsidRPr="001367F4" w:rsidP="001367F4">
            <w:pPr>
              <w:pStyle w:val="ListBullet"/>
            </w:pPr>
            <w:r w:rsidRPr="001367F4">
              <w:t>work health and safety (WHS)</w:t>
            </w:r>
          </w:p>
          <w:p w:rsidR="00000000" w:rsidRPr="001367F4" w:rsidP="001367F4">
            <w:pPr>
              <w:pStyle w:val="ListBullet"/>
            </w:pPr>
            <w:r w:rsidRPr="001367F4">
              <w:t>recruitment and selection</w:t>
            </w:r>
          </w:p>
          <w:p w:rsidR="00000000" w:rsidRPr="001367F4" w:rsidP="001367F4">
            <w:pPr>
              <w:pStyle w:val="ListBullet"/>
            </w:pPr>
            <w:r w:rsidRPr="001367F4">
              <w:t>remune</w:t>
            </w:r>
            <w:r w:rsidRPr="001367F4">
              <w:t>ration practices</w:t>
            </w:r>
          </w:p>
          <w:p w:rsidR="00000000" w:rsidRPr="001367F4" w:rsidP="001367F4">
            <w:pPr>
              <w:pStyle w:val="ListBullet"/>
            </w:pPr>
            <w:r w:rsidRPr="001367F4">
              <w:t>rewards and recognition practices</w:t>
            </w:r>
          </w:p>
          <w:p w:rsidR="00000000" w:rsidRPr="001367F4" w:rsidP="001367F4">
            <w:pPr>
              <w:pStyle w:val="ListBullet"/>
            </w:pPr>
            <w:r w:rsidRPr="001367F4">
              <w:t>termination procedures</w:t>
            </w:r>
          </w:p>
          <w:p w:rsidR="00000000" w:rsidP="001367F4">
            <w:pPr>
              <w:pStyle w:val="ListBullet"/>
              <w:rPr>
                <w:lang w:val="en-NZ"/>
              </w:rPr>
            </w:pPr>
            <w:r w:rsidRPr="001367F4">
              <w:t>workforce capacity planning.</w:t>
            </w:r>
          </w:p>
        </w:tc>
      </w:tr>
      <w:tr w:rsidTr="001367F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BoldandItalics"/>
              </w:rPr>
              <w:t>Performance appraisals</w:t>
            </w:r>
            <w:r w:rsidRPr="001367F4">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1367F4" w:rsidP="001367F4">
            <w:pPr>
              <w:pStyle w:val="ListBullet"/>
            </w:pPr>
            <w:r w:rsidRPr="001367F4">
              <w:t>360 degree feedback</w:t>
            </w:r>
          </w:p>
          <w:p w:rsidR="00000000" w:rsidRPr="001367F4" w:rsidP="001367F4">
            <w:pPr>
              <w:pStyle w:val="ListBullet"/>
            </w:pPr>
            <w:r w:rsidRPr="001367F4">
              <w:t>counselling meetings</w:t>
            </w:r>
          </w:p>
          <w:p w:rsidR="00000000" w:rsidRPr="001367F4" w:rsidP="001367F4">
            <w:pPr>
              <w:pStyle w:val="ListBullet"/>
            </w:pPr>
            <w:r w:rsidRPr="001367F4">
              <w:t>formal annual, half yearly or quarterly performance appraisals Note: performance appraisals may be linked to outcome targets negotiated annually with staff members</w:t>
            </w:r>
          </w:p>
          <w:p w:rsidR="00000000" w:rsidRPr="001367F4" w:rsidP="001367F4">
            <w:pPr>
              <w:pStyle w:val="ListBullet"/>
            </w:pPr>
            <w:r w:rsidRPr="001367F4">
              <w:t>informal one-to-one review discussions</w:t>
            </w:r>
          </w:p>
          <w:p w:rsidR="00000000" w:rsidP="001367F4">
            <w:pPr>
              <w:pStyle w:val="ListBullet"/>
              <w:rPr>
                <w:lang w:val="en-NZ"/>
              </w:rPr>
            </w:pPr>
            <w:r w:rsidRPr="001367F4">
              <w:t xml:space="preserve">probationary reviews. </w:t>
            </w:r>
          </w:p>
        </w:tc>
      </w:tr>
      <w:tr w:rsidTr="001367F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BoldandItalics"/>
              </w:rPr>
              <w:t>Skill development</w:t>
            </w:r>
            <w:r w:rsidRPr="001367F4">
              <w:t xml:space="preserve"> may be faci</w:t>
            </w:r>
            <w:r w:rsidRPr="001367F4">
              <w:t>litated by methods, including:</w:t>
            </w:r>
          </w:p>
        </w:tc>
        <w:tc>
          <w:tcPr>
            <w:tcW w:w="6373" w:type="dxa"/>
            <w:tcBorders>
              <w:top w:val="nil"/>
              <w:left w:val="nil"/>
              <w:bottom w:val="nil"/>
              <w:right w:val="nil"/>
            </w:tcBorders>
            <w:tcMar>
              <w:top w:w="0" w:type="dxa"/>
              <w:left w:w="62" w:type="dxa"/>
              <w:bottom w:w="0" w:type="dxa"/>
              <w:right w:w="62" w:type="dxa"/>
            </w:tcMar>
          </w:tcPr>
          <w:p w:rsidR="00000000" w:rsidRPr="001367F4" w:rsidP="001367F4">
            <w:pPr>
              <w:pStyle w:val="ListBullet"/>
            </w:pPr>
            <w:r w:rsidRPr="001367F4">
              <w:t>acting at a higher level</w:t>
            </w:r>
          </w:p>
          <w:p w:rsidR="00000000" w:rsidRPr="001367F4" w:rsidP="001367F4">
            <w:pPr>
              <w:pStyle w:val="ListBullet"/>
            </w:pPr>
            <w:r w:rsidRPr="001367F4">
              <w:t>buddy system</w:t>
            </w:r>
          </w:p>
          <w:p w:rsidR="00000000" w:rsidRPr="001367F4" w:rsidP="001367F4">
            <w:pPr>
              <w:pStyle w:val="ListBullet"/>
            </w:pPr>
            <w:r w:rsidRPr="001367F4">
              <w:t>coaching</w:t>
            </w:r>
          </w:p>
          <w:p w:rsidR="00000000" w:rsidRPr="001367F4" w:rsidP="001367F4">
            <w:pPr>
              <w:pStyle w:val="ListBullet"/>
            </w:pPr>
            <w:r w:rsidRPr="001367F4">
              <w:t>counselling</w:t>
            </w:r>
          </w:p>
          <w:p w:rsidR="00000000" w:rsidRPr="001367F4" w:rsidP="001367F4">
            <w:pPr>
              <w:pStyle w:val="ListBullet"/>
            </w:pPr>
            <w:r w:rsidRPr="001367F4">
              <w:t>job rotation</w:t>
            </w:r>
          </w:p>
          <w:p w:rsidR="00000000" w:rsidRPr="001367F4" w:rsidP="001367F4">
            <w:pPr>
              <w:pStyle w:val="ListBullet"/>
            </w:pPr>
            <w:r w:rsidRPr="001367F4">
              <w:t>mentoring</w:t>
            </w:r>
          </w:p>
          <w:p w:rsidR="00000000" w:rsidP="001367F4">
            <w:pPr>
              <w:pStyle w:val="ListBullet"/>
              <w:rPr>
                <w:lang w:val="en-NZ"/>
              </w:rPr>
            </w:pPr>
            <w:r w:rsidRPr="001367F4">
              <w:t>on or off-the-job training and development.</w:t>
            </w:r>
          </w:p>
        </w:tc>
      </w:tr>
      <w:tr w:rsidTr="001367F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BoldandItalics"/>
              </w:rPr>
              <w:t>Motivation of staff</w:t>
            </w:r>
            <w:r w:rsidRPr="001367F4">
              <w:t xml:space="preserve"> may be understood by reference to theories, including:</w:t>
            </w:r>
          </w:p>
        </w:tc>
        <w:tc>
          <w:tcPr>
            <w:tcW w:w="6373" w:type="dxa"/>
            <w:tcBorders>
              <w:top w:val="nil"/>
              <w:left w:val="nil"/>
              <w:bottom w:val="nil"/>
              <w:right w:val="nil"/>
            </w:tcBorders>
            <w:tcMar>
              <w:top w:w="0" w:type="dxa"/>
              <w:left w:w="62" w:type="dxa"/>
              <w:bottom w:w="0" w:type="dxa"/>
              <w:right w:w="62" w:type="dxa"/>
            </w:tcMar>
          </w:tcPr>
          <w:p w:rsidR="00000000" w:rsidRPr="001367F4" w:rsidP="001367F4">
            <w:pPr>
              <w:pStyle w:val="ListBullet"/>
            </w:pPr>
            <w:r w:rsidRPr="001367F4">
              <w:t>David C. McClelland’</w:t>
            </w:r>
            <w:r w:rsidRPr="001367F4">
              <w:t>s theories of achievement motivation</w:t>
            </w:r>
          </w:p>
          <w:p w:rsidR="00000000" w:rsidRPr="001367F4" w:rsidP="001367F4">
            <w:pPr>
              <w:pStyle w:val="ListBullet"/>
            </w:pPr>
            <w:r w:rsidRPr="001367F4">
              <w:t>Herzberg’s motivation theory</w:t>
            </w:r>
          </w:p>
          <w:p w:rsidR="00000000" w:rsidRPr="001367F4" w:rsidP="001367F4">
            <w:pPr>
              <w:pStyle w:val="ListBullet"/>
            </w:pPr>
            <w:r w:rsidRPr="001367F4">
              <w:t>Maslow’s hierarchy of needs</w:t>
            </w:r>
          </w:p>
          <w:p w:rsidR="00000000" w:rsidRPr="001367F4" w:rsidP="001367F4">
            <w:pPr>
              <w:pStyle w:val="ListBullet"/>
            </w:pPr>
            <w:r w:rsidRPr="001367F4">
              <w:t>Theory X</w:t>
            </w:r>
          </w:p>
          <w:p w:rsidR="00000000" w:rsidP="001367F4">
            <w:pPr>
              <w:pStyle w:val="ListBullet"/>
              <w:rPr>
                <w:lang w:val="en-NZ"/>
              </w:rPr>
            </w:pPr>
            <w:r w:rsidRPr="001367F4">
              <w:t>Theory Y.</w:t>
            </w:r>
          </w:p>
        </w:tc>
      </w:tr>
      <w:tr w:rsidTr="001367F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BoldandItalics"/>
              </w:rPr>
              <w:t>New programs and initiatives</w:t>
            </w:r>
            <w:r w:rsidRPr="001367F4">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1367F4" w:rsidP="001367F4">
            <w:pPr>
              <w:pStyle w:val="ListBullet"/>
            </w:pPr>
            <w:r w:rsidRPr="001367F4">
              <w:t>addition of a new retail location</w:t>
            </w:r>
          </w:p>
          <w:p w:rsidR="00000000" w:rsidRPr="001367F4" w:rsidP="001367F4">
            <w:pPr>
              <w:pStyle w:val="ListBullet"/>
            </w:pPr>
            <w:r w:rsidRPr="001367F4">
              <w:t>change of sales techniques</w:t>
            </w:r>
          </w:p>
          <w:p w:rsidR="00000000" w:rsidRPr="001367F4" w:rsidP="001367F4">
            <w:pPr>
              <w:pStyle w:val="ListBullet"/>
            </w:pPr>
            <w:r w:rsidRPr="001367F4">
              <w:t>change of stock control processes</w:t>
            </w:r>
          </w:p>
          <w:p w:rsidR="00000000" w:rsidRPr="001367F4" w:rsidP="001367F4">
            <w:pPr>
              <w:pStyle w:val="ListBullet"/>
            </w:pPr>
            <w:r w:rsidRPr="001367F4">
              <w:t>changes to company structures, including trends towards:</w:t>
            </w:r>
          </w:p>
          <w:p w:rsidR="00000000" w:rsidRPr="001367F4" w:rsidP="001367F4">
            <w:pPr>
              <w:pStyle w:val="ListBullet2"/>
            </w:pPr>
            <w:r w:rsidRPr="001367F4">
              <w:t>changed ownerships</w:t>
            </w:r>
          </w:p>
          <w:p w:rsidR="00000000" w:rsidRPr="001367F4" w:rsidP="001367F4">
            <w:pPr>
              <w:pStyle w:val="ListBullet2"/>
            </w:pPr>
            <w:r w:rsidRPr="001367F4">
              <w:t>merged or diversified organisations</w:t>
            </w:r>
          </w:p>
          <w:p w:rsidR="00000000" w:rsidRPr="001367F4" w:rsidP="001367F4">
            <w:pPr>
              <w:pStyle w:val="ListBullet2"/>
            </w:pPr>
            <w:r w:rsidRPr="001367F4">
              <w:t>multi-service organisations</w:t>
            </w:r>
          </w:p>
          <w:p w:rsidR="00000000" w:rsidRPr="001367F4" w:rsidP="001367F4">
            <w:pPr>
              <w:pStyle w:val="ListBullet"/>
            </w:pPr>
            <w:r w:rsidRPr="001367F4">
              <w:t>development of major loyalty program</w:t>
            </w:r>
          </w:p>
          <w:p w:rsidR="00000000" w:rsidRPr="001367F4" w:rsidP="001367F4">
            <w:pPr>
              <w:pStyle w:val="ListBullet"/>
            </w:pPr>
            <w:r w:rsidRPr="001367F4">
              <w:t>establishment of a new business</w:t>
            </w:r>
          </w:p>
          <w:p w:rsidR="00000000" w:rsidRPr="001367F4" w:rsidP="001367F4">
            <w:pPr>
              <w:pStyle w:val="ListBullet"/>
            </w:pPr>
            <w:r w:rsidRPr="001367F4">
              <w:t>introduction of a major new technology to sup</w:t>
            </w:r>
            <w:r w:rsidRPr="001367F4">
              <w:t>port business operations, including:</w:t>
            </w:r>
          </w:p>
          <w:p w:rsidR="00000000" w:rsidRPr="001367F4" w:rsidP="001367F4">
            <w:pPr>
              <w:pStyle w:val="ListBullet2"/>
            </w:pPr>
            <w:r w:rsidRPr="001367F4">
              <w:t>e-retailing</w:t>
            </w:r>
          </w:p>
          <w:p w:rsidR="00000000" w:rsidRPr="001367F4" w:rsidP="001367F4">
            <w:pPr>
              <w:pStyle w:val="ListBullet2"/>
            </w:pPr>
            <w:r w:rsidRPr="001367F4">
              <w:t>radio frequency identification devices (RFIDs)</w:t>
            </w:r>
          </w:p>
          <w:p w:rsidR="00000000" w:rsidRPr="001367F4" w:rsidP="001367F4">
            <w:pPr>
              <w:pStyle w:val="ListBullet2"/>
            </w:pPr>
            <w:r w:rsidRPr="001367F4">
              <w:t>self-service checkout</w:t>
            </w:r>
          </w:p>
          <w:p w:rsidR="00000000" w:rsidRPr="001367F4" w:rsidP="001367F4">
            <w:pPr>
              <w:pStyle w:val="ListBullet2"/>
            </w:pPr>
            <w:r w:rsidRPr="001367F4">
              <w:t>social networking media as a marketing and sales channel</w:t>
            </w:r>
          </w:p>
          <w:p w:rsidR="00000000" w:rsidRPr="001367F4" w:rsidP="001367F4">
            <w:pPr>
              <w:pStyle w:val="ListBullet"/>
            </w:pPr>
            <w:r w:rsidRPr="001367F4">
              <w:t>new or changing levels and ranges of services and products including:</w:t>
            </w:r>
          </w:p>
          <w:p w:rsidR="00000000" w:rsidRPr="001367F4" w:rsidP="001367F4">
            <w:pPr>
              <w:pStyle w:val="ListBullet2"/>
            </w:pPr>
            <w:r w:rsidRPr="001367F4">
              <w:t>blurring of product categories (e.g. bookshops with cafes)</w:t>
            </w:r>
          </w:p>
          <w:p w:rsidR="00000000" w:rsidRPr="001367F4" w:rsidP="001367F4">
            <w:pPr>
              <w:pStyle w:val="ListBullet2"/>
            </w:pPr>
            <w:r w:rsidRPr="001367F4">
              <w:t>brand extension</w:t>
            </w:r>
          </w:p>
          <w:p w:rsidR="00000000" w:rsidRPr="001367F4" w:rsidP="001367F4">
            <w:pPr>
              <w:pStyle w:val="ListBullet2"/>
            </w:pPr>
            <w:r w:rsidRPr="001367F4">
              <w:t>customisation of products and services</w:t>
            </w:r>
          </w:p>
          <w:p w:rsidR="00000000" w:rsidRPr="001367F4" w:rsidP="001367F4">
            <w:pPr>
              <w:pStyle w:val="ListBullet2"/>
            </w:pPr>
            <w:r w:rsidRPr="001367F4">
              <w:t>generationally targeted products (e.g. for the over 50s)</w:t>
            </w:r>
          </w:p>
          <w:p w:rsidR="00000000" w:rsidRPr="001367F4" w:rsidP="001367F4">
            <w:pPr>
              <w:pStyle w:val="ListBullet"/>
            </w:pPr>
            <w:r w:rsidRPr="001367F4">
              <w:t>new product launch</w:t>
            </w:r>
          </w:p>
          <w:p w:rsidR="00000000" w:rsidRPr="001367F4" w:rsidP="001367F4">
            <w:pPr>
              <w:pStyle w:val="ListBullet"/>
            </w:pPr>
            <w:r w:rsidRPr="001367F4">
              <w:t>promotions, including:</w:t>
            </w:r>
          </w:p>
          <w:p w:rsidR="00000000" w:rsidRPr="001367F4" w:rsidP="001367F4">
            <w:pPr>
              <w:pStyle w:val="ListBullet2"/>
            </w:pPr>
            <w:r w:rsidRPr="001367F4">
              <w:t>seasonal promotions (e.g. Christmas, East</w:t>
            </w:r>
            <w:r w:rsidRPr="001367F4">
              <w:t>er, Valentine’s Day)</w:t>
            </w:r>
          </w:p>
          <w:p w:rsidR="00000000" w:rsidRPr="001367F4" w:rsidP="001367F4">
            <w:pPr>
              <w:pStyle w:val="ListBullet2"/>
            </w:pPr>
            <w:r w:rsidRPr="001367F4">
              <w:t>regular sales (e.g. half yearly clearance)</w:t>
            </w:r>
          </w:p>
          <w:p w:rsidR="00000000" w:rsidRPr="001367F4" w:rsidP="001367F4">
            <w:pPr>
              <w:pStyle w:val="ListBullet2"/>
            </w:pPr>
            <w:r w:rsidRPr="001367F4">
              <w:t>special sales (e.g. warehouse sale, overstocked sale)</w:t>
            </w:r>
          </w:p>
          <w:p w:rsidR="00000000" w:rsidRPr="001367F4" w:rsidP="001367F4">
            <w:pPr>
              <w:pStyle w:val="ListBullet"/>
            </w:pPr>
            <w:r w:rsidRPr="001367F4">
              <w:t>re-orientation of retail focus, customer base and goods or services</w:t>
            </w:r>
          </w:p>
          <w:p w:rsidR="00000000" w:rsidP="001367F4">
            <w:pPr>
              <w:pStyle w:val="ListBullet"/>
              <w:rPr>
                <w:lang w:val="en-NZ"/>
              </w:rPr>
            </w:pPr>
            <w:r w:rsidRPr="001367F4">
              <w:t xml:space="preserve">repositioning within the marketplace (e.g. to a high end or discount </w:t>
            </w:r>
            <w:r w:rsidRPr="001367F4">
              <w:t>retailer).</w:t>
            </w:r>
          </w:p>
        </w:tc>
      </w:tr>
      <w:tr w:rsidTr="001367F4">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1367F4">
            <w:pPr>
              <w:pStyle w:val="BodyText"/>
              <w:rPr>
                <w:lang w:val="en-NZ"/>
              </w:rPr>
            </w:pPr>
            <w:r w:rsidRPr="001367F4">
              <w:rPr>
                <w:rStyle w:val="BoldandItalics"/>
              </w:rPr>
              <w:t>In-store requirements</w:t>
            </w:r>
            <w:r w:rsidRPr="001367F4">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1367F4" w:rsidP="001367F4">
            <w:pPr>
              <w:pStyle w:val="ListBullet"/>
            </w:pPr>
            <w:r w:rsidRPr="001367F4">
              <w:t>additional staff for peak requirements</w:t>
            </w:r>
          </w:p>
          <w:p w:rsidR="00000000" w:rsidRPr="001367F4" w:rsidP="001367F4">
            <w:pPr>
              <w:pStyle w:val="ListBullet"/>
            </w:pPr>
            <w:r w:rsidRPr="001367F4">
              <w:t>changed opening hours</w:t>
            </w:r>
          </w:p>
          <w:p w:rsidR="00000000" w:rsidRPr="001367F4" w:rsidP="001367F4">
            <w:pPr>
              <w:pStyle w:val="ListBullet"/>
            </w:pPr>
            <w:r w:rsidRPr="001367F4">
              <w:t>changed reporting processes</w:t>
            </w:r>
          </w:p>
          <w:p w:rsidR="00000000" w:rsidRPr="001367F4" w:rsidP="001367F4">
            <w:pPr>
              <w:pStyle w:val="ListBullet"/>
            </w:pPr>
            <w:r w:rsidRPr="001367F4">
              <w:t>lighting</w:t>
            </w:r>
          </w:p>
          <w:p w:rsidR="00000000" w:rsidRPr="001367F4" w:rsidP="001367F4">
            <w:pPr>
              <w:pStyle w:val="ListBullet"/>
            </w:pPr>
            <w:r w:rsidRPr="001367F4">
              <w:t>marketing support</w:t>
            </w:r>
          </w:p>
          <w:p w:rsidR="00000000" w:rsidRPr="001367F4" w:rsidP="001367F4">
            <w:pPr>
              <w:pStyle w:val="ListBullet"/>
            </w:pPr>
            <w:r w:rsidRPr="001367F4">
              <w:t>merchandising tactics</w:t>
            </w:r>
          </w:p>
          <w:p w:rsidR="00000000" w:rsidRPr="001367F4" w:rsidP="001367F4">
            <w:pPr>
              <w:pStyle w:val="ListBullet"/>
            </w:pPr>
            <w:r w:rsidRPr="001367F4">
              <w:t>physical space and facilities</w:t>
            </w:r>
          </w:p>
          <w:p w:rsidR="00000000" w:rsidRPr="001367F4" w:rsidP="001367F4">
            <w:pPr>
              <w:pStyle w:val="ListBullet"/>
            </w:pPr>
            <w:r w:rsidRPr="001367F4">
              <w:t>product prices</w:t>
            </w:r>
          </w:p>
          <w:p w:rsidR="00000000" w:rsidRPr="001367F4" w:rsidP="001367F4">
            <w:pPr>
              <w:pStyle w:val="ListBullet"/>
            </w:pPr>
            <w:r w:rsidRPr="001367F4">
              <w:t>product range</w:t>
            </w:r>
          </w:p>
          <w:p w:rsidR="00000000" w:rsidRPr="001367F4" w:rsidP="001367F4">
            <w:pPr>
              <w:pStyle w:val="ListBullet"/>
            </w:pPr>
            <w:r w:rsidRPr="001367F4">
              <w:t>sales targets</w:t>
            </w:r>
          </w:p>
          <w:p w:rsidR="00000000" w:rsidRPr="001367F4" w:rsidP="001367F4">
            <w:pPr>
              <w:pStyle w:val="ListBullet"/>
            </w:pPr>
            <w:r w:rsidRPr="001367F4">
              <w:t>visual merchandising, including conforming to brief provided to stores</w:t>
            </w:r>
          </w:p>
        </w:tc>
      </w:tr>
    </w:tbl>
    <w:p w:rsidR="00CC763C" w:rsidP="001367F4">
      <w:pPr>
        <w:pStyle w:val="BodyText"/>
      </w:pPr>
    </w:p>
    <w:p w:rsidR="00CC763C" w:rsidP="001367F4">
      <w:pPr>
        <w:pStyle w:val="BodyText"/>
      </w:pPr>
    </w:p>
    <w:p w:rsidR="00000000" w:rsidRPr="001367F4" w:rsidP="001367F4">
      <w:pPr>
        <w:pStyle w:val="Heading1"/>
      </w:pPr>
      <w:bookmarkStart w:id="12" w:name="O_395505"/>
      <w:bookmarkEnd w:id="12"/>
      <w:r w:rsidRPr="001367F4">
        <w:t>Unit Sector(s)</w:t>
      </w:r>
    </w:p>
    <w:p w:rsidR="00000000" w:rsidRPr="001367F4" w:rsidP="001367F4">
      <w:pPr>
        <w:pStyle w:val="BodyText"/>
      </w:pPr>
      <w:r w:rsidRPr="001367F4">
        <w:t>Cross-Sector</w:t>
      </w:r>
    </w:p>
    <w:p w:rsidR="00000000" w:rsidRPr="001367F4" w:rsidP="001367F4">
      <w:pPr>
        <w:pStyle w:val="AllowPageBreak"/>
      </w:pPr>
    </w:p>
    <w:p w:rsidR="00000000" w:rsidRPr="001367F4" w:rsidP="001367F4">
      <w:pPr>
        <w:pStyle w:val="Heading1"/>
      </w:pPr>
      <w:bookmarkStart w:id="13" w:name="O_395506"/>
      <w:bookmarkEnd w:id="13"/>
      <w:r w:rsidRPr="001367F4">
        <w:t>Competency Field</w:t>
      </w:r>
    </w:p>
    <w:p w:rsidR="00000000" w:rsidRPr="001367F4" w:rsidP="001367F4">
      <w:pPr>
        <w:pStyle w:val="BodyText"/>
      </w:pPr>
      <w:r w:rsidRPr="001367F4">
        <w:t>Retail Management</w:t>
      </w:r>
    </w:p>
    <w:p w:rsidR="00000000" w:rsidRPr="001367F4" w:rsidP="001367F4"/>
    <w:sectPr w:rsidSect="001367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63C" w:rsidP="00CC76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3C" w:rsidP="001367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763C" w:rsidP="001367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C763C" w:rsidP="001367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4" w:rsidRPr="00CC763C" w:rsidP="00CC76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3C" w:rsidP="001367F4">
    <w:pPr>
      <w:pStyle w:val="Header"/>
      <w:framePr w:wrap="around"/>
    </w:pPr>
    <w:r>
      <w:fldChar w:fldCharType="begin"/>
    </w:r>
    <w:r>
      <w:instrText xml:space="preserve"> TITLE   \* MERGEFORMAT </w:instrText>
    </w:r>
    <w:r>
      <w:fldChar w:fldCharType="separate"/>
    </w:r>
    <w:r>
      <w:t>SIRXSRM809 Manage retail operations in a region or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CC763C" w:rsidP="001367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24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605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403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7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7F4"/>
    <w:pPr>
      <w:spacing w:before="360" w:after="60"/>
      <w:outlineLvl w:val="0"/>
    </w:pPr>
    <w:rPr>
      <w:sz w:val="32"/>
    </w:rPr>
  </w:style>
  <w:style w:type="paragraph" w:styleId="Heading2">
    <w:name w:val="heading 2"/>
    <w:basedOn w:val="HeadingBase"/>
    <w:next w:val="BodyText"/>
    <w:link w:val="Heading2Char"/>
    <w:qFormat/>
    <w:rsid w:val="001367F4"/>
    <w:pPr>
      <w:keepLines/>
      <w:spacing w:before="240" w:after="120"/>
      <w:outlineLvl w:val="1"/>
    </w:pPr>
    <w:rPr>
      <w:sz w:val="28"/>
      <w:szCs w:val="40"/>
    </w:rPr>
  </w:style>
  <w:style w:type="paragraph" w:styleId="Heading3">
    <w:name w:val="heading 3"/>
    <w:basedOn w:val="HeadingBase"/>
    <w:next w:val="BodyText"/>
    <w:link w:val="Heading3Char"/>
    <w:qFormat/>
    <w:rsid w:val="001367F4"/>
    <w:pPr>
      <w:spacing w:before="180" w:after="120"/>
      <w:outlineLvl w:val="2"/>
    </w:pPr>
    <w:rPr>
      <w:spacing w:val="-10"/>
      <w:kern w:val="32"/>
    </w:rPr>
  </w:style>
  <w:style w:type="paragraph" w:styleId="Heading4">
    <w:name w:val="heading 4"/>
    <w:basedOn w:val="HeadingBase"/>
    <w:next w:val="BodyText"/>
    <w:link w:val="Heading4Char"/>
    <w:qFormat/>
    <w:rsid w:val="001367F4"/>
    <w:pPr>
      <w:spacing w:before="160" w:after="120"/>
      <w:outlineLvl w:val="3"/>
    </w:pPr>
    <w:rPr>
      <w:sz w:val="22"/>
    </w:rPr>
  </w:style>
  <w:style w:type="paragraph" w:styleId="Heading5">
    <w:name w:val="heading 5"/>
    <w:basedOn w:val="HeadingBase"/>
    <w:next w:val="Normal"/>
    <w:link w:val="Heading5Char"/>
    <w:qFormat/>
    <w:rsid w:val="001367F4"/>
    <w:pPr>
      <w:spacing w:before="80"/>
      <w:outlineLvl w:val="4"/>
    </w:pPr>
    <w:rPr>
      <w:color w:val="918585"/>
      <w:sz w:val="20"/>
    </w:rPr>
  </w:style>
  <w:style w:type="paragraph" w:styleId="Heading6">
    <w:name w:val="heading 6"/>
    <w:basedOn w:val="HeadingBase"/>
    <w:next w:val="Normal"/>
    <w:link w:val="Heading6Char"/>
    <w:qFormat/>
    <w:rsid w:val="001367F4"/>
    <w:pPr>
      <w:spacing w:before="60"/>
      <w:outlineLvl w:val="5"/>
    </w:pPr>
    <w:rPr>
      <w:color w:val="918585"/>
      <w:sz w:val="20"/>
    </w:rPr>
  </w:style>
  <w:style w:type="paragraph" w:styleId="Heading7">
    <w:name w:val="heading 7"/>
    <w:basedOn w:val="Normal"/>
    <w:next w:val="Normal"/>
    <w:link w:val="Heading7Char"/>
    <w:qFormat/>
    <w:rsid w:val="001367F4"/>
    <w:pPr>
      <w:ind w:left="720"/>
      <w:outlineLvl w:val="6"/>
    </w:pPr>
    <w:rPr>
      <w:i/>
    </w:rPr>
  </w:style>
  <w:style w:type="paragraph" w:styleId="Heading8">
    <w:name w:val="heading 8"/>
    <w:basedOn w:val="Normal"/>
    <w:next w:val="Normal"/>
    <w:link w:val="Heading8Char"/>
    <w:qFormat/>
    <w:rsid w:val="001367F4"/>
    <w:pPr>
      <w:ind w:left="720"/>
      <w:outlineLvl w:val="7"/>
    </w:pPr>
    <w:rPr>
      <w:i/>
    </w:rPr>
  </w:style>
  <w:style w:type="paragraph" w:styleId="Heading9">
    <w:name w:val="heading 9"/>
    <w:basedOn w:val="Normal"/>
    <w:next w:val="Normal"/>
    <w:link w:val="Heading9Char"/>
    <w:qFormat/>
    <w:rsid w:val="001367F4"/>
    <w:pPr>
      <w:ind w:left="720"/>
      <w:outlineLvl w:val="8"/>
    </w:pPr>
    <w:rPr>
      <w:i/>
    </w:rPr>
  </w:style>
  <w:style w:type="character" w:default="1" w:styleId="DefaultParagraphFont">
    <w:name w:val="Default Paragraph Font"/>
    <w:uiPriority w:val="1"/>
    <w:unhideWhenUsed/>
    <w:rsid w:val="00136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7F4"/>
  </w:style>
  <w:style w:type="character" w:customStyle="1" w:styleId="Heading1Char">
    <w:name w:val="Heading 1 Char"/>
    <w:basedOn w:val="DefaultParagraphFont"/>
    <w:link w:val="Heading1"/>
    <w:rsid w:val="001367F4"/>
    <w:rPr>
      <w:rFonts w:ascii="Times New Roman" w:eastAsia="Times New Roman" w:hAnsi="Times New Roman" w:cs="Times New Roman"/>
      <w:b/>
      <w:sz w:val="32"/>
      <w:szCs w:val="20"/>
      <w:lang w:eastAsia="en-US"/>
    </w:rPr>
  </w:style>
  <w:style w:type="paragraph" w:styleId="BodyText">
    <w:name w:val="Body Text"/>
    <w:basedOn w:val="Normal"/>
    <w:link w:val="BodyTextChar"/>
    <w:rsid w:val="001367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7F4"/>
    <w:rPr>
      <w:rFonts w:ascii="Times New Roman" w:eastAsia="Times New Roman" w:hAnsi="Times New Roman" w:cs="Times New Roman"/>
      <w:sz w:val="24"/>
      <w:lang w:eastAsia="en-US"/>
    </w:rPr>
  </w:style>
  <w:style w:type="paragraph" w:styleId="Footer">
    <w:name w:val="footer"/>
    <w:basedOn w:val="Normal"/>
    <w:link w:val="FooterChar"/>
    <w:rsid w:val="00136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7F4"/>
    <w:rPr>
      <w:rFonts w:ascii="Times New Roman" w:eastAsia="Times New Roman" w:hAnsi="Times New Roman" w:cs="Times New Roman"/>
      <w:sz w:val="16"/>
      <w:lang w:eastAsia="en-US"/>
    </w:rPr>
  </w:style>
  <w:style w:type="paragraph" w:styleId="List">
    <w:name w:val="List"/>
    <w:basedOn w:val="BodyText"/>
    <w:next w:val="BodyText"/>
    <w:rsid w:val="001367F4"/>
    <w:pPr>
      <w:tabs>
        <w:tab w:val="left" w:pos="340"/>
      </w:tabs>
      <w:spacing w:before="60" w:after="60"/>
      <w:ind w:left="340" w:hanging="340"/>
    </w:pPr>
  </w:style>
  <w:style w:type="paragraph" w:styleId="ListBullet">
    <w:name w:val="List Bullet"/>
    <w:basedOn w:val="List"/>
    <w:rsid w:val="001367F4"/>
    <w:pPr>
      <w:numPr>
        <w:numId w:val="14"/>
      </w:numPr>
      <w:tabs>
        <w:tab w:val="clear" w:pos="340"/>
      </w:tabs>
      <w:spacing w:before="40" w:after="40"/>
    </w:pPr>
  </w:style>
  <w:style w:type="character" w:customStyle="1" w:styleId="SpecialBold">
    <w:name w:val="Special Bold"/>
    <w:basedOn w:val="DefaultParagraphFont"/>
    <w:rsid w:val="001367F4"/>
    <w:rPr>
      <w:b/>
      <w:spacing w:val="0"/>
    </w:rPr>
  </w:style>
  <w:style w:type="paragraph" w:styleId="ListBullet2">
    <w:name w:val="List Bullet 2"/>
    <w:basedOn w:val="List2"/>
    <w:rsid w:val="001367F4"/>
    <w:pPr>
      <w:numPr>
        <w:numId w:val="15"/>
      </w:numPr>
      <w:tabs>
        <w:tab w:val="clear" w:pos="680"/>
      </w:tabs>
    </w:pPr>
  </w:style>
  <w:style w:type="paragraph" w:customStyle="1" w:styleId="SuperHeading">
    <w:name w:val="SuperHeading"/>
    <w:basedOn w:val="Normal"/>
    <w:rsid w:val="001367F4"/>
    <w:pPr>
      <w:spacing w:before="240" w:after="120"/>
      <w:outlineLvl w:val="0"/>
    </w:pPr>
    <w:rPr>
      <w:rFonts w:ascii="Times New Roman" w:hAnsi="Times New Roman"/>
      <w:b/>
      <w:sz w:val="28"/>
    </w:rPr>
  </w:style>
  <w:style w:type="paragraph" w:customStyle="1" w:styleId="AllowPageBreak">
    <w:name w:val="AllowPageBreak"/>
    <w:rsid w:val="001367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67F4"/>
    <w:pPr>
      <w:numPr>
        <w:numId w:val="3"/>
      </w:numPr>
      <w:tabs>
        <w:tab w:val="clear" w:pos="1021"/>
      </w:tabs>
      <w:ind w:left="1037" w:hanging="357"/>
    </w:pPr>
  </w:style>
  <w:style w:type="character" w:customStyle="1" w:styleId="BoldandItalics">
    <w:name w:val="Bold and Italics"/>
    <w:qFormat/>
    <w:rsid w:val="001367F4"/>
    <w:rPr>
      <w:b/>
      <w:i/>
      <w:u w:val="none"/>
    </w:rPr>
  </w:style>
  <w:style w:type="character" w:customStyle="1" w:styleId="Heading2Char">
    <w:name w:val="Heading 2 Char"/>
    <w:basedOn w:val="DefaultParagraphFont"/>
    <w:link w:val="Heading2"/>
    <w:rsid w:val="00136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7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7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7F4"/>
    <w:rPr>
      <w:rFonts w:ascii="Courier New" w:eastAsia="Times New Roman" w:hAnsi="Courier New" w:cs="Times New Roman"/>
      <w:i/>
      <w:szCs w:val="20"/>
      <w:lang w:eastAsia="en-US"/>
    </w:rPr>
  </w:style>
  <w:style w:type="paragraph" w:customStyle="1" w:styleId="HeadingBase">
    <w:name w:val="Heading Base"/>
    <w:rsid w:val="00136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7F4"/>
    <w:pPr>
      <w:tabs>
        <w:tab w:val="right" w:leader="dot" w:pos="9072"/>
      </w:tabs>
      <w:ind w:left="567"/>
    </w:pPr>
    <w:rPr>
      <w:szCs w:val="22"/>
    </w:rPr>
  </w:style>
  <w:style w:type="paragraph" w:customStyle="1" w:styleId="TOCBase">
    <w:name w:val="TOC Base"/>
    <w:rsid w:val="00136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7F4"/>
    <w:pPr>
      <w:tabs>
        <w:tab w:val="right" w:leader="dot" w:pos="9072"/>
      </w:tabs>
      <w:spacing w:before="40" w:after="40"/>
      <w:ind w:left="284"/>
    </w:pPr>
    <w:rPr>
      <w:rFonts w:ascii="Times New Roman" w:hAnsi="Times New Roman"/>
    </w:rPr>
  </w:style>
  <w:style w:type="paragraph" w:styleId="TOC1">
    <w:name w:val="toc 1"/>
    <w:basedOn w:val="TOCBase"/>
    <w:next w:val="Normal"/>
    <w:rsid w:val="001367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67F4"/>
    <w:pPr>
      <w:spacing w:before="5040"/>
      <w:jc w:val="center"/>
    </w:pPr>
    <w:rPr>
      <w:sz w:val="48"/>
      <w:szCs w:val="72"/>
      <w:lang w:val="en-US"/>
    </w:rPr>
  </w:style>
  <w:style w:type="character" w:customStyle="1" w:styleId="TitleChar">
    <w:name w:val="Title Char"/>
    <w:basedOn w:val="DefaultParagraphFont"/>
    <w:link w:val="Title"/>
    <w:rsid w:val="00136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7F4"/>
    <w:pPr>
      <w:tabs>
        <w:tab w:val="left" w:pos="3600"/>
        <w:tab w:val="left" w:pos="3958"/>
      </w:tabs>
    </w:pPr>
  </w:style>
  <w:style w:type="paragraph" w:customStyle="1" w:styleId="Note">
    <w:name w:val="Note"/>
    <w:basedOn w:val="BodyText"/>
    <w:rsid w:val="00136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7F4"/>
    <w:pPr>
      <w:framePr w:wrap="auto" w:hAnchor="text" w:y="6049"/>
    </w:pPr>
    <w:rPr>
      <w:color w:val="000000"/>
      <w:sz w:val="40"/>
    </w:rPr>
  </w:style>
  <w:style w:type="paragraph" w:customStyle="1" w:styleId="TOCTitle">
    <w:name w:val="TOCTitle"/>
    <w:basedOn w:val="Heading1"/>
    <w:rsid w:val="001367F4"/>
    <w:pPr>
      <w:spacing w:after="240"/>
      <w:jc w:val="center"/>
      <w:outlineLvl w:val="9"/>
    </w:pPr>
    <w:rPr>
      <w:caps/>
    </w:rPr>
  </w:style>
  <w:style w:type="paragraph" w:customStyle="1" w:styleId="Version">
    <w:name w:val="Version"/>
    <w:rsid w:val="001367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7F4"/>
    <w:pPr>
      <w:keepNext w:val="0"/>
      <w:tabs>
        <w:tab w:val="right" w:pos="4176"/>
      </w:tabs>
      <w:ind w:left="198" w:hanging="198"/>
    </w:pPr>
    <w:rPr>
      <w:rFonts w:ascii="Garamond" w:hAnsi="Garamond"/>
    </w:rPr>
  </w:style>
  <w:style w:type="paragraph" w:styleId="IndexHeading">
    <w:name w:val="index heading"/>
    <w:basedOn w:val="Normal"/>
    <w:next w:val="Index1"/>
    <w:semiHidden/>
    <w:rsid w:val="001367F4"/>
    <w:pPr>
      <w:spacing w:before="120" w:after="120"/>
    </w:pPr>
    <w:rPr>
      <w:rFonts w:ascii="Arial" w:hAnsi="Arial"/>
      <w:b/>
      <w:color w:val="918585"/>
      <w:sz w:val="24"/>
    </w:rPr>
  </w:style>
  <w:style w:type="paragraph" w:styleId="Header">
    <w:name w:val="header"/>
    <w:basedOn w:val="Normal"/>
    <w:link w:val="HeaderChar"/>
    <w:rsid w:val="00136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7F4"/>
    <w:rPr>
      <w:rFonts w:ascii="Times New Roman" w:eastAsia="Times New Roman" w:hAnsi="Times New Roman" w:cs="Times New Roman"/>
      <w:sz w:val="16"/>
      <w:szCs w:val="20"/>
      <w:lang w:val="en-GB" w:eastAsia="en-US"/>
    </w:rPr>
  </w:style>
  <w:style w:type="paragraph" w:customStyle="1" w:styleId="Chapter">
    <w:name w:val="Chapter"/>
    <w:basedOn w:val="Normal"/>
    <w:rsid w:val="001367F4"/>
    <w:pPr>
      <w:spacing w:before="240"/>
    </w:pPr>
    <w:rPr>
      <w:rFonts w:ascii="Times New Roman" w:hAnsi="Times New Roman"/>
      <w:smallCaps/>
      <w:spacing w:val="80"/>
      <w:sz w:val="28"/>
    </w:rPr>
  </w:style>
  <w:style w:type="paragraph" w:customStyle="1" w:styleId="InChapter">
    <w:name w:val="InChapter"/>
    <w:basedOn w:val="Heading3"/>
    <w:rsid w:val="001367F4"/>
    <w:pPr>
      <w:spacing w:after="240"/>
      <w:outlineLvl w:val="9"/>
    </w:pPr>
    <w:rPr>
      <w:noProof/>
    </w:rPr>
  </w:style>
  <w:style w:type="paragraph" w:styleId="Index2">
    <w:name w:val="index 2"/>
    <w:basedOn w:val="Normal"/>
    <w:next w:val="Normal"/>
    <w:semiHidden/>
    <w:rsid w:val="001367F4"/>
    <w:pPr>
      <w:tabs>
        <w:tab w:val="right" w:pos="4176"/>
      </w:tabs>
      <w:ind w:left="568" w:hanging="284"/>
    </w:pPr>
    <w:rPr>
      <w:rFonts w:ascii="Garamond" w:hAnsi="Garamond"/>
    </w:rPr>
  </w:style>
  <w:style w:type="paragraph" w:customStyle="1" w:styleId="Byline">
    <w:name w:val="Byline"/>
    <w:rsid w:val="00136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7F4"/>
    <w:pPr>
      <w:tabs>
        <w:tab w:val="clear" w:pos="3600"/>
        <w:tab w:val="clear" w:pos="3958"/>
      </w:tabs>
      <w:jc w:val="right"/>
    </w:pPr>
  </w:style>
  <w:style w:type="character" w:styleId="Emphasis">
    <w:name w:val="Emphasis"/>
    <w:basedOn w:val="DefaultParagraphFont"/>
    <w:qFormat/>
    <w:rsid w:val="001367F4"/>
    <w:rPr>
      <w:i/>
    </w:rPr>
  </w:style>
  <w:style w:type="paragraph" w:styleId="Caption">
    <w:name w:val="caption"/>
    <w:basedOn w:val="BodyText"/>
    <w:next w:val="Normal"/>
    <w:qFormat/>
    <w:rsid w:val="001367F4"/>
    <w:pPr>
      <w:framePr w:w="2268" w:hSpace="181" w:vSpace="181" w:wrap="around" w:vAnchor="text" w:hAnchor="page" w:x="1135" w:y="285" w:anchorLock="1"/>
    </w:pPr>
    <w:rPr>
      <w:i/>
    </w:rPr>
  </w:style>
  <w:style w:type="paragraph" w:customStyle="1" w:styleId="MiniTOCTitle">
    <w:name w:val="MiniTOCTitle"/>
    <w:basedOn w:val="Heading4"/>
    <w:rsid w:val="001367F4"/>
    <w:pPr>
      <w:spacing w:before="240"/>
      <w:outlineLvl w:val="9"/>
    </w:pPr>
    <w:rPr>
      <w:noProof/>
      <w:sz w:val="24"/>
    </w:rPr>
  </w:style>
  <w:style w:type="paragraph" w:customStyle="1" w:styleId="MiniTOCItem">
    <w:name w:val="MiniTOCItem"/>
    <w:basedOn w:val="ListBullet"/>
    <w:rsid w:val="001367F4"/>
    <w:pPr>
      <w:numPr>
        <w:numId w:val="0"/>
      </w:numPr>
      <w:tabs>
        <w:tab w:val="right" w:leader="dot" w:pos="6521"/>
      </w:tabs>
      <w:spacing w:before="0" w:after="0"/>
    </w:pPr>
  </w:style>
  <w:style w:type="paragraph" w:customStyle="1" w:styleId="TOFTitle">
    <w:name w:val="TOFTitle"/>
    <w:basedOn w:val="TOCTitle"/>
    <w:rsid w:val="001367F4"/>
  </w:style>
  <w:style w:type="paragraph" w:styleId="TableofFigures">
    <w:name w:val="table of figures"/>
    <w:basedOn w:val="Normal"/>
    <w:next w:val="Normal"/>
    <w:semiHidden/>
    <w:rsid w:val="001367F4"/>
    <w:pPr>
      <w:tabs>
        <w:tab w:val="right" w:leader="dot" w:pos="9072"/>
      </w:tabs>
      <w:ind w:left="970" w:hanging="403"/>
    </w:pPr>
    <w:rPr>
      <w:rFonts w:ascii="Times New Roman" w:hAnsi="Times New Roman"/>
      <w:b/>
    </w:rPr>
  </w:style>
  <w:style w:type="paragraph" w:styleId="ListNumber">
    <w:name w:val="List Number"/>
    <w:basedOn w:val="List"/>
    <w:rsid w:val="001367F4"/>
    <w:pPr>
      <w:numPr>
        <w:numId w:val="12"/>
      </w:numPr>
    </w:pPr>
  </w:style>
  <w:style w:type="character" w:customStyle="1" w:styleId="WingdingSymbols">
    <w:name w:val="Wingding Symbols"/>
    <w:rsid w:val="001367F4"/>
    <w:rPr>
      <w:rFonts w:ascii="Wingdings" w:hAnsi="Wingdings"/>
    </w:rPr>
  </w:style>
  <w:style w:type="paragraph" w:customStyle="1" w:styleId="TableHeading">
    <w:name w:val="Table Heading"/>
    <w:basedOn w:val="HeadingBase"/>
    <w:rsid w:val="001367F4"/>
    <w:pPr>
      <w:keepLines/>
      <w:pBdr>
        <w:bottom w:val="single" w:sz="6" w:space="1" w:color="918585"/>
      </w:pBdr>
      <w:spacing w:before="240"/>
    </w:pPr>
  </w:style>
  <w:style w:type="character" w:customStyle="1" w:styleId="HotSpot">
    <w:name w:val="HotSpot"/>
    <w:rsid w:val="001367F4"/>
    <w:rPr>
      <w:color w:val="0033CC"/>
      <w:u w:val="none"/>
    </w:rPr>
  </w:style>
  <w:style w:type="paragraph" w:customStyle="1" w:styleId="BodyTextRight">
    <w:name w:val="Body Text Right"/>
    <w:basedOn w:val="BodyText"/>
    <w:rsid w:val="001367F4"/>
    <w:pPr>
      <w:spacing w:before="0" w:after="0"/>
      <w:jc w:val="right"/>
    </w:pPr>
  </w:style>
  <w:style w:type="paragraph" w:styleId="Index3">
    <w:name w:val="index 3"/>
    <w:basedOn w:val="ListNumber2"/>
    <w:next w:val="Normal"/>
    <w:semiHidden/>
    <w:rsid w:val="001367F4"/>
    <w:pPr>
      <w:numPr>
        <w:numId w:val="0"/>
      </w:numPr>
      <w:tabs>
        <w:tab w:val="right" w:leader="dot" w:pos="4176"/>
      </w:tabs>
    </w:pPr>
  </w:style>
  <w:style w:type="paragraph" w:styleId="ListNumber2">
    <w:name w:val="List Number 2"/>
    <w:basedOn w:val="List2"/>
    <w:rsid w:val="001367F4"/>
    <w:pPr>
      <w:numPr>
        <w:numId w:val="11"/>
      </w:numPr>
      <w:tabs>
        <w:tab w:val="clear" w:pos="1060"/>
      </w:tabs>
    </w:pPr>
  </w:style>
  <w:style w:type="paragraph" w:customStyle="1" w:styleId="MarginNote">
    <w:name w:val="Margin Note"/>
    <w:basedOn w:val="BodyText"/>
    <w:rsid w:val="00136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7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7F4"/>
    <w:rPr>
      <w:sz w:val="32"/>
    </w:rPr>
  </w:style>
  <w:style w:type="paragraph" w:customStyle="1" w:styleId="HeadingProcedure">
    <w:name w:val="Heading Procedure"/>
    <w:basedOn w:val="HeadingBase"/>
    <w:next w:val="Normal"/>
    <w:rsid w:val="001367F4"/>
    <w:pPr>
      <w:tabs>
        <w:tab w:val="left" w:pos="0"/>
      </w:tabs>
      <w:spacing w:before="120" w:after="60"/>
    </w:pPr>
    <w:rPr>
      <w:i/>
      <w:color w:val="918585"/>
      <w:sz w:val="22"/>
    </w:rPr>
  </w:style>
  <w:style w:type="paragraph" w:customStyle="1" w:styleId="TableBodyText">
    <w:name w:val="Table Body Text"/>
    <w:basedOn w:val="BodyText"/>
    <w:rsid w:val="001367F4"/>
    <w:pPr>
      <w:spacing w:before="60" w:after="60"/>
    </w:pPr>
  </w:style>
  <w:style w:type="paragraph" w:styleId="ListContinue">
    <w:name w:val="List Continue"/>
    <w:basedOn w:val="List"/>
    <w:rsid w:val="001367F4"/>
    <w:pPr>
      <w:ind w:firstLine="0"/>
    </w:pPr>
  </w:style>
  <w:style w:type="paragraph" w:customStyle="1" w:styleId="ListNote">
    <w:name w:val="List Note"/>
    <w:basedOn w:val="List"/>
    <w:rsid w:val="001367F4"/>
    <w:pPr>
      <w:pBdr>
        <w:top w:val="single" w:sz="6" w:space="2" w:color="918585"/>
        <w:bottom w:val="single" w:sz="6" w:space="2" w:color="918585"/>
      </w:pBdr>
      <w:tabs>
        <w:tab w:val="left" w:pos="1021"/>
      </w:tabs>
      <w:ind w:firstLine="0"/>
    </w:pPr>
  </w:style>
  <w:style w:type="paragraph" w:customStyle="1" w:styleId="Warning">
    <w:name w:val="Warning"/>
    <w:basedOn w:val="BodyText"/>
    <w:rsid w:val="001367F4"/>
    <w:pPr>
      <w:shd w:val="clear" w:color="auto" w:fill="D9D9D9"/>
      <w:tabs>
        <w:tab w:val="left" w:pos="992"/>
      </w:tabs>
      <w:ind w:left="119" w:right="119"/>
    </w:pPr>
    <w:rPr>
      <w:sz w:val="20"/>
    </w:rPr>
  </w:style>
  <w:style w:type="paragraph" w:customStyle="1" w:styleId="MarginIcons">
    <w:name w:val="Margin Icons"/>
    <w:basedOn w:val="BodyText"/>
    <w:rsid w:val="00136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7F4"/>
    <w:rPr>
      <w:rFonts w:ascii="Courier New" w:hAnsi="Courier New"/>
    </w:rPr>
  </w:style>
  <w:style w:type="paragraph" w:customStyle="1" w:styleId="NoteBullet">
    <w:name w:val="Note Bullet"/>
    <w:basedOn w:val="Note"/>
    <w:rsid w:val="001367F4"/>
    <w:pPr>
      <w:tabs>
        <w:tab w:val="clear" w:pos="680"/>
      </w:tabs>
      <w:spacing w:before="60" w:after="60"/>
    </w:pPr>
  </w:style>
  <w:style w:type="paragraph" w:customStyle="1" w:styleId="SubHeading2">
    <w:name w:val="SubHeading2"/>
    <w:basedOn w:val="HeadingBase"/>
    <w:rsid w:val="001367F4"/>
    <w:pPr>
      <w:spacing w:before="240" w:after="60"/>
    </w:pPr>
    <w:rPr>
      <w:sz w:val="20"/>
    </w:rPr>
  </w:style>
  <w:style w:type="paragraph" w:customStyle="1" w:styleId="SubHeading1">
    <w:name w:val="SubHeading1"/>
    <w:basedOn w:val="HeadingBase"/>
    <w:rsid w:val="001367F4"/>
    <w:pPr>
      <w:spacing w:before="240" w:after="60"/>
    </w:pPr>
    <w:rPr>
      <w:color w:val="918585"/>
      <w:sz w:val="22"/>
    </w:rPr>
  </w:style>
  <w:style w:type="paragraph" w:customStyle="1" w:styleId="SideHeading">
    <w:name w:val="Side Heading"/>
    <w:basedOn w:val="HeadingBase"/>
    <w:rsid w:val="00136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7F4"/>
    <w:pPr>
      <w:numPr>
        <w:numId w:val="13"/>
      </w:numPr>
    </w:pPr>
  </w:style>
  <w:style w:type="paragraph" w:styleId="PlainText">
    <w:name w:val="Plain Text"/>
    <w:basedOn w:val="Normal"/>
    <w:link w:val="PlainTextChar"/>
    <w:rsid w:val="001367F4"/>
    <w:rPr>
      <w:sz w:val="20"/>
    </w:rPr>
  </w:style>
  <w:style w:type="character" w:customStyle="1" w:styleId="PlainTextChar">
    <w:name w:val="Plain Text Char"/>
    <w:basedOn w:val="DefaultParagraphFont"/>
    <w:link w:val="PlainText"/>
    <w:rsid w:val="001367F4"/>
    <w:rPr>
      <w:rFonts w:ascii="Courier New" w:eastAsia="Times New Roman" w:hAnsi="Courier New" w:cs="Times New Roman"/>
      <w:sz w:val="20"/>
      <w:szCs w:val="20"/>
      <w:lang w:eastAsia="en-US"/>
    </w:rPr>
  </w:style>
  <w:style w:type="character" w:customStyle="1" w:styleId="MenuOption">
    <w:name w:val="Menu Option"/>
    <w:basedOn w:val="DefaultParagraphFont"/>
    <w:rsid w:val="001367F4"/>
    <w:rPr>
      <w:b/>
      <w:smallCaps/>
    </w:rPr>
  </w:style>
  <w:style w:type="paragraph" w:customStyle="1" w:styleId="TableListNumber">
    <w:name w:val="Table List Number"/>
    <w:basedOn w:val="ListNumber"/>
    <w:rsid w:val="001367F4"/>
    <w:pPr>
      <w:numPr>
        <w:numId w:val="0"/>
      </w:numPr>
    </w:pPr>
  </w:style>
  <w:style w:type="paragraph" w:styleId="TOC4">
    <w:name w:val="toc 4"/>
    <w:basedOn w:val="TOCBase"/>
    <w:next w:val="Normal"/>
    <w:semiHidden/>
    <w:rsid w:val="001367F4"/>
    <w:pPr>
      <w:tabs>
        <w:tab w:val="right" w:leader="dot" w:pos="9071"/>
      </w:tabs>
      <w:ind w:left="1701"/>
    </w:pPr>
  </w:style>
  <w:style w:type="paragraph" w:customStyle="1" w:styleId="ListAlpha">
    <w:name w:val="List Alpha"/>
    <w:basedOn w:val="List"/>
    <w:rsid w:val="001367F4"/>
    <w:pPr>
      <w:numPr>
        <w:numId w:val="10"/>
      </w:numPr>
    </w:pPr>
  </w:style>
  <w:style w:type="paragraph" w:customStyle="1" w:styleId="ListAlpha2">
    <w:name w:val="List Alpha 2"/>
    <w:basedOn w:val="List2"/>
    <w:rsid w:val="001367F4"/>
    <w:pPr>
      <w:numPr>
        <w:numId w:val="9"/>
      </w:numPr>
    </w:pPr>
  </w:style>
  <w:style w:type="paragraph" w:styleId="List2">
    <w:name w:val="List 2"/>
    <w:basedOn w:val="BodyText"/>
    <w:rsid w:val="001367F4"/>
    <w:pPr>
      <w:tabs>
        <w:tab w:val="left" w:pos="680"/>
      </w:tabs>
      <w:spacing w:before="60" w:after="60"/>
      <w:ind w:left="680" w:hanging="340"/>
    </w:pPr>
  </w:style>
  <w:style w:type="paragraph" w:styleId="List3">
    <w:name w:val="List 3"/>
    <w:basedOn w:val="BodyText"/>
    <w:rsid w:val="001367F4"/>
    <w:pPr>
      <w:tabs>
        <w:tab w:val="left" w:pos="1021"/>
      </w:tabs>
      <w:spacing w:before="60" w:after="60"/>
      <w:ind w:left="1020" w:hanging="340"/>
    </w:pPr>
  </w:style>
  <w:style w:type="paragraph" w:styleId="List4">
    <w:name w:val="List 4"/>
    <w:basedOn w:val="BodyText"/>
    <w:rsid w:val="001367F4"/>
    <w:pPr>
      <w:tabs>
        <w:tab w:val="left" w:pos="1361"/>
      </w:tabs>
      <w:spacing w:before="60" w:after="60"/>
      <w:ind w:left="1361" w:hanging="340"/>
    </w:pPr>
  </w:style>
  <w:style w:type="paragraph" w:styleId="List5">
    <w:name w:val="List 5"/>
    <w:basedOn w:val="BodyText"/>
    <w:rsid w:val="001367F4"/>
    <w:pPr>
      <w:tabs>
        <w:tab w:val="left" w:pos="1701"/>
      </w:tabs>
      <w:spacing w:before="60" w:after="60"/>
      <w:ind w:left="1701" w:hanging="340"/>
    </w:pPr>
  </w:style>
  <w:style w:type="paragraph" w:styleId="ListBullet4">
    <w:name w:val="List Bullet 4"/>
    <w:basedOn w:val="List4"/>
    <w:rsid w:val="001367F4"/>
    <w:pPr>
      <w:numPr>
        <w:numId w:val="4"/>
      </w:numPr>
    </w:pPr>
  </w:style>
  <w:style w:type="paragraph" w:styleId="ListBullet5">
    <w:name w:val="List Bullet 5"/>
    <w:basedOn w:val="List5"/>
    <w:rsid w:val="001367F4"/>
    <w:pPr>
      <w:numPr>
        <w:numId w:val="5"/>
      </w:numPr>
    </w:pPr>
  </w:style>
  <w:style w:type="paragraph" w:styleId="ListContinue2">
    <w:name w:val="List Continue 2"/>
    <w:basedOn w:val="List2"/>
    <w:rsid w:val="001367F4"/>
    <w:pPr>
      <w:ind w:firstLine="0"/>
    </w:pPr>
  </w:style>
  <w:style w:type="paragraph" w:styleId="ListContinue3">
    <w:name w:val="List Continue 3"/>
    <w:basedOn w:val="List3"/>
    <w:rsid w:val="001367F4"/>
    <w:pPr>
      <w:ind w:left="1021" w:firstLine="0"/>
    </w:pPr>
  </w:style>
  <w:style w:type="paragraph" w:styleId="ListContinue4">
    <w:name w:val="List Continue 4"/>
    <w:basedOn w:val="List4"/>
    <w:rsid w:val="001367F4"/>
    <w:pPr>
      <w:ind w:firstLine="0"/>
    </w:pPr>
  </w:style>
  <w:style w:type="paragraph" w:styleId="ListContinue5">
    <w:name w:val="List Continue 5"/>
    <w:basedOn w:val="List5"/>
    <w:rsid w:val="001367F4"/>
    <w:pPr>
      <w:ind w:firstLine="0"/>
    </w:pPr>
  </w:style>
  <w:style w:type="paragraph" w:styleId="ListNumber3">
    <w:name w:val="List Number 3"/>
    <w:basedOn w:val="List3"/>
    <w:rsid w:val="001367F4"/>
    <w:pPr>
      <w:numPr>
        <w:numId w:val="6"/>
      </w:numPr>
    </w:pPr>
  </w:style>
  <w:style w:type="paragraph" w:styleId="ListNumber4">
    <w:name w:val="List Number 4"/>
    <w:basedOn w:val="List4"/>
    <w:rsid w:val="001367F4"/>
    <w:pPr>
      <w:numPr>
        <w:numId w:val="7"/>
      </w:numPr>
    </w:pPr>
  </w:style>
  <w:style w:type="paragraph" w:styleId="ListNumber5">
    <w:name w:val="List Number 5"/>
    <w:basedOn w:val="List5"/>
    <w:rsid w:val="001367F4"/>
    <w:pPr>
      <w:numPr>
        <w:numId w:val="8"/>
      </w:numPr>
    </w:pPr>
  </w:style>
  <w:style w:type="paragraph" w:styleId="BlockText">
    <w:name w:val="Block Text"/>
    <w:basedOn w:val="Normal"/>
    <w:rsid w:val="001367F4"/>
    <w:pPr>
      <w:spacing w:after="120"/>
      <w:ind w:left="1440" w:right="1440"/>
    </w:pPr>
  </w:style>
  <w:style w:type="character" w:customStyle="1" w:styleId="Subscript">
    <w:name w:val="Subscript"/>
    <w:basedOn w:val="DefaultParagraphFont"/>
    <w:rsid w:val="001367F4"/>
    <w:rPr>
      <w:sz w:val="16"/>
      <w:vertAlign w:val="subscript"/>
    </w:rPr>
  </w:style>
  <w:style w:type="character" w:customStyle="1" w:styleId="Superscript">
    <w:name w:val="Superscript"/>
    <w:basedOn w:val="DefaultParagraphFont"/>
    <w:rsid w:val="001367F4"/>
    <w:rPr>
      <w:sz w:val="16"/>
      <w:vertAlign w:val="superscript"/>
    </w:rPr>
  </w:style>
  <w:style w:type="character" w:customStyle="1" w:styleId="Symbols">
    <w:name w:val="Symbols"/>
    <w:basedOn w:val="DefaultParagraphFont"/>
    <w:rsid w:val="001367F4"/>
    <w:rPr>
      <w:rFonts w:ascii="Symbol" w:hAnsi="Symbol"/>
    </w:rPr>
  </w:style>
  <w:style w:type="character" w:customStyle="1" w:styleId="MenuOptions">
    <w:name w:val="Menu Options"/>
    <w:basedOn w:val="DefaultParagraphFont"/>
    <w:rsid w:val="001367F4"/>
    <w:rPr>
      <w:rFonts w:ascii="Arial Narrow" w:hAnsi="Arial Narrow"/>
      <w:smallCaps/>
    </w:rPr>
  </w:style>
  <w:style w:type="character" w:customStyle="1" w:styleId="Buttons">
    <w:name w:val="Buttons"/>
    <w:basedOn w:val="DefaultParagraphFont"/>
    <w:rsid w:val="001367F4"/>
    <w:rPr>
      <w:b/>
    </w:rPr>
  </w:style>
  <w:style w:type="character" w:customStyle="1" w:styleId="Underlined">
    <w:name w:val="Underlined"/>
    <w:basedOn w:val="DefaultParagraphFont"/>
    <w:rsid w:val="001367F4"/>
    <w:rPr>
      <w:u w:val="single"/>
    </w:rPr>
  </w:style>
  <w:style w:type="paragraph" w:customStyle="1" w:styleId="TableBodyTextRight">
    <w:name w:val="Table Body Text Right"/>
    <w:basedOn w:val="TableBodyText"/>
    <w:rsid w:val="001367F4"/>
    <w:pPr>
      <w:widowControl w:val="0"/>
      <w:autoSpaceDE w:val="0"/>
      <w:autoSpaceDN w:val="0"/>
      <w:adjustRightInd w:val="0"/>
      <w:jc w:val="right"/>
    </w:pPr>
    <w:rPr>
      <w:rFonts w:cs="Arial"/>
      <w:szCs w:val="18"/>
    </w:rPr>
  </w:style>
  <w:style w:type="paragraph" w:customStyle="1" w:styleId="CopyrightText">
    <w:name w:val="Copyright Text"/>
    <w:basedOn w:val="BodyText"/>
    <w:rsid w:val="001367F4"/>
    <w:rPr>
      <w:sz w:val="18"/>
    </w:rPr>
  </w:style>
  <w:style w:type="paragraph" w:customStyle="1" w:styleId="BodySmallRight">
    <w:name w:val="Body Small Right"/>
    <w:basedOn w:val="BodyTextRight"/>
    <w:rsid w:val="001367F4"/>
    <w:rPr>
      <w:sz w:val="18"/>
      <w:szCs w:val="18"/>
    </w:rPr>
  </w:style>
  <w:style w:type="paragraph" w:customStyle="1" w:styleId="MarginEdition">
    <w:name w:val="Margin Edition"/>
    <w:basedOn w:val="MarginNote"/>
    <w:rsid w:val="001367F4"/>
    <w:pPr>
      <w:spacing w:before="0" w:after="0"/>
    </w:pPr>
    <w:rPr>
      <w:rFonts w:ascii="Times New Roman" w:hAnsi="Times New Roman"/>
      <w:color w:val="999999"/>
    </w:rPr>
  </w:style>
  <w:style w:type="paragraph" w:customStyle="1" w:styleId="Spacer">
    <w:name w:val="Spacer"/>
    <w:basedOn w:val="Normal"/>
    <w:rsid w:val="001367F4"/>
    <w:rPr>
      <w:sz w:val="2"/>
      <w:szCs w:val="2"/>
    </w:rPr>
  </w:style>
  <w:style w:type="character" w:customStyle="1" w:styleId="Small">
    <w:name w:val="Small"/>
    <w:basedOn w:val="DefaultParagraphFont"/>
    <w:rsid w:val="001367F4"/>
    <w:rPr>
      <w:sz w:val="16"/>
    </w:rPr>
  </w:style>
  <w:style w:type="paragraph" w:customStyle="1" w:styleId="WideTable">
    <w:name w:val="Wide Table"/>
    <w:basedOn w:val="Normal"/>
    <w:rsid w:val="001367F4"/>
    <w:pPr>
      <w:ind w:left="-1418"/>
    </w:pPr>
    <w:rPr>
      <w:sz w:val="2"/>
      <w:szCs w:val="2"/>
    </w:rPr>
  </w:style>
  <w:style w:type="character" w:styleId="PageNumber">
    <w:name w:val="page number"/>
    <w:basedOn w:val="DefaultParagraphFont"/>
    <w:rsid w:val="001367F4"/>
  </w:style>
  <w:style w:type="paragraph" w:styleId="Quote">
    <w:name w:val="Quote"/>
    <w:basedOn w:val="Heading1"/>
    <w:link w:val="QuoteChar"/>
    <w:qFormat/>
    <w:rsid w:val="001367F4"/>
    <w:rPr>
      <w:b w:val="0"/>
      <w:sz w:val="72"/>
      <w:szCs w:val="72"/>
      <w:lang w:val="en-NZ"/>
    </w:rPr>
  </w:style>
  <w:style w:type="character" w:customStyle="1" w:styleId="QuoteChar">
    <w:name w:val="Quote Char"/>
    <w:basedOn w:val="DefaultParagraphFont"/>
    <w:link w:val="Quote"/>
    <w:rsid w:val="00136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7F4"/>
    <w:pPr>
      <w:pageBreakBefore/>
    </w:pPr>
  </w:style>
  <w:style w:type="paragraph" w:customStyle="1" w:styleId="Border">
    <w:name w:val="Border"/>
    <w:basedOn w:val="Normal"/>
    <w:qFormat/>
    <w:rsid w:val="00136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7F4"/>
    <w:rPr>
      <w:b/>
      <w:bCs/>
      <w:i/>
      <w:iCs/>
      <w:color w:val="auto"/>
    </w:rPr>
  </w:style>
  <w:style w:type="paragraph" w:styleId="IntenseQuote">
    <w:name w:val="Intense Quote"/>
    <w:basedOn w:val="Normal"/>
    <w:next w:val="Normal"/>
    <w:link w:val="IntenseQuoteChar"/>
    <w:uiPriority w:val="30"/>
    <w:qFormat/>
    <w:rsid w:val="00136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7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7F4"/>
    <w:rPr>
      <w:smallCaps/>
      <w:color w:val="auto"/>
      <w:u w:val="single"/>
    </w:rPr>
  </w:style>
  <w:style w:type="character" w:styleId="IntenseReference">
    <w:name w:val="Intense Reference"/>
    <w:basedOn w:val="DefaultParagraphFont"/>
    <w:uiPriority w:val="32"/>
    <w:qFormat/>
    <w:rsid w:val="001367F4"/>
    <w:rPr>
      <w:b/>
      <w:bCs/>
      <w:smallCaps/>
      <w:color w:val="auto"/>
      <w:spacing w:val="5"/>
      <w:u w:val="single"/>
    </w:rPr>
  </w:style>
  <w:style w:type="paragraph" w:customStyle="1" w:styleId="2ColumnHeading">
    <w:name w:val="2Column Heading"/>
    <w:basedOn w:val="BodyText"/>
    <w:qFormat/>
    <w:rsid w:val="001367F4"/>
    <w:pPr>
      <w:spacing w:after="60"/>
      <w:ind w:left="-2268"/>
    </w:pPr>
    <w:rPr>
      <w:b/>
    </w:rPr>
  </w:style>
  <w:style w:type="paragraph" w:customStyle="1" w:styleId="Heading1TOC">
    <w:name w:val="Heading1 TOC"/>
    <w:basedOn w:val="Normal"/>
    <w:qFormat/>
    <w:rsid w:val="001367F4"/>
    <w:pPr>
      <w:spacing w:before="240" w:after="120"/>
    </w:pPr>
    <w:rPr>
      <w:rFonts w:ascii="Times New Roman" w:hAnsi="Times New Roman"/>
      <w:b/>
      <w:sz w:val="32"/>
    </w:rPr>
  </w:style>
  <w:style w:type="paragraph" w:customStyle="1" w:styleId="Heading2TOC">
    <w:name w:val="Heading2 TOC"/>
    <w:basedOn w:val="Normal"/>
    <w:qFormat/>
    <w:rsid w:val="001367F4"/>
    <w:pPr>
      <w:spacing w:before="240" w:after="60"/>
    </w:pPr>
    <w:rPr>
      <w:rFonts w:ascii="Times New Roman" w:hAnsi="Times New Roman"/>
      <w:b/>
      <w:sz w:val="28"/>
    </w:rPr>
  </w:style>
  <w:style w:type="character" w:customStyle="1" w:styleId="Underline">
    <w:name w:val="Underline"/>
    <w:basedOn w:val="DefaultParagraphFont"/>
    <w:qFormat/>
    <w:rsid w:val="001367F4"/>
    <w:rPr>
      <w:u w:val="single"/>
    </w:rPr>
  </w:style>
  <w:style w:type="paragraph" w:styleId="BalloonText">
    <w:name w:val="Balloon Text"/>
    <w:basedOn w:val="Normal"/>
    <w:link w:val="BalloonTextChar"/>
    <w:rsid w:val="001367F4"/>
    <w:rPr>
      <w:rFonts w:ascii="Tahoma" w:hAnsi="Tahoma" w:cs="Tahoma"/>
      <w:sz w:val="16"/>
      <w:szCs w:val="16"/>
    </w:rPr>
  </w:style>
  <w:style w:type="character" w:customStyle="1" w:styleId="BalloonTextChar">
    <w:name w:val="Balloon Text Char"/>
    <w:basedOn w:val="DefaultParagraphFont"/>
    <w:link w:val="BalloonText"/>
    <w:rsid w:val="001367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7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7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7F4"/>
    <w:rPr>
      <w:b/>
      <w:color w:val="660033"/>
      <w:spacing w:val="0"/>
    </w:rPr>
  </w:style>
  <w:style w:type="paragraph" w:customStyle="1" w:styleId="Nameditemlist">
    <w:name w:val="Named item list"/>
    <w:basedOn w:val="BodyText"/>
    <w:qFormat/>
    <w:rsid w:val="001367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1653</Words>
  <Characters>10652</Characters>
  <Application>Microsoft Office Word</Application>
  <DocSecurity>0</DocSecurity>
  <Lines>334</Lines>
  <Paragraphs>219</Paragraphs>
  <ScaleCrop>false</ScaleCrop>
  <Company>Author-it Software Corporation Ltd.</Company>
  <LinksUpToDate>false</LinksUpToDate>
  <CharactersWithSpaces>12221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SIRXSRM809 Manage retail operations in a region or area</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2012-06-14T07:48:00Z</dcterms:created>
  <dcterms:modified xsi:type="dcterms:W3CDTF">2012-06-14T07:49:00Z</dcterms:modified>
</cp:coreProperties>
</file>