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2B9" w:rsidP="005612B9">
      <w:pPr>
        <w:pStyle w:val="Title"/>
      </w:pPr>
      <w:bookmarkStart w:id="0" w:name="_GoBack"/>
      <w:bookmarkEnd w:id="0"/>
      <w:r>
        <w:fldChar w:fldCharType="begin"/>
      </w:r>
      <w:r>
        <w:instrText xml:space="preserve"> TITLE   \* MERGEFORMAT </w:instrText>
      </w:r>
      <w:r>
        <w:fldChar w:fldCharType="separate"/>
      </w:r>
      <w:r>
        <w:t>SIRXSLS410 Lead a sales representatives team</w:t>
      </w:r>
      <w:r>
        <w:fldChar w:fldCharType="end"/>
      </w:r>
    </w:p>
    <w:p w:rsidR="005612B9" w:rsidP="005612B9">
      <w:pPr>
        <w:pStyle w:val="Version"/>
        <w:sectPr w:rsidSect="00E173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7349" w:rsidP="00E17349">
      <w:pPr>
        <w:pStyle w:val="SuperHeading"/>
      </w:pPr>
      <w:r w:rsidRPr="00E17349">
        <w:t>SIRXSLS410 Lead a sales representatives team</w:t>
      </w:r>
    </w:p>
    <w:p w:rsidR="00000000" w:rsidRPr="00E17349" w:rsidP="00E17349">
      <w:pPr>
        <w:pStyle w:val="Heading1"/>
      </w:pPr>
      <w:bookmarkStart w:id="1" w:name="O_395329"/>
      <w:bookmarkEnd w:id="1"/>
      <w:r w:rsidRPr="00E17349">
        <w:t>Modification History</w:t>
      </w:r>
    </w:p>
    <w:p w:rsidR="00000000" w:rsidRPr="00E17349" w:rsidP="00E17349">
      <w:pPr>
        <w:pStyle w:val="BodyText"/>
      </w:pPr>
      <w:r w:rsidRPr="00E17349">
        <w:t>The version details of this endorsed unit are in the table below. The latest informa</w:t>
      </w:r>
      <w:r w:rsidRPr="00E17349">
        <w:t>tion is at the top.</w:t>
      </w:r>
    </w:p>
    <w:tbl>
      <w:tblPr>
        <w:tblW w:w="0" w:type="auto"/>
        <w:tblCellMar>
          <w:left w:w="62" w:type="dxa"/>
          <w:right w:w="62" w:type="dxa"/>
        </w:tblCellMar>
        <w:tblLook w:val="0000"/>
      </w:tblPr>
      <w:tblGrid>
        <w:gridCol w:w="4609"/>
        <w:gridCol w:w="4587"/>
      </w:tblGrid>
      <w:tr w:rsidTr="00561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7349" w:rsidP="00E17349">
            <w:pPr>
              <w:pStyle w:val="BodyText"/>
            </w:pPr>
            <w:r w:rsidRPr="00E17349">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349">
            <w:pPr>
              <w:pStyle w:val="BodyText"/>
              <w:rPr>
                <w:lang w:val="en-NZ"/>
              </w:rPr>
            </w:pPr>
            <w:r w:rsidRPr="00E17349">
              <w:rPr>
                <w:rStyle w:val="SpecialBold"/>
              </w:rPr>
              <w:t>Comments</w:t>
            </w:r>
          </w:p>
        </w:tc>
      </w:tr>
      <w:tr w:rsidTr="005612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349">
            <w:pPr>
              <w:pStyle w:val="BodyText"/>
              <w:rPr>
                <w:lang w:val="en-NZ"/>
              </w:rPr>
            </w:pPr>
            <w:r w:rsidRPr="00E17349">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7349" w:rsidP="00E17349">
            <w:pPr>
              <w:pStyle w:val="BodyText"/>
            </w:pPr>
            <w:r w:rsidRPr="00E17349">
              <w:t>This is a revised unit, based on and equivalent to SIRXSLS006A Lead a sales team.</w:t>
            </w:r>
          </w:p>
        </w:tc>
      </w:tr>
    </w:tbl>
    <w:p w:rsidR="00000000" w:rsidRPr="00E17349" w:rsidP="00E17349">
      <w:pPr>
        <w:pStyle w:val="BodyText"/>
      </w:pPr>
    </w:p>
    <w:p w:rsidR="00000000" w:rsidRPr="00E17349" w:rsidP="00E17349">
      <w:pPr>
        <w:pStyle w:val="AllowPageBreak"/>
      </w:pPr>
    </w:p>
    <w:p w:rsidR="00000000" w:rsidRPr="00E17349" w:rsidP="00E17349">
      <w:pPr>
        <w:pStyle w:val="Heading1"/>
      </w:pPr>
      <w:bookmarkStart w:id="2" w:name="O_395330"/>
      <w:bookmarkEnd w:id="2"/>
      <w:r w:rsidRPr="00E17349">
        <w:t>Unit Descriptor</w:t>
      </w:r>
    </w:p>
    <w:p w:rsidR="00000000" w:rsidRPr="00E17349" w:rsidP="00E17349">
      <w:pPr>
        <w:pStyle w:val="BodyText"/>
      </w:pPr>
      <w:r w:rsidRPr="00E17349">
        <w:t>This unit describes the performance outcomes, skills and knowledge required to lead a sales team to achieve the business objectives governing sales and service for a defined customer group or territory.</w:t>
      </w:r>
    </w:p>
    <w:p w:rsidR="00000000" w:rsidRPr="00E17349" w:rsidP="00E17349">
      <w:pPr>
        <w:pStyle w:val="BodyText"/>
      </w:pPr>
    </w:p>
    <w:p w:rsidR="00000000" w:rsidRPr="00E17349" w:rsidP="00E17349">
      <w:pPr>
        <w:pStyle w:val="BodyText"/>
      </w:pPr>
      <w:r w:rsidRPr="00E17349">
        <w:t>It covers leadership through the management of the t</w:t>
      </w:r>
      <w:r w:rsidRPr="00E17349">
        <w:t>eam and its resources, while encouraging the modelling of sales and service values and behaviour.</w:t>
      </w:r>
    </w:p>
    <w:p w:rsidR="00000000" w:rsidRPr="00E17349" w:rsidP="00E17349">
      <w:pPr>
        <w:pStyle w:val="AllowPageBreak"/>
      </w:pPr>
    </w:p>
    <w:p w:rsidR="00000000" w:rsidRPr="00E17349" w:rsidP="00E17349">
      <w:pPr>
        <w:pStyle w:val="Heading1"/>
      </w:pPr>
      <w:bookmarkStart w:id="3" w:name="O_395331"/>
      <w:bookmarkEnd w:id="3"/>
      <w:r w:rsidRPr="00E17349">
        <w:t>Application of the Unit</w:t>
      </w:r>
    </w:p>
    <w:p w:rsidR="00000000" w:rsidRPr="00E17349" w:rsidP="00E17349">
      <w:pPr>
        <w:pStyle w:val="BodyText"/>
      </w:pPr>
      <w:r w:rsidRPr="00E17349">
        <w:t>This unit applies to senior sales personnel.</w:t>
      </w:r>
    </w:p>
    <w:p w:rsidR="00000000" w:rsidRPr="00E17349" w:rsidP="00E17349">
      <w:pPr>
        <w:pStyle w:val="AllowPageBreak"/>
      </w:pPr>
    </w:p>
    <w:p w:rsidR="00000000" w:rsidRPr="00E17349" w:rsidP="00E17349">
      <w:pPr>
        <w:pStyle w:val="Heading1"/>
      </w:pPr>
      <w:bookmarkStart w:id="4" w:name="O_395332"/>
      <w:bookmarkEnd w:id="4"/>
      <w:r w:rsidRPr="00E17349">
        <w:t>Licensing/Regulatory Information</w:t>
      </w:r>
    </w:p>
    <w:p w:rsidR="00000000" w:rsidRPr="00E17349" w:rsidP="00E17349">
      <w:pPr>
        <w:pStyle w:val="BodyText"/>
      </w:pPr>
      <w:r w:rsidRPr="00E17349">
        <w:t>No licensing, legislat</w:t>
      </w:r>
      <w:r w:rsidRPr="00E17349">
        <w:t>ive, regulatory or certification requirements apply to this unit at the time of endorsement.</w:t>
      </w:r>
    </w:p>
    <w:p w:rsidR="00000000" w:rsidRPr="00E17349" w:rsidP="00E17349">
      <w:pPr>
        <w:pStyle w:val="AllowPageBreak"/>
      </w:pPr>
    </w:p>
    <w:p w:rsidR="00000000" w:rsidRPr="00E17349" w:rsidP="00E17349">
      <w:pPr>
        <w:pStyle w:val="Heading1"/>
      </w:pPr>
      <w:bookmarkStart w:id="5" w:name="O_395333"/>
      <w:bookmarkEnd w:id="5"/>
      <w:r w:rsidRPr="00E17349">
        <w:t>Pre-Requisites</w:t>
      </w:r>
    </w:p>
    <w:p w:rsidR="00000000" w:rsidRPr="00E17349" w:rsidP="00E17349">
      <w:pPr>
        <w:pStyle w:val="BodyText"/>
      </w:pPr>
      <w:r w:rsidRPr="00E17349">
        <w:t>Nil</w:t>
      </w:r>
    </w:p>
    <w:p w:rsidR="00000000" w:rsidRPr="00E17349" w:rsidP="00E17349">
      <w:pPr>
        <w:pStyle w:val="AllowPageBreak"/>
      </w:pPr>
    </w:p>
    <w:p w:rsidR="00000000" w:rsidRPr="00E17349" w:rsidP="00E17349">
      <w:pPr>
        <w:pStyle w:val="Heading1"/>
      </w:pPr>
      <w:bookmarkStart w:id="6" w:name="O_395334"/>
      <w:bookmarkEnd w:id="6"/>
      <w:r w:rsidRPr="00E17349">
        <w:t>Employability Skills Information</w:t>
      </w:r>
    </w:p>
    <w:p w:rsidR="00000000" w:rsidRPr="00E17349" w:rsidP="00E17349">
      <w:pPr>
        <w:pStyle w:val="BodyText"/>
      </w:pPr>
      <w:r w:rsidRPr="00E17349">
        <w:t>This unit contains employability skills.</w:t>
      </w:r>
    </w:p>
    <w:p w:rsidR="00000000" w:rsidRPr="00E17349" w:rsidP="00E17349">
      <w:pPr>
        <w:pStyle w:val="AllowPageBreak"/>
      </w:pPr>
    </w:p>
    <w:p w:rsidR="00000000" w:rsidRPr="00E17349" w:rsidP="00E17349">
      <w:pPr>
        <w:pStyle w:val="Heading1"/>
      </w:pPr>
      <w:bookmarkStart w:id="7" w:name="O_395335"/>
      <w:bookmarkEnd w:id="7"/>
      <w:r w:rsidRPr="00E17349">
        <w:t>Elements and Perfor</w:t>
      </w:r>
      <w:r w:rsidRPr="00E17349">
        <w:t>mance Criteria Pre-Content</w:t>
      </w:r>
    </w:p>
    <w:p w:rsidR="00000000" w:rsidRPr="00E17349" w:rsidP="00E17349">
      <w:pPr>
        <w:pStyle w:val="Heading1"/>
      </w:pPr>
      <w:bookmarkStart w:id="8" w:name="O_395336"/>
      <w:bookmarkEnd w:id="8"/>
      <w:r w:rsidRPr="00E17349">
        <w:t>Elements and Performance Criteria</w:t>
      </w:r>
    </w:p>
    <w:tbl>
      <w:tblPr>
        <w:tblW w:w="0" w:type="auto"/>
        <w:tblCellMar>
          <w:left w:w="62" w:type="dxa"/>
          <w:right w:w="62" w:type="dxa"/>
        </w:tblCellMar>
        <w:tblLook w:val="0000"/>
      </w:tblPr>
      <w:tblGrid>
        <w:gridCol w:w="3933"/>
        <w:gridCol w:w="5263"/>
      </w:tblGrid>
      <w:tr w:rsidTr="005612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17349" w:rsidP="00E17349">
            <w:pPr>
              <w:pStyle w:val="BodyText"/>
            </w:pPr>
            <w:r w:rsidRPr="00E17349">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E17349">
            <w:pPr>
              <w:pStyle w:val="BodyText"/>
              <w:rPr>
                <w:lang w:val="en-NZ"/>
              </w:rPr>
            </w:pPr>
            <w:r w:rsidRPr="00E17349">
              <w:rPr>
                <w:rStyle w:val="SpecialBold"/>
              </w:rPr>
              <w:t>Performance criteria</w:t>
            </w:r>
          </w:p>
        </w:tc>
      </w:tr>
      <w:tr w:rsidTr="005612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7349">
            <w:pPr>
              <w:pStyle w:val="BodyText"/>
              <w:rPr>
                <w:lang w:val="en-NZ"/>
              </w:rPr>
            </w:pPr>
            <w:r w:rsidRPr="00E1734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17349">
            <w:pPr>
              <w:pStyle w:val="BodyText"/>
              <w:rPr>
                <w:lang w:val="en-NZ"/>
              </w:rPr>
            </w:pPr>
            <w:r w:rsidRPr="00E17349">
              <w:t>Performance criteria describe the performance needed to demonstrate achievement of the element. Where bold italicised text is used, further information is detailed in the required skills and knowledge section and the range statement. Assessment of performa</w:t>
            </w:r>
            <w:r w:rsidRPr="00E17349">
              <w:t>nce is to be consistent with the evidence guide.</w:t>
            </w:r>
          </w:p>
        </w:tc>
      </w:tr>
      <w:tr w:rsidTr="005612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7349">
            <w:pPr>
              <w:pStyle w:val="List"/>
              <w:rPr>
                <w:lang w:val="en-NZ"/>
              </w:rPr>
            </w:pPr>
            <w:r w:rsidRPr="00E17349">
              <w:t>1.</w:t>
            </w:r>
            <w:r w:rsidRPr="00E17349">
              <w:tab/>
              <w:t>Build a sales team.</w:t>
            </w:r>
          </w:p>
        </w:tc>
        <w:tc>
          <w:tcPr>
            <w:tcW w:w="0" w:type="auto"/>
            <w:tcBorders>
              <w:top w:val="nil"/>
              <w:left w:val="nil"/>
              <w:bottom w:val="nil"/>
              <w:right w:val="nil"/>
            </w:tcBorders>
            <w:tcMar>
              <w:top w:w="0" w:type="dxa"/>
              <w:left w:w="62" w:type="dxa"/>
              <w:bottom w:w="0" w:type="dxa"/>
              <w:right w:w="62" w:type="dxa"/>
            </w:tcMar>
          </w:tcPr>
          <w:p w:rsidR="00000000" w:rsidRPr="00E17349" w:rsidP="00E17349">
            <w:pPr>
              <w:pStyle w:val="List"/>
            </w:pPr>
            <w:r w:rsidRPr="00E17349">
              <w:t>1.1.Identify individual</w:t>
            </w:r>
            <w:r w:rsidRPr="00E17349">
              <w:rPr>
                <w:rStyle w:val="BoldandItalics"/>
              </w:rPr>
              <w:t xml:space="preserve"> team members’</w:t>
            </w:r>
            <w:r w:rsidRPr="00E17349">
              <w:t xml:space="preserve"> specific needs and concerns.</w:t>
            </w:r>
          </w:p>
          <w:p w:rsidR="00000000" w:rsidRPr="00E17349" w:rsidP="00E17349">
            <w:pPr>
              <w:pStyle w:val="List"/>
            </w:pPr>
            <w:r w:rsidRPr="00E17349">
              <w:t>1.2.Identify and address operational contingencies specific to individuals, contexts, times or territories.</w:t>
            </w:r>
          </w:p>
          <w:p w:rsidR="00000000" w:rsidRPr="00E17349" w:rsidP="00E17349">
            <w:pPr>
              <w:pStyle w:val="List"/>
            </w:pPr>
            <w:r w:rsidRPr="00E17349">
              <w:t>1.3.Comp</w:t>
            </w:r>
            <w:r w:rsidRPr="00E17349">
              <w:t>ly with management practices to achieve personal performance indicators.</w:t>
            </w:r>
          </w:p>
          <w:p w:rsidR="00000000" w:rsidRPr="00E17349" w:rsidP="00E17349">
            <w:pPr>
              <w:pStyle w:val="List"/>
            </w:pPr>
            <w:r w:rsidRPr="00E17349">
              <w:t xml:space="preserve">1.4.Action and follow up </w:t>
            </w:r>
            <w:r w:rsidRPr="00E17349">
              <w:rPr>
                <w:rStyle w:val="BoldandItalics"/>
              </w:rPr>
              <w:t>team needs and requests</w:t>
            </w:r>
            <w:r w:rsidRPr="00E17349">
              <w:t>, according to workplace requirements.</w:t>
            </w:r>
          </w:p>
          <w:p w:rsidR="00000000" w:rsidRPr="00E17349" w:rsidP="00E17349">
            <w:pPr>
              <w:pStyle w:val="List"/>
            </w:pPr>
            <w:r w:rsidRPr="00E17349">
              <w:t xml:space="preserve">1.5.Build and maintain team </w:t>
            </w:r>
            <w:r w:rsidRPr="00E17349">
              <w:rPr>
                <w:rStyle w:val="BoldandItalics"/>
              </w:rPr>
              <w:t>communication</w:t>
            </w:r>
            <w:r w:rsidRPr="00E17349">
              <w:t xml:space="preserve"> through clarity of decisions and timely management res</w:t>
            </w:r>
            <w:r w:rsidRPr="00E17349">
              <w:t>ponse.</w:t>
            </w:r>
          </w:p>
          <w:p w:rsidR="00000000" w:rsidP="00E17349">
            <w:pPr>
              <w:pStyle w:val="List"/>
              <w:rPr>
                <w:lang w:val="en-NZ"/>
              </w:rPr>
            </w:pPr>
            <w:r w:rsidRPr="00E17349">
              <w:t>1.6.Identify and resolve breakdowns in communication and trust relationships according to workplace procedures.</w:t>
            </w:r>
          </w:p>
        </w:tc>
      </w:tr>
      <w:tr w:rsidTr="005612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7349">
            <w:pPr>
              <w:pStyle w:val="List"/>
              <w:rPr>
                <w:lang w:val="en-NZ"/>
              </w:rPr>
            </w:pPr>
            <w:r w:rsidRPr="00E17349">
              <w:t>2.</w:t>
            </w:r>
            <w:r w:rsidRPr="00E17349">
              <w:tab/>
              <w:t>Manage territory and sales team coverage.</w:t>
            </w:r>
          </w:p>
        </w:tc>
        <w:tc>
          <w:tcPr>
            <w:tcW w:w="0" w:type="auto"/>
            <w:tcBorders>
              <w:top w:val="nil"/>
              <w:left w:val="nil"/>
              <w:bottom w:val="nil"/>
              <w:right w:val="nil"/>
            </w:tcBorders>
            <w:tcMar>
              <w:top w:w="0" w:type="dxa"/>
              <w:left w:w="62" w:type="dxa"/>
              <w:bottom w:w="0" w:type="dxa"/>
              <w:right w:w="62" w:type="dxa"/>
            </w:tcMar>
          </w:tcPr>
          <w:p w:rsidR="00000000" w:rsidRPr="00E17349" w:rsidP="00E17349">
            <w:pPr>
              <w:pStyle w:val="List"/>
            </w:pPr>
            <w:r w:rsidRPr="00E17349">
              <w:t>2.1.Communicate service levels and sales performance targets for sales team representatives</w:t>
            </w:r>
            <w:r w:rsidRPr="00E17349">
              <w:t xml:space="preserve"> and ensure they are understood by individuals.</w:t>
            </w:r>
          </w:p>
          <w:p w:rsidR="00000000" w:rsidRPr="00E17349" w:rsidP="00E17349">
            <w:pPr>
              <w:pStyle w:val="List"/>
            </w:pPr>
            <w:r w:rsidRPr="00E17349">
              <w:t xml:space="preserve">2.2.Secure </w:t>
            </w:r>
            <w:r w:rsidRPr="00E17349">
              <w:rPr>
                <w:rStyle w:val="BoldandItalics"/>
              </w:rPr>
              <w:t>reports</w:t>
            </w:r>
            <w:r w:rsidRPr="00E17349">
              <w:t xml:space="preserve"> from sales team members and ensure they conform to agreed detail, format and deadlines.</w:t>
            </w:r>
          </w:p>
          <w:p w:rsidR="00000000" w:rsidP="00E17349">
            <w:pPr>
              <w:pStyle w:val="List"/>
              <w:rPr>
                <w:lang w:val="en-NZ"/>
              </w:rPr>
            </w:pPr>
            <w:r w:rsidRPr="00E17349">
              <w:t>2.3.Analyse and action sales team members’ reports according to workplace requirements.</w:t>
            </w:r>
          </w:p>
        </w:tc>
      </w:tr>
      <w:tr w:rsidTr="005612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7349">
            <w:pPr>
              <w:pStyle w:val="List"/>
              <w:rPr>
                <w:lang w:val="en-NZ"/>
              </w:rPr>
            </w:pPr>
            <w:r w:rsidRPr="00E17349">
              <w:t>3.</w:t>
            </w:r>
            <w:r w:rsidRPr="00E17349">
              <w:tab/>
              <w:t>Manage sa</w:t>
            </w:r>
            <w:r w:rsidRPr="00E17349">
              <w:t>les team resources.</w:t>
            </w:r>
          </w:p>
        </w:tc>
        <w:tc>
          <w:tcPr>
            <w:tcW w:w="0" w:type="auto"/>
            <w:tcBorders>
              <w:top w:val="nil"/>
              <w:left w:val="nil"/>
              <w:bottom w:val="nil"/>
              <w:right w:val="nil"/>
            </w:tcBorders>
            <w:tcMar>
              <w:top w:w="0" w:type="dxa"/>
              <w:left w:w="62" w:type="dxa"/>
              <w:bottom w:w="0" w:type="dxa"/>
              <w:right w:w="62" w:type="dxa"/>
            </w:tcMar>
          </w:tcPr>
          <w:p w:rsidR="00000000" w:rsidRPr="00E17349" w:rsidP="00E17349">
            <w:pPr>
              <w:pStyle w:val="List"/>
            </w:pPr>
            <w:r w:rsidRPr="00E17349">
              <w:t>3.1.Deploy budget and resources to the sales team according to operational requirements.</w:t>
            </w:r>
          </w:p>
          <w:p w:rsidR="00000000" w:rsidRPr="00E17349" w:rsidP="00E17349">
            <w:pPr>
              <w:pStyle w:val="List"/>
            </w:pPr>
            <w:r w:rsidRPr="00E17349">
              <w:t xml:space="preserve">3.2.Motivate team members to achieve individual and collective </w:t>
            </w:r>
            <w:r w:rsidRPr="00E17349">
              <w:rPr>
                <w:rStyle w:val="BoldandItalics"/>
              </w:rPr>
              <w:t>sales and performance targets</w:t>
            </w:r>
            <w:r w:rsidRPr="00E17349">
              <w:t>.</w:t>
            </w:r>
          </w:p>
          <w:p w:rsidR="00000000" w:rsidRPr="00E17349" w:rsidP="00E17349">
            <w:pPr>
              <w:pStyle w:val="List"/>
            </w:pPr>
            <w:r w:rsidRPr="00E17349">
              <w:t xml:space="preserve">3.3.Determine </w:t>
            </w:r>
            <w:r w:rsidRPr="00E17349">
              <w:rPr>
                <w:rStyle w:val="BoldandItalics"/>
              </w:rPr>
              <w:t>equipment and resource requirements</w:t>
            </w:r>
            <w:r w:rsidRPr="00E17349">
              <w:t xml:space="preserve"> for sales team operations.</w:t>
            </w:r>
          </w:p>
          <w:p w:rsidR="00000000" w:rsidRPr="00E17349" w:rsidP="00E17349">
            <w:pPr>
              <w:pStyle w:val="List"/>
            </w:pPr>
            <w:r w:rsidRPr="00E17349">
              <w:t>3.4.Establish procedures for sales team to request resources.</w:t>
            </w:r>
          </w:p>
          <w:p w:rsidR="00000000" w:rsidRPr="00E17349" w:rsidP="00E17349">
            <w:pPr>
              <w:pStyle w:val="List"/>
            </w:pPr>
            <w:r w:rsidRPr="00E17349">
              <w:t>3.5.Manage sales team equipment to budget and operational requirements.</w:t>
            </w:r>
          </w:p>
          <w:p w:rsidR="00000000" w:rsidRPr="00E17349" w:rsidP="00E17349">
            <w:pPr>
              <w:pStyle w:val="List"/>
            </w:pPr>
            <w:r w:rsidRPr="00E17349">
              <w:t>3.6.Process sales team requests for additional resources within required timeframe.</w:t>
            </w:r>
          </w:p>
          <w:p w:rsidR="00000000" w:rsidP="00E17349">
            <w:pPr>
              <w:pStyle w:val="List"/>
              <w:rPr>
                <w:lang w:val="en-NZ"/>
              </w:rPr>
            </w:pPr>
            <w:r w:rsidRPr="00E17349">
              <w:t>3.7.Monito</w:t>
            </w:r>
            <w:r w:rsidRPr="00E17349">
              <w:t xml:space="preserve">r compliance of sales team resource expenditure </w:t>
            </w:r>
            <w:r w:rsidRPr="00E17349">
              <w:t>with budget.</w:t>
            </w:r>
          </w:p>
        </w:tc>
      </w:tr>
      <w:tr w:rsidTr="005612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7349">
            <w:pPr>
              <w:pStyle w:val="List"/>
              <w:rPr>
                <w:lang w:val="en-NZ"/>
              </w:rPr>
            </w:pPr>
            <w:r w:rsidRPr="00E17349">
              <w:t>4.</w:t>
            </w:r>
            <w:r w:rsidRPr="00E17349">
              <w:tab/>
              <w:t>Conduct sales team meetings.</w:t>
            </w:r>
          </w:p>
        </w:tc>
        <w:tc>
          <w:tcPr>
            <w:tcW w:w="0" w:type="auto"/>
            <w:tcBorders>
              <w:top w:val="nil"/>
              <w:left w:val="nil"/>
              <w:bottom w:val="nil"/>
              <w:right w:val="nil"/>
            </w:tcBorders>
            <w:tcMar>
              <w:top w:w="0" w:type="dxa"/>
              <w:left w:w="62" w:type="dxa"/>
              <w:bottom w:w="0" w:type="dxa"/>
              <w:right w:w="62" w:type="dxa"/>
            </w:tcMar>
          </w:tcPr>
          <w:p w:rsidR="00000000" w:rsidRPr="00E17349" w:rsidP="00E17349">
            <w:pPr>
              <w:pStyle w:val="List"/>
            </w:pPr>
            <w:r w:rsidRPr="00E17349">
              <w:t xml:space="preserve">4.1.Organise and resource sales team </w:t>
            </w:r>
            <w:r w:rsidRPr="00E17349">
              <w:rPr>
                <w:rStyle w:val="BoldandItalics"/>
              </w:rPr>
              <w:t>meetings</w:t>
            </w:r>
            <w:r w:rsidRPr="00E17349">
              <w:t xml:space="preserve"> as required.</w:t>
            </w:r>
          </w:p>
          <w:p w:rsidR="00000000" w:rsidRPr="00E17349" w:rsidP="00E17349">
            <w:pPr>
              <w:pStyle w:val="List"/>
            </w:pPr>
            <w:r w:rsidRPr="00E17349">
              <w:t>4.2.Facilitate sales team meeting to achieve agreed agenda and objectives.</w:t>
            </w:r>
          </w:p>
          <w:p w:rsidR="00000000" w:rsidRPr="00E17349" w:rsidP="00E17349">
            <w:pPr>
              <w:pStyle w:val="List"/>
            </w:pPr>
            <w:r w:rsidRPr="00E17349">
              <w:t>4.3.Record and report meetin</w:t>
            </w:r>
            <w:r w:rsidRPr="00E17349">
              <w:t>gs according to established procedures.</w:t>
            </w:r>
          </w:p>
          <w:p w:rsidR="00000000" w:rsidP="00E17349">
            <w:pPr>
              <w:pStyle w:val="List"/>
              <w:rPr>
                <w:lang w:val="en-NZ"/>
              </w:rPr>
            </w:pPr>
            <w:r w:rsidRPr="00E17349">
              <w:t xml:space="preserve">4.4.Ensure field and sales team meeting </w:t>
            </w:r>
            <w:r w:rsidRPr="00E17349">
              <w:rPr>
                <w:rStyle w:val="BoldandItalics"/>
              </w:rPr>
              <w:t>outcomes</w:t>
            </w:r>
            <w:r w:rsidRPr="00E17349">
              <w:t xml:space="preserve"> are satisfied.</w:t>
            </w:r>
          </w:p>
        </w:tc>
      </w:tr>
      <w:tr w:rsidTr="005612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7349">
            <w:pPr>
              <w:pStyle w:val="List"/>
              <w:rPr>
                <w:lang w:val="en-NZ"/>
              </w:rPr>
            </w:pPr>
            <w:r w:rsidRPr="00E17349">
              <w:t>5.</w:t>
            </w:r>
            <w:r w:rsidRPr="00E17349">
              <w:tab/>
              <w:t>Model sales and service values and behaviour.</w:t>
            </w:r>
          </w:p>
        </w:tc>
        <w:tc>
          <w:tcPr>
            <w:tcW w:w="0" w:type="auto"/>
            <w:tcBorders>
              <w:top w:val="nil"/>
              <w:left w:val="nil"/>
              <w:bottom w:val="nil"/>
              <w:right w:val="nil"/>
            </w:tcBorders>
            <w:tcMar>
              <w:top w:w="0" w:type="dxa"/>
              <w:left w:w="62" w:type="dxa"/>
              <w:bottom w:w="0" w:type="dxa"/>
              <w:right w:w="62" w:type="dxa"/>
            </w:tcMar>
          </w:tcPr>
          <w:p w:rsidR="00000000" w:rsidRPr="00E17349" w:rsidP="00E17349">
            <w:pPr>
              <w:pStyle w:val="List"/>
            </w:pPr>
            <w:r w:rsidRPr="00E17349">
              <w:t>5.1.Ensure personal sales, service and management activities reflect business sales and service polici</w:t>
            </w:r>
            <w:r w:rsidRPr="00E17349">
              <w:t>es and procedures.</w:t>
            </w:r>
          </w:p>
          <w:p w:rsidR="00000000" w:rsidRPr="00E17349" w:rsidP="00E17349">
            <w:pPr>
              <w:pStyle w:val="List"/>
            </w:pPr>
            <w:r w:rsidRPr="00E17349">
              <w:t xml:space="preserve">5.2.Ensure personal behaviour reflects the </w:t>
            </w:r>
            <w:r w:rsidRPr="00E17349">
              <w:rPr>
                <w:rStyle w:val="BoldandItalics"/>
              </w:rPr>
              <w:t>values and culture</w:t>
            </w:r>
            <w:r w:rsidRPr="00E17349">
              <w:t xml:space="preserve"> encouraged by the business.</w:t>
            </w:r>
          </w:p>
          <w:p w:rsidR="00000000" w:rsidRPr="00E17349" w:rsidP="00E17349">
            <w:pPr>
              <w:pStyle w:val="List"/>
            </w:pPr>
            <w:r w:rsidRPr="00E17349">
              <w:t xml:space="preserve">5.3.Ensure personal performance and interpersonal communications reinforce </w:t>
            </w:r>
            <w:r w:rsidRPr="00E17349">
              <w:rPr>
                <w:rStyle w:val="BoldandItalics"/>
              </w:rPr>
              <w:t>business policy and procedures</w:t>
            </w:r>
            <w:r w:rsidRPr="00E17349">
              <w:t>.</w:t>
            </w:r>
          </w:p>
          <w:p w:rsidR="00000000" w:rsidRPr="00E17349" w:rsidP="00E17349">
            <w:pPr>
              <w:pStyle w:val="List"/>
            </w:pPr>
            <w:r w:rsidRPr="00E17349">
              <w:t>5.4.</w:t>
            </w:r>
            <w:r w:rsidRPr="00E17349">
              <w:rPr>
                <w:rStyle w:val="BoldandItalics"/>
              </w:rPr>
              <w:t>Model business expectations and comm</w:t>
            </w:r>
            <w:r w:rsidRPr="00E17349">
              <w:rPr>
                <w:rStyle w:val="BoldandItalics"/>
              </w:rPr>
              <w:t xml:space="preserve">itment </w:t>
            </w:r>
            <w:r w:rsidRPr="00E17349">
              <w:t>through personal performance to achieve team objectives.</w:t>
            </w:r>
          </w:p>
        </w:tc>
      </w:tr>
    </w:tbl>
    <w:p w:rsidR="00000000" w:rsidRPr="00E17349" w:rsidP="00E17349">
      <w:pPr>
        <w:pStyle w:val="BodyText"/>
      </w:pPr>
    </w:p>
    <w:p w:rsidR="00000000" w:rsidRPr="00E17349" w:rsidP="00E17349">
      <w:pPr>
        <w:pStyle w:val="AllowPageBreak"/>
      </w:pPr>
    </w:p>
    <w:p w:rsidR="00000000" w:rsidRPr="00E17349" w:rsidP="00E17349">
      <w:pPr>
        <w:pStyle w:val="Heading1"/>
      </w:pPr>
      <w:bookmarkStart w:id="9" w:name="O_395337"/>
      <w:bookmarkEnd w:id="9"/>
      <w:r w:rsidRPr="00E17349">
        <w:t>Required Skills and Knowledge</w:t>
      </w:r>
    </w:p>
    <w:tbl>
      <w:tblPr>
        <w:tblW w:w="0" w:type="auto"/>
        <w:tblLayout w:type="fixed"/>
        <w:tblCellMar>
          <w:left w:w="62" w:type="dxa"/>
          <w:right w:w="62" w:type="dxa"/>
        </w:tblCellMar>
        <w:tblLook w:val="0000"/>
      </w:tblPr>
      <w:tblGrid>
        <w:gridCol w:w="8876"/>
      </w:tblGrid>
      <w:tr w:rsidTr="00E17349">
        <w:tblPrEx>
          <w:tblW w:w="0" w:type="auto"/>
          <w:tblLayout w:type="fixed"/>
          <w:tblCellMar>
            <w:left w:w="62" w:type="dxa"/>
            <w:right w:w="62" w:type="dxa"/>
          </w:tblCellMar>
          <w:tblLook w:val="0000"/>
        </w:tblPrEx>
        <w:tc>
          <w:tcPr>
            <w:tcW w:w="8876" w:type="dxa"/>
            <w:tcBorders>
              <w:top w:val="nil"/>
              <w:left w:val="nil"/>
              <w:bottom w:val="nil"/>
              <w:right w:val="nil"/>
            </w:tcBorders>
            <w:tcMar>
              <w:top w:w="0" w:type="dxa"/>
              <w:left w:w="62" w:type="dxa"/>
              <w:bottom w:w="0" w:type="dxa"/>
              <w:right w:w="62" w:type="dxa"/>
            </w:tcMar>
          </w:tcPr>
          <w:p w:rsidR="00000000" w:rsidP="00E17349">
            <w:pPr>
              <w:pStyle w:val="BodyText"/>
              <w:rPr>
                <w:lang w:val="en-NZ"/>
              </w:rPr>
            </w:pPr>
            <w:r w:rsidRPr="00E17349">
              <w:t>This section describes the skills and knowledge required for this unit.</w:t>
            </w:r>
          </w:p>
        </w:tc>
      </w:tr>
      <w:tr w:rsidTr="00E17349">
        <w:tblPrEx>
          <w:tblW w:w="0" w:type="auto"/>
          <w:tblLayout w:type="fixed"/>
          <w:tblCellMar>
            <w:left w:w="62" w:type="dxa"/>
            <w:right w:w="62" w:type="dxa"/>
          </w:tblCellMar>
          <w:tblLook w:val="0000"/>
        </w:tblPrEx>
        <w:tc>
          <w:tcPr>
            <w:tcW w:w="8876" w:type="dxa"/>
            <w:tcBorders>
              <w:top w:val="nil"/>
              <w:left w:val="nil"/>
              <w:bottom w:val="nil"/>
              <w:right w:val="nil"/>
            </w:tcBorders>
            <w:tcMar>
              <w:top w:w="0" w:type="dxa"/>
              <w:left w:w="62" w:type="dxa"/>
              <w:bottom w:w="0" w:type="dxa"/>
              <w:right w:w="62" w:type="dxa"/>
            </w:tcMar>
          </w:tcPr>
          <w:p w:rsidR="00000000" w:rsidP="00E17349">
            <w:pPr>
              <w:pStyle w:val="BodyText"/>
              <w:rPr>
                <w:lang w:val="en-NZ"/>
              </w:rPr>
            </w:pPr>
            <w:r w:rsidRPr="00E17349">
              <w:rPr>
                <w:rStyle w:val="SpecialBold"/>
              </w:rPr>
              <w:t>Required skills</w:t>
            </w:r>
          </w:p>
        </w:tc>
      </w:tr>
      <w:tr w:rsidTr="00E17349">
        <w:tblPrEx>
          <w:tblW w:w="0" w:type="auto"/>
          <w:tblLayout w:type="fixed"/>
          <w:tblCellMar>
            <w:left w:w="62" w:type="dxa"/>
            <w:right w:w="62" w:type="dxa"/>
          </w:tblCellMar>
          <w:tblLook w:val="0000"/>
        </w:tblPrEx>
        <w:tc>
          <w:tcPr>
            <w:tcW w:w="8876" w:type="dxa"/>
            <w:tcBorders>
              <w:top w:val="nil"/>
              <w:left w:val="nil"/>
              <w:bottom w:val="nil"/>
              <w:right w:val="nil"/>
            </w:tcBorders>
            <w:tcMar>
              <w:top w:w="0" w:type="dxa"/>
              <w:left w:w="62" w:type="dxa"/>
              <w:bottom w:w="0" w:type="dxa"/>
              <w:right w:w="62" w:type="dxa"/>
            </w:tcMar>
          </w:tcPr>
          <w:p w:rsidR="00000000" w:rsidRPr="00E17349" w:rsidP="00E17349">
            <w:pPr>
              <w:pStyle w:val="ListBullet"/>
            </w:pPr>
            <w:r w:rsidRPr="00E17349">
              <w:t>communication and interpersonal skills to:</w:t>
            </w:r>
          </w:p>
          <w:p w:rsidR="00000000" w:rsidRPr="00E17349" w:rsidP="00E17349">
            <w:pPr>
              <w:pStyle w:val="ListBullet2"/>
            </w:pPr>
            <w:r w:rsidRPr="00E17349">
              <w:t>ask questions to identify and confirm requirements</w:t>
            </w:r>
          </w:p>
          <w:p w:rsidR="00000000" w:rsidRPr="00E17349" w:rsidP="00E17349">
            <w:pPr>
              <w:pStyle w:val="ListBullet2"/>
            </w:pPr>
            <w:r w:rsidRPr="00E17349">
              <w:t>communicate with team, including communicating performance targets</w:t>
            </w:r>
          </w:p>
          <w:p w:rsidR="00000000" w:rsidRPr="00E17349" w:rsidP="00E17349">
            <w:pPr>
              <w:pStyle w:val="ListBullet2"/>
            </w:pPr>
            <w:r w:rsidRPr="00E17349">
              <w:t>give instructions</w:t>
            </w:r>
          </w:p>
          <w:p w:rsidR="00000000" w:rsidRPr="00E17349" w:rsidP="00E17349">
            <w:pPr>
              <w:pStyle w:val="ListBullet2"/>
            </w:pPr>
            <w:r w:rsidRPr="00E17349">
              <w:t>motivate team and conduct meetings through clear and direct communication</w:t>
            </w:r>
          </w:p>
          <w:p w:rsidR="00000000" w:rsidRPr="00E17349" w:rsidP="00E17349">
            <w:pPr>
              <w:pStyle w:val="ListBullet2"/>
            </w:pPr>
            <w:r w:rsidRPr="00E17349">
              <w:t>negotiate with team members and customers</w:t>
            </w:r>
          </w:p>
          <w:p w:rsidR="00000000" w:rsidRPr="00E17349" w:rsidP="00E17349">
            <w:pPr>
              <w:pStyle w:val="ListBullet2"/>
            </w:pPr>
            <w:r w:rsidRPr="00E17349">
              <w:t>share information</w:t>
            </w:r>
          </w:p>
          <w:p w:rsidR="00000000" w:rsidRPr="00E17349" w:rsidP="00E17349">
            <w:pPr>
              <w:pStyle w:val="ListBullet2"/>
            </w:pPr>
            <w:r w:rsidRPr="00E17349">
              <w:t>use and interpret non-verbal communication</w:t>
            </w:r>
          </w:p>
          <w:p w:rsidR="00000000" w:rsidRPr="00E17349" w:rsidP="00E17349">
            <w:pPr>
              <w:pStyle w:val="ListBullet2"/>
            </w:pPr>
            <w:r w:rsidRPr="00E17349">
              <w:t>use language and concepts appropriate to cultural differences</w:t>
            </w:r>
          </w:p>
          <w:p w:rsidR="00000000" w:rsidRPr="00E17349" w:rsidP="00E17349">
            <w:pPr>
              <w:pStyle w:val="ListBullet"/>
            </w:pPr>
            <w:r w:rsidRPr="00E17349">
              <w:t>leadership skills to:</w:t>
            </w:r>
          </w:p>
          <w:p w:rsidR="00000000" w:rsidRPr="00E17349" w:rsidP="00E17349">
            <w:pPr>
              <w:pStyle w:val="ListBullet2"/>
            </w:pPr>
            <w:r w:rsidRPr="00E17349">
              <w:t>conduct sales team meetings effectively</w:t>
            </w:r>
          </w:p>
          <w:p w:rsidR="00000000" w:rsidRPr="00E17349" w:rsidP="00E17349">
            <w:pPr>
              <w:pStyle w:val="ListBullet2"/>
            </w:pPr>
            <w:r w:rsidRPr="00E17349">
              <w:t>model sales and service values and behaviour</w:t>
            </w:r>
          </w:p>
          <w:p w:rsidR="00000000" w:rsidRPr="00E17349" w:rsidP="00E17349">
            <w:pPr>
              <w:pStyle w:val="ListBullet2"/>
            </w:pPr>
            <w:r w:rsidRPr="00E17349">
              <w:t>plan and organise task c</w:t>
            </w:r>
            <w:r w:rsidRPr="00E17349">
              <w:t>ompletion for self and team</w:t>
            </w:r>
          </w:p>
          <w:p w:rsidR="00000000" w:rsidRPr="00E17349" w:rsidP="00E17349">
            <w:pPr>
              <w:pStyle w:val="ListBullet2"/>
            </w:pPr>
            <w:r w:rsidRPr="00E17349">
              <w:t>promote efficient use of resources and promote sustainability</w:t>
            </w:r>
          </w:p>
          <w:p w:rsidR="00000000" w:rsidRPr="00E17349" w:rsidP="00E17349">
            <w:pPr>
              <w:pStyle w:val="ListBullet2"/>
            </w:pPr>
            <w:r w:rsidRPr="00E17349">
              <w:t>set and monitor team outcomes</w:t>
            </w:r>
          </w:p>
          <w:p w:rsidR="00000000" w:rsidRPr="00E17349" w:rsidP="00E17349">
            <w:pPr>
              <w:pStyle w:val="ListBullet2"/>
            </w:pPr>
            <w:r w:rsidRPr="00E17349">
              <w:t>train and mentor team members</w:t>
            </w:r>
          </w:p>
          <w:p w:rsidR="00000000" w:rsidRPr="00E17349" w:rsidP="00E17349">
            <w:pPr>
              <w:pStyle w:val="ListBullet"/>
            </w:pPr>
            <w:r w:rsidRPr="00E17349">
              <w:t>literacy and numeracy skills to:</w:t>
            </w:r>
          </w:p>
          <w:p w:rsidR="00000000" w:rsidRPr="00E17349" w:rsidP="00E17349">
            <w:pPr>
              <w:pStyle w:val="ListBullet2"/>
            </w:pPr>
            <w:r w:rsidRPr="00E17349">
              <w:t>document results</w:t>
            </w:r>
          </w:p>
          <w:p w:rsidR="00000000" w:rsidRPr="00E17349" w:rsidP="00E17349">
            <w:pPr>
              <w:pStyle w:val="ListBullet2"/>
            </w:pPr>
            <w:r w:rsidRPr="00E17349">
              <w:t>estimate volume</w:t>
            </w:r>
          </w:p>
          <w:p w:rsidR="00000000" w:rsidRPr="00E17349" w:rsidP="00E17349">
            <w:pPr>
              <w:pStyle w:val="ListBullet2"/>
            </w:pPr>
            <w:r w:rsidRPr="00E17349">
              <w:t>interpret and maintain data</w:t>
            </w:r>
          </w:p>
          <w:p w:rsidR="00000000" w:rsidRPr="00E17349" w:rsidP="00E17349">
            <w:pPr>
              <w:pStyle w:val="ListBullet2"/>
            </w:pPr>
            <w:r w:rsidRPr="00E17349">
              <w:t>monitor budget and resource expenditure</w:t>
            </w:r>
          </w:p>
          <w:p w:rsidR="00000000" w:rsidRPr="00E17349" w:rsidP="00E17349">
            <w:pPr>
              <w:pStyle w:val="ListBullet2"/>
            </w:pPr>
            <w:r w:rsidRPr="00E17349">
              <w:t>prepare reports</w:t>
            </w:r>
          </w:p>
          <w:p w:rsidR="00000000" w:rsidRPr="00E17349" w:rsidP="00E17349">
            <w:pPr>
              <w:pStyle w:val="ListBullet2"/>
            </w:pPr>
            <w:r w:rsidRPr="00E17349">
              <w:t>present information</w:t>
            </w:r>
          </w:p>
          <w:p w:rsidR="00000000" w:rsidRPr="00E17349" w:rsidP="00E17349">
            <w:pPr>
              <w:pStyle w:val="ListBullet2"/>
            </w:pPr>
            <w:r w:rsidRPr="00E17349">
              <w:t>research, analyse and interpret a broad range of written material</w:t>
            </w:r>
          </w:p>
          <w:p w:rsidR="00000000" w:rsidP="00E17349">
            <w:pPr>
              <w:pStyle w:val="ListBullet2"/>
              <w:rPr>
                <w:lang w:val="en-NZ"/>
              </w:rPr>
            </w:pPr>
            <w:r w:rsidRPr="00E17349">
              <w:t>set territory sales targets that link to sales, marketing and strategic plans</w:t>
            </w:r>
          </w:p>
        </w:tc>
      </w:tr>
      <w:tr w:rsidTr="00E17349">
        <w:tblPrEx>
          <w:tblW w:w="0" w:type="auto"/>
          <w:tblLayout w:type="fixed"/>
          <w:tblCellMar>
            <w:left w:w="62" w:type="dxa"/>
            <w:right w:w="62" w:type="dxa"/>
          </w:tblCellMar>
          <w:tblLook w:val="0000"/>
        </w:tblPrEx>
        <w:tc>
          <w:tcPr>
            <w:tcW w:w="8876" w:type="dxa"/>
            <w:tcBorders>
              <w:top w:val="nil"/>
              <w:left w:val="nil"/>
              <w:bottom w:val="nil"/>
              <w:right w:val="nil"/>
            </w:tcBorders>
            <w:tcMar>
              <w:top w:w="0" w:type="dxa"/>
              <w:left w:w="62" w:type="dxa"/>
              <w:bottom w:w="0" w:type="dxa"/>
              <w:right w:w="62" w:type="dxa"/>
            </w:tcMar>
          </w:tcPr>
          <w:p w:rsidR="00000000" w:rsidP="00E17349">
            <w:pPr>
              <w:pStyle w:val="BodyText"/>
              <w:rPr>
                <w:lang w:val="en-NZ"/>
              </w:rPr>
            </w:pPr>
            <w:r w:rsidRPr="00E17349">
              <w:rPr>
                <w:rStyle w:val="SpecialBold"/>
              </w:rPr>
              <w:t>Required knowledge</w:t>
            </w:r>
          </w:p>
        </w:tc>
      </w:tr>
      <w:tr w:rsidTr="00E17349">
        <w:tblPrEx>
          <w:tblW w:w="0" w:type="auto"/>
          <w:tblLayout w:type="fixed"/>
          <w:tblCellMar>
            <w:left w:w="62" w:type="dxa"/>
            <w:right w:w="62" w:type="dxa"/>
          </w:tblCellMar>
          <w:tblLook w:val="0000"/>
        </w:tblPrEx>
        <w:tc>
          <w:tcPr>
            <w:tcW w:w="8876" w:type="dxa"/>
            <w:tcBorders>
              <w:top w:val="nil"/>
              <w:left w:val="nil"/>
              <w:bottom w:val="nil"/>
              <w:right w:val="nil"/>
            </w:tcBorders>
            <w:tcMar>
              <w:top w:w="0" w:type="dxa"/>
              <w:left w:w="62" w:type="dxa"/>
              <w:bottom w:w="0" w:type="dxa"/>
              <w:right w:w="62" w:type="dxa"/>
            </w:tcMar>
          </w:tcPr>
          <w:p w:rsidR="00000000" w:rsidRPr="00E17349" w:rsidP="00E17349">
            <w:pPr>
              <w:pStyle w:val="ListBullet"/>
            </w:pPr>
            <w:r w:rsidRPr="00E17349">
              <w:t>business merchandise and service range</w:t>
            </w:r>
          </w:p>
          <w:p w:rsidR="00000000" w:rsidRPr="00E17349" w:rsidP="00E17349">
            <w:pPr>
              <w:pStyle w:val="ListBullet"/>
            </w:pPr>
            <w:r w:rsidRPr="00E17349">
              <w:t>business merchandising plan</w:t>
            </w:r>
          </w:p>
          <w:p w:rsidR="00000000" w:rsidRPr="00E17349" w:rsidP="00E17349">
            <w:pPr>
              <w:pStyle w:val="ListBullet"/>
            </w:pPr>
            <w:r w:rsidRPr="00E17349">
              <w:t>business policies and procedures in regard to:</w:t>
            </w:r>
          </w:p>
          <w:p w:rsidR="00000000" w:rsidRPr="00E17349" w:rsidP="00E17349">
            <w:pPr>
              <w:pStyle w:val="ListBullet2"/>
            </w:pPr>
            <w:r w:rsidRPr="00E17349">
              <w:t xml:space="preserve">delegation and decision making </w:t>
            </w:r>
          </w:p>
          <w:p w:rsidR="00000000" w:rsidRPr="00E17349" w:rsidP="00E17349">
            <w:pPr>
              <w:pStyle w:val="ListBullet2"/>
            </w:pPr>
            <w:r w:rsidRPr="00E17349">
              <w:t>interaction with customers and other team members</w:t>
            </w:r>
          </w:p>
          <w:p w:rsidR="00000000" w:rsidRPr="00E17349" w:rsidP="00E17349">
            <w:pPr>
              <w:pStyle w:val="ListBullet2"/>
            </w:pPr>
            <w:r w:rsidRPr="00E17349">
              <w:t>sales and service delivery</w:t>
            </w:r>
          </w:p>
          <w:p w:rsidR="00000000" w:rsidRPr="00E17349" w:rsidP="00E17349">
            <w:pPr>
              <w:pStyle w:val="ListBullet"/>
            </w:pPr>
            <w:r w:rsidRPr="00E17349">
              <w:t>techniques for modelling positive attitudes and behaviours</w:t>
            </w:r>
          </w:p>
          <w:p w:rsidR="00000000" w:rsidRPr="00E17349" w:rsidP="00E17349">
            <w:pPr>
              <w:pStyle w:val="ListBullet"/>
            </w:pPr>
            <w:r w:rsidRPr="00E17349">
              <w:t>customer demand and market trends</w:t>
            </w:r>
          </w:p>
          <w:p w:rsidR="00000000" w:rsidRPr="00E17349" w:rsidP="00E17349">
            <w:pPr>
              <w:pStyle w:val="ListBullet"/>
            </w:pPr>
            <w:r w:rsidRPr="00E17349">
              <w:t>leadership styles</w:t>
            </w:r>
          </w:p>
          <w:p w:rsidR="00000000" w:rsidRPr="00E17349" w:rsidP="00E17349">
            <w:pPr>
              <w:pStyle w:val="ListBullet"/>
            </w:pPr>
            <w:r w:rsidRPr="00E17349">
              <w:t>work health and safety (WHS) requirements relevant to sales team activities</w:t>
            </w:r>
          </w:p>
          <w:p w:rsidR="00000000" w:rsidRPr="00E17349" w:rsidP="00E17349">
            <w:pPr>
              <w:pStyle w:val="ListBullet"/>
            </w:pPr>
            <w:r w:rsidRPr="00E17349">
              <w:t>principles and techniques in interpersonal communication</w:t>
            </w:r>
          </w:p>
          <w:p w:rsidR="00000000" w:rsidRPr="00E17349" w:rsidP="00E17349">
            <w:pPr>
              <w:pStyle w:val="ListBullet"/>
            </w:pPr>
            <w:r w:rsidRPr="00E17349">
              <w:t>product qual</w:t>
            </w:r>
            <w:r w:rsidRPr="00E17349">
              <w:t>ity standards</w:t>
            </w:r>
          </w:p>
          <w:p w:rsidR="00000000" w:rsidRPr="00E17349" w:rsidP="00E17349">
            <w:pPr>
              <w:pStyle w:val="ListBullet"/>
            </w:pPr>
            <w:r w:rsidRPr="00E17349">
              <w:t>range and availability of new products and services, especially those with enhanced sustainability features</w:t>
            </w:r>
          </w:p>
          <w:p w:rsidR="00000000" w:rsidRPr="00E17349" w:rsidP="00E17349">
            <w:pPr>
              <w:pStyle w:val="ListBullet"/>
            </w:pPr>
            <w:r w:rsidRPr="00E17349">
              <w:t>relevant legislation and statutory requirements relating to leading a sales representatives team</w:t>
            </w:r>
          </w:p>
          <w:p w:rsidR="00000000" w:rsidRPr="00E17349" w:rsidP="00E17349">
            <w:pPr>
              <w:pStyle w:val="ListBullet"/>
            </w:pPr>
            <w:r w:rsidRPr="00E17349">
              <w:t>team formation techniques</w:t>
            </w:r>
          </w:p>
        </w:tc>
      </w:tr>
    </w:tbl>
    <w:p w:rsidR="00000000" w:rsidRPr="00E17349" w:rsidP="00E17349">
      <w:pPr>
        <w:pStyle w:val="BodyText"/>
      </w:pPr>
    </w:p>
    <w:p w:rsidR="00000000" w:rsidRPr="00E17349" w:rsidP="00E17349">
      <w:pPr>
        <w:pStyle w:val="AllowPageBreak"/>
      </w:pPr>
    </w:p>
    <w:p w:rsidR="00000000" w:rsidRPr="00E17349" w:rsidP="00E17349">
      <w:pPr>
        <w:pStyle w:val="Heading1"/>
      </w:pPr>
      <w:bookmarkStart w:id="10" w:name="O_395338"/>
      <w:bookmarkEnd w:id="10"/>
      <w:r w:rsidRPr="00E17349">
        <w:t>Evidence Guide</w:t>
      </w:r>
    </w:p>
    <w:tbl>
      <w:tblPr>
        <w:tblW w:w="0" w:type="auto"/>
        <w:tblLayout w:type="fixed"/>
        <w:tblCellMar>
          <w:left w:w="62" w:type="dxa"/>
          <w:right w:w="62" w:type="dxa"/>
        </w:tblCellMar>
        <w:tblLook w:val="0000"/>
      </w:tblPr>
      <w:tblGrid>
        <w:gridCol w:w="2524"/>
        <w:gridCol w:w="6406"/>
      </w:tblGrid>
      <w:tr w:rsidTr="00E17349">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E17349">
            <w:pPr>
              <w:pStyle w:val="BodyText"/>
              <w:rPr>
                <w:lang w:val="en-NZ"/>
              </w:rPr>
            </w:pPr>
            <w:r w:rsidRPr="00E17349">
              <w:t>The evidence guide provides advice on assessment and must be read in conjunction with the performance criteria, required skills and knowledge, range statement and the Assessment Guidelines for the Training Package.</w:t>
            </w:r>
          </w:p>
        </w:tc>
      </w:tr>
      <w:tr w:rsidTr="00E17349">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E17349">
            <w:pPr>
              <w:pStyle w:val="BodyText"/>
              <w:rPr>
                <w:lang w:val="en-NZ"/>
              </w:rPr>
            </w:pPr>
            <w:r w:rsidRPr="00E17349">
              <w:rPr>
                <w:rStyle w:val="SpecialBold"/>
              </w:rPr>
              <w:t>Critical aspects</w:t>
            </w:r>
            <w:r w:rsidRPr="00E17349">
              <w:rPr>
                <w:rStyle w:val="SpecialBold"/>
              </w:rPr>
              <w:t xml:space="preserve"> for assessment and evidence required to demonstrate competency in this unit</w:t>
            </w:r>
          </w:p>
        </w:tc>
        <w:tc>
          <w:tcPr>
            <w:tcW w:w="6406" w:type="dxa"/>
            <w:tcBorders>
              <w:top w:val="nil"/>
              <w:left w:val="nil"/>
              <w:bottom w:val="nil"/>
              <w:right w:val="nil"/>
            </w:tcBorders>
            <w:tcMar>
              <w:top w:w="0" w:type="dxa"/>
              <w:left w:w="62" w:type="dxa"/>
              <w:bottom w:w="0" w:type="dxa"/>
              <w:right w:w="62" w:type="dxa"/>
            </w:tcMar>
          </w:tcPr>
          <w:p w:rsidR="00000000" w:rsidRPr="00E17349" w:rsidP="00E17349">
            <w:pPr>
              <w:pStyle w:val="BodyText"/>
            </w:pPr>
            <w:r w:rsidRPr="00E17349">
              <w:t>Evidence of the following is essential:</w:t>
            </w:r>
          </w:p>
          <w:p w:rsidR="00000000" w:rsidRPr="00E17349" w:rsidP="00E17349">
            <w:pPr>
              <w:pStyle w:val="ListBullet"/>
            </w:pPr>
            <w:r w:rsidRPr="00E17349">
              <w:t>models and activates positive behaviours and attitudes in team, leading by example</w:t>
            </w:r>
          </w:p>
          <w:p w:rsidR="00000000" w:rsidRPr="00E17349" w:rsidP="00E17349">
            <w:pPr>
              <w:pStyle w:val="ListBullet"/>
            </w:pPr>
            <w:r w:rsidRPr="00E17349">
              <w:t>sets and communicates performance standards, sales targets and individual performance requirements to team members</w:t>
            </w:r>
          </w:p>
          <w:p w:rsidR="00000000" w:rsidRPr="00E17349" w:rsidP="00E17349">
            <w:pPr>
              <w:pStyle w:val="ListBullet"/>
            </w:pPr>
            <w:r w:rsidRPr="00E17349">
              <w:t>evaluates and amends leadership style to meet work team, contingency and performance contexts</w:t>
            </w:r>
          </w:p>
          <w:p w:rsidR="00000000" w:rsidRPr="00E17349" w:rsidP="00E17349">
            <w:pPr>
              <w:pStyle w:val="ListBullet"/>
            </w:pPr>
            <w:r w:rsidRPr="00E17349">
              <w:t>communicates sales and service targets and plan</w:t>
            </w:r>
            <w:r w:rsidRPr="00E17349">
              <w:t>s, and provides feedback on operations and outcomes to relevant personnel according to store policy</w:t>
            </w:r>
          </w:p>
          <w:p w:rsidR="00000000" w:rsidP="00E17349">
            <w:pPr>
              <w:pStyle w:val="ListBullet"/>
              <w:rPr>
                <w:lang w:val="en-NZ"/>
              </w:rPr>
            </w:pPr>
            <w:r w:rsidRPr="00E17349">
              <w:t>manages effective service coverage and sales targets for a customer group or territory.</w:t>
            </w:r>
          </w:p>
        </w:tc>
      </w:tr>
      <w:tr w:rsidTr="00E17349">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E17349">
            <w:pPr>
              <w:pStyle w:val="BodyText"/>
              <w:rPr>
                <w:lang w:val="en-NZ"/>
              </w:rPr>
            </w:pPr>
            <w:r w:rsidRPr="00E17349">
              <w:rPr>
                <w:rStyle w:val="SpecialBold"/>
              </w:rPr>
              <w:t>Context of and specific resources for assessment</w:t>
            </w:r>
          </w:p>
        </w:tc>
        <w:tc>
          <w:tcPr>
            <w:tcW w:w="6406" w:type="dxa"/>
            <w:tcBorders>
              <w:top w:val="nil"/>
              <w:left w:val="nil"/>
              <w:bottom w:val="nil"/>
              <w:right w:val="nil"/>
            </w:tcBorders>
            <w:tcMar>
              <w:top w:w="0" w:type="dxa"/>
              <w:left w:w="62" w:type="dxa"/>
              <w:bottom w:w="0" w:type="dxa"/>
              <w:right w:w="62" w:type="dxa"/>
            </w:tcMar>
          </w:tcPr>
          <w:p w:rsidR="00000000" w:rsidRPr="00E17349" w:rsidP="00E17349">
            <w:pPr>
              <w:pStyle w:val="BodyText"/>
            </w:pPr>
            <w:r w:rsidRPr="00E17349">
              <w:t>Assessment must en</w:t>
            </w:r>
            <w:r w:rsidRPr="00E17349">
              <w:t>sure access to:</w:t>
            </w:r>
          </w:p>
          <w:p w:rsidR="00000000" w:rsidRPr="00E17349" w:rsidP="00E17349">
            <w:pPr>
              <w:pStyle w:val="ListBullet"/>
            </w:pPr>
            <w:r w:rsidRPr="00E17349">
              <w:t>a retail work environment</w:t>
            </w:r>
          </w:p>
          <w:p w:rsidR="00000000" w:rsidRPr="00E17349" w:rsidP="00E17349">
            <w:pPr>
              <w:pStyle w:val="ListBullet"/>
            </w:pPr>
            <w:r w:rsidRPr="00E17349">
              <w:t>relevant documentation, such as:</w:t>
            </w:r>
          </w:p>
          <w:p w:rsidR="00000000" w:rsidRPr="00E17349" w:rsidP="00E17349">
            <w:pPr>
              <w:pStyle w:val="ListBullet2"/>
            </w:pPr>
            <w:r w:rsidRPr="00E17349">
              <w:t>policy and procedures manuals</w:t>
            </w:r>
          </w:p>
          <w:p w:rsidR="00000000" w:rsidRPr="00E17349" w:rsidP="00E17349">
            <w:pPr>
              <w:pStyle w:val="ListBullet2"/>
            </w:pPr>
            <w:r w:rsidRPr="00E17349">
              <w:t>sales and service delivery targets and plans</w:t>
            </w:r>
          </w:p>
          <w:p w:rsidR="00000000" w:rsidRPr="00E17349" w:rsidP="00E17349">
            <w:pPr>
              <w:pStyle w:val="ListBullet2"/>
            </w:pPr>
            <w:r w:rsidRPr="00E17349">
              <w:t>records of sales and service</w:t>
            </w:r>
          </w:p>
          <w:p w:rsidR="00000000" w:rsidRPr="00E17349" w:rsidP="00E17349">
            <w:pPr>
              <w:pStyle w:val="ListBullet2"/>
            </w:pPr>
            <w:r w:rsidRPr="00E17349">
              <w:t>legislation and statutory requirements</w:t>
            </w:r>
          </w:p>
          <w:p w:rsidR="00000000" w:rsidRPr="00E17349" w:rsidP="00E17349">
            <w:pPr>
              <w:pStyle w:val="ListBullet2"/>
            </w:pPr>
            <w:r w:rsidRPr="00E17349">
              <w:t>industry codes of practice</w:t>
            </w:r>
          </w:p>
          <w:p w:rsidR="00000000" w:rsidP="00E17349">
            <w:pPr>
              <w:pStyle w:val="ListBullet"/>
              <w:rPr>
                <w:lang w:val="en-NZ"/>
              </w:rPr>
            </w:pPr>
            <w:r w:rsidRPr="00E17349">
              <w:t>a team.</w:t>
            </w:r>
          </w:p>
        </w:tc>
      </w:tr>
      <w:tr w:rsidTr="00E17349">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E17349">
            <w:pPr>
              <w:pStyle w:val="BodyText"/>
              <w:rPr>
                <w:lang w:val="en-NZ"/>
              </w:rPr>
            </w:pPr>
            <w:r w:rsidRPr="00E17349">
              <w:rPr>
                <w:rStyle w:val="SpecialBold"/>
              </w:rPr>
              <w:t>Method of assessment</w:t>
            </w:r>
          </w:p>
        </w:tc>
        <w:tc>
          <w:tcPr>
            <w:tcW w:w="6406" w:type="dxa"/>
            <w:tcBorders>
              <w:top w:val="nil"/>
              <w:left w:val="nil"/>
              <w:bottom w:val="nil"/>
              <w:right w:val="nil"/>
            </w:tcBorders>
            <w:tcMar>
              <w:top w:w="0" w:type="dxa"/>
              <w:left w:w="62" w:type="dxa"/>
              <w:bottom w:w="0" w:type="dxa"/>
              <w:right w:w="62" w:type="dxa"/>
            </w:tcMar>
          </w:tcPr>
          <w:p w:rsidR="00000000" w:rsidRPr="00E17349" w:rsidP="00E17349">
            <w:pPr>
              <w:pStyle w:val="BodyText"/>
            </w:pPr>
            <w:r w:rsidRPr="00E17349">
              <w:t>A range of assessment methods should be used to assess practical skills and knowledge. The following examples are appropriate for this unit:</w:t>
            </w:r>
          </w:p>
          <w:p w:rsidR="00000000" w:rsidRPr="00E17349" w:rsidP="00E17349">
            <w:pPr>
              <w:pStyle w:val="ListBullet"/>
            </w:pPr>
            <w:r w:rsidRPr="00E17349">
              <w:t>observation of the candidate in the workplace</w:t>
            </w:r>
          </w:p>
          <w:p w:rsidR="00000000" w:rsidRPr="00E17349" w:rsidP="00E17349">
            <w:pPr>
              <w:pStyle w:val="ListBullet"/>
            </w:pPr>
            <w:r w:rsidRPr="00E17349">
              <w:t>customer feedback</w:t>
            </w:r>
          </w:p>
          <w:p w:rsidR="00000000" w:rsidRPr="00E17349" w:rsidP="00E17349">
            <w:pPr>
              <w:pStyle w:val="ListBullet"/>
            </w:pPr>
            <w:r w:rsidRPr="00E17349">
              <w:t>written or verbal questioning to assess knowledge and understanding</w:t>
            </w:r>
          </w:p>
          <w:p w:rsidR="00000000" w:rsidP="00E17349">
            <w:pPr>
              <w:pStyle w:val="ListBullet"/>
              <w:rPr>
                <w:lang w:val="en-NZ"/>
              </w:rPr>
            </w:pPr>
            <w:r w:rsidRPr="00E17349">
              <w:t>review of portfolios of evidence and third-party workplace reports of on-the-job performance.</w:t>
            </w:r>
          </w:p>
        </w:tc>
      </w:tr>
      <w:tr w:rsidTr="00E17349">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E17349">
            <w:pPr>
              <w:pStyle w:val="BodyText"/>
              <w:rPr>
                <w:lang w:val="en-NZ"/>
              </w:rPr>
            </w:pPr>
            <w:r w:rsidRPr="00E17349">
              <w:rPr>
                <w:rStyle w:val="SpecialBold"/>
              </w:rPr>
              <w:t>Guidance information for assessment</w:t>
            </w:r>
          </w:p>
        </w:tc>
        <w:tc>
          <w:tcPr>
            <w:tcW w:w="6406" w:type="dxa"/>
            <w:tcBorders>
              <w:top w:val="nil"/>
              <w:left w:val="nil"/>
              <w:bottom w:val="nil"/>
              <w:right w:val="nil"/>
            </w:tcBorders>
            <w:tcMar>
              <w:top w:w="0" w:type="dxa"/>
              <w:left w:w="62" w:type="dxa"/>
              <w:bottom w:w="0" w:type="dxa"/>
              <w:right w:w="62" w:type="dxa"/>
            </w:tcMar>
          </w:tcPr>
          <w:p w:rsidR="00000000" w:rsidRPr="00E17349" w:rsidP="00E17349">
            <w:pPr>
              <w:pStyle w:val="BodyText"/>
            </w:pPr>
            <w:r w:rsidRPr="00E17349">
              <w:t>Holistic assessment with other units relevant to the indu</w:t>
            </w:r>
            <w:r w:rsidRPr="00E17349">
              <w:t>stry sector, workplace and job role is recommended.</w:t>
            </w:r>
          </w:p>
        </w:tc>
      </w:tr>
    </w:tbl>
    <w:p w:rsidR="00000000" w:rsidRPr="00E17349" w:rsidP="00E17349">
      <w:pPr>
        <w:pStyle w:val="BodyText"/>
      </w:pPr>
    </w:p>
    <w:p w:rsidR="00000000" w:rsidRPr="00E17349" w:rsidP="00E17349">
      <w:pPr>
        <w:pStyle w:val="AllowPageBreak"/>
      </w:pPr>
    </w:p>
    <w:p w:rsidR="00000000" w:rsidRPr="00E17349" w:rsidP="00E17349">
      <w:pPr>
        <w:pStyle w:val="Heading1"/>
      </w:pPr>
      <w:bookmarkStart w:id="11" w:name="O_395339"/>
      <w:bookmarkEnd w:id="11"/>
      <w:r w:rsidRPr="00E17349">
        <w:t>Range Statement</w:t>
      </w:r>
    </w:p>
    <w:tbl>
      <w:tblPr>
        <w:tblW w:w="9354" w:type="dxa"/>
        <w:tblLayout w:type="fixed"/>
        <w:tblCellMar>
          <w:left w:w="62" w:type="dxa"/>
          <w:right w:w="62" w:type="dxa"/>
        </w:tblCellMar>
        <w:tblLook w:val="0000"/>
      </w:tblPr>
      <w:tblGrid>
        <w:gridCol w:w="2586"/>
        <w:gridCol w:w="6768"/>
      </w:tblGrid>
      <w:tr w:rsidTr="00E17349">
        <w:tblPrEx>
          <w:tblW w:w="9354" w:type="dxa"/>
          <w:tblLayout w:type="fixed"/>
          <w:tblCellMar>
            <w:left w:w="62" w:type="dxa"/>
            <w:right w:w="62" w:type="dxa"/>
          </w:tblCellMar>
          <w:tblLook w:val="0000"/>
        </w:tblPrEx>
        <w:tc>
          <w:tcPr>
            <w:tcW w:w="9354" w:type="dxa"/>
            <w:gridSpan w:val="2"/>
            <w:tcBorders>
              <w:top w:val="nil"/>
              <w:left w:val="nil"/>
              <w:bottom w:val="nil"/>
              <w:right w:val="nil"/>
            </w:tcBorders>
            <w:tcMar>
              <w:top w:w="0" w:type="dxa"/>
              <w:left w:w="62" w:type="dxa"/>
              <w:bottom w:w="0" w:type="dxa"/>
              <w:right w:w="62" w:type="dxa"/>
            </w:tcMar>
          </w:tcPr>
          <w:p w:rsidR="00000000" w:rsidP="00E17349">
            <w:pPr>
              <w:pStyle w:val="BodyText"/>
              <w:rPr>
                <w:lang w:val="en-NZ"/>
              </w:rPr>
            </w:pPr>
            <w:r w:rsidRPr="00E17349">
              <w:t>The range statement relates to the unit of competency as a whole. It allows for different work environments and situations that may affect performance. Bold italicised w</w:t>
            </w:r>
            <w:r w:rsidRPr="00E17349">
              <w:t>ording, if used in the performance criteria, is detailed below. Essential operating conditions that may be present with training and assessment (depending on the work situation, needs of the candidate, accessibility of the item, and local industry and regi</w:t>
            </w:r>
            <w:r w:rsidRPr="00E17349">
              <w:t>onal contexts) may also be included.</w:t>
            </w:r>
          </w:p>
        </w:tc>
      </w:tr>
      <w:tr w:rsidTr="00E1734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E17349">
            <w:pPr>
              <w:pStyle w:val="BodyText"/>
              <w:rPr>
                <w:lang w:val="en-NZ"/>
              </w:rPr>
            </w:pPr>
            <w:r w:rsidRPr="00E17349">
              <w:rPr>
                <w:rStyle w:val="BoldandItalics"/>
              </w:rPr>
              <w:t xml:space="preserve">Team members </w:t>
            </w:r>
            <w:r w:rsidRPr="00E17349">
              <w:t>may include:</w:t>
            </w:r>
          </w:p>
        </w:tc>
        <w:tc>
          <w:tcPr>
            <w:tcW w:w="6768" w:type="dxa"/>
            <w:tcBorders>
              <w:top w:val="nil"/>
              <w:left w:val="nil"/>
              <w:bottom w:val="nil"/>
              <w:right w:val="nil"/>
            </w:tcBorders>
            <w:tcMar>
              <w:top w:w="0" w:type="dxa"/>
              <w:left w:w="62" w:type="dxa"/>
              <w:bottom w:w="0" w:type="dxa"/>
              <w:right w:w="62" w:type="dxa"/>
            </w:tcMar>
          </w:tcPr>
          <w:p w:rsidR="00000000" w:rsidRPr="00E17349" w:rsidP="00E17349">
            <w:pPr>
              <w:pStyle w:val="ListBullet"/>
            </w:pPr>
            <w:r w:rsidRPr="00E17349">
              <w:t>full</w:t>
            </w:r>
            <w:r w:rsidRPr="00E17349">
              <w:noBreakHyphen/>
              <w:t>time, part-time, casual or contract staff</w:t>
            </w:r>
          </w:p>
          <w:p w:rsidR="00000000" w:rsidRPr="00E17349" w:rsidP="00E17349">
            <w:pPr>
              <w:pStyle w:val="ListBullet"/>
            </w:pPr>
            <w:r w:rsidRPr="00E17349">
              <w:t>people from a range of social, cultural and ethnic backgrounds</w:t>
            </w:r>
          </w:p>
          <w:p w:rsidR="00000000" w:rsidP="00E17349">
            <w:pPr>
              <w:pStyle w:val="ListBullet"/>
              <w:rPr>
                <w:lang w:val="en-NZ"/>
              </w:rPr>
            </w:pPr>
            <w:r w:rsidRPr="00E17349">
              <w:t>people with varying degrees of language and literacy levels.</w:t>
            </w:r>
          </w:p>
        </w:tc>
      </w:tr>
      <w:tr w:rsidTr="00E1734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E17349">
            <w:pPr>
              <w:pStyle w:val="BodyText"/>
              <w:rPr>
                <w:lang w:val="en-NZ"/>
              </w:rPr>
            </w:pPr>
            <w:r w:rsidRPr="00E17349">
              <w:rPr>
                <w:rStyle w:val="BoldandItalics"/>
              </w:rPr>
              <w:t>Team needs and requests</w:t>
            </w:r>
            <w:r w:rsidRPr="00E17349">
              <w:t xml:space="preserve"> may relate to resources, such as:</w:t>
            </w:r>
          </w:p>
        </w:tc>
        <w:tc>
          <w:tcPr>
            <w:tcW w:w="6768" w:type="dxa"/>
            <w:tcBorders>
              <w:top w:val="nil"/>
              <w:left w:val="nil"/>
              <w:bottom w:val="nil"/>
              <w:right w:val="nil"/>
            </w:tcBorders>
            <w:tcMar>
              <w:top w:w="0" w:type="dxa"/>
              <w:left w:w="62" w:type="dxa"/>
              <w:bottom w:w="0" w:type="dxa"/>
              <w:right w:w="62" w:type="dxa"/>
            </w:tcMar>
          </w:tcPr>
          <w:p w:rsidR="00000000" w:rsidRPr="00E17349" w:rsidP="00E17349">
            <w:pPr>
              <w:pStyle w:val="ListBullet"/>
            </w:pPr>
            <w:r w:rsidRPr="00E17349">
              <w:t>budget</w:t>
            </w:r>
          </w:p>
          <w:p w:rsidR="00000000" w:rsidRPr="00E17349" w:rsidP="00E17349">
            <w:pPr>
              <w:pStyle w:val="ListBullet"/>
            </w:pPr>
            <w:r w:rsidRPr="00E17349">
              <w:t>equipment and technology</w:t>
            </w:r>
          </w:p>
          <w:p w:rsidR="00000000" w:rsidRPr="00E17349" w:rsidP="00E17349">
            <w:pPr>
              <w:pStyle w:val="ListBullet"/>
            </w:pPr>
            <w:r w:rsidRPr="00E17349">
              <w:t>materials</w:t>
            </w:r>
          </w:p>
          <w:p w:rsidR="00000000" w:rsidRPr="00E17349" w:rsidP="00E17349">
            <w:pPr>
              <w:pStyle w:val="ListBullet"/>
            </w:pPr>
            <w:r w:rsidRPr="00E17349">
              <w:t>people</w:t>
            </w:r>
          </w:p>
          <w:p w:rsidR="00000000" w:rsidP="00E17349">
            <w:pPr>
              <w:pStyle w:val="ListBullet"/>
              <w:rPr>
                <w:lang w:val="en-NZ"/>
              </w:rPr>
            </w:pPr>
            <w:r w:rsidRPr="00E17349">
              <w:t>time.</w:t>
            </w:r>
          </w:p>
        </w:tc>
      </w:tr>
      <w:tr w:rsidTr="00E1734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E17349">
            <w:pPr>
              <w:pStyle w:val="BodyText"/>
              <w:rPr>
                <w:lang w:val="en-NZ"/>
              </w:rPr>
            </w:pPr>
            <w:r w:rsidRPr="00E17349">
              <w:rPr>
                <w:rStyle w:val="BoldandItalics"/>
              </w:rPr>
              <w:t>Communication</w:t>
            </w:r>
            <w:r w:rsidRPr="00E17349">
              <w:t xml:space="preserve"> styles may include:</w:t>
            </w:r>
          </w:p>
        </w:tc>
        <w:tc>
          <w:tcPr>
            <w:tcW w:w="6768" w:type="dxa"/>
            <w:tcBorders>
              <w:top w:val="nil"/>
              <w:left w:val="nil"/>
              <w:bottom w:val="nil"/>
              <w:right w:val="nil"/>
            </w:tcBorders>
            <w:tcMar>
              <w:top w:w="0" w:type="dxa"/>
              <w:left w:w="62" w:type="dxa"/>
              <w:bottom w:w="0" w:type="dxa"/>
              <w:right w:w="62" w:type="dxa"/>
            </w:tcMar>
          </w:tcPr>
          <w:p w:rsidR="00000000" w:rsidRPr="00E17349" w:rsidP="00E17349">
            <w:pPr>
              <w:pStyle w:val="ListBullet"/>
            </w:pPr>
            <w:r w:rsidRPr="00E17349">
              <w:t>body language, including facial expressions</w:t>
            </w:r>
          </w:p>
          <w:p w:rsidR="00000000" w:rsidRPr="00E17349" w:rsidP="00E17349">
            <w:pPr>
              <w:pStyle w:val="ListBullet"/>
            </w:pPr>
            <w:r w:rsidRPr="00E17349">
              <w:t>reading and writing</w:t>
            </w:r>
          </w:p>
          <w:p w:rsidR="00000000" w:rsidRPr="00E17349" w:rsidP="00E17349">
            <w:pPr>
              <w:pStyle w:val="ListBullet"/>
            </w:pPr>
            <w:r w:rsidRPr="00E17349">
              <w:t>speaking and listening</w:t>
            </w:r>
          </w:p>
          <w:p w:rsidR="00000000" w:rsidRPr="00E17349" w:rsidP="00E17349">
            <w:pPr>
              <w:pStyle w:val="ListBullet"/>
            </w:pPr>
            <w:r w:rsidRPr="00E17349">
              <w:t>using languages other than English, including:</w:t>
            </w:r>
          </w:p>
          <w:p w:rsidR="00000000" w:rsidRPr="00E17349" w:rsidP="00E17349">
            <w:pPr>
              <w:pStyle w:val="ListBullet2"/>
            </w:pPr>
            <w:r w:rsidRPr="00E17349">
              <w:t>local community languages, including Indigenous languages</w:t>
            </w:r>
          </w:p>
          <w:p w:rsidR="00000000" w:rsidP="00E17349">
            <w:pPr>
              <w:pStyle w:val="ListBullet"/>
              <w:rPr>
                <w:lang w:val="en-NZ"/>
              </w:rPr>
            </w:pPr>
            <w:r w:rsidRPr="00E17349">
              <w:t>visual languages, such as sign language.</w:t>
            </w:r>
          </w:p>
        </w:tc>
      </w:tr>
      <w:tr w:rsidTr="00E1734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E17349">
            <w:pPr>
              <w:pStyle w:val="BodyText"/>
              <w:rPr>
                <w:lang w:val="en-NZ"/>
              </w:rPr>
            </w:pPr>
            <w:r w:rsidRPr="00E17349">
              <w:t xml:space="preserve">Sales </w:t>
            </w:r>
            <w:r w:rsidRPr="00E17349">
              <w:rPr>
                <w:rStyle w:val="BoldandItalics"/>
              </w:rPr>
              <w:t xml:space="preserve">reports </w:t>
            </w:r>
            <w:r w:rsidRPr="00E17349">
              <w:t>may include information on:</w:t>
            </w:r>
          </w:p>
        </w:tc>
        <w:tc>
          <w:tcPr>
            <w:tcW w:w="6768" w:type="dxa"/>
            <w:tcBorders>
              <w:top w:val="nil"/>
              <w:left w:val="nil"/>
              <w:bottom w:val="nil"/>
              <w:right w:val="nil"/>
            </w:tcBorders>
            <w:tcMar>
              <w:top w:w="0" w:type="dxa"/>
              <w:left w:w="62" w:type="dxa"/>
              <w:bottom w:w="0" w:type="dxa"/>
              <w:right w:w="62" w:type="dxa"/>
            </w:tcMar>
          </w:tcPr>
          <w:p w:rsidR="00000000" w:rsidRPr="00E17349" w:rsidP="00E17349">
            <w:pPr>
              <w:pStyle w:val="ListBullet"/>
            </w:pPr>
            <w:r w:rsidRPr="00E17349">
              <w:t>business customer requests</w:t>
            </w:r>
          </w:p>
          <w:p w:rsidR="00000000" w:rsidRPr="00E17349" w:rsidP="00E17349">
            <w:pPr>
              <w:pStyle w:val="ListBullet"/>
            </w:pPr>
            <w:r w:rsidRPr="00E17349">
              <w:t>competitor activities</w:t>
            </w:r>
          </w:p>
          <w:p w:rsidR="00000000" w:rsidRPr="00E17349" w:rsidP="00E17349">
            <w:pPr>
              <w:pStyle w:val="ListBullet"/>
            </w:pPr>
            <w:r w:rsidRPr="00E17349">
              <w:t>disp</w:t>
            </w:r>
            <w:r w:rsidRPr="00E17349">
              <w:t>lay disputes</w:t>
            </w:r>
          </w:p>
          <w:p w:rsidR="00000000" w:rsidRPr="00E17349" w:rsidP="00E17349">
            <w:pPr>
              <w:pStyle w:val="ListBullet"/>
            </w:pPr>
            <w:r w:rsidRPr="00E17349">
              <w:t>end consumer complaints</w:t>
            </w:r>
          </w:p>
          <w:p w:rsidR="00000000" w:rsidRPr="00E17349" w:rsidP="00E17349">
            <w:pPr>
              <w:pStyle w:val="ListBullet"/>
            </w:pPr>
            <w:r w:rsidRPr="00E17349">
              <w:t>product problems</w:t>
            </w:r>
          </w:p>
          <w:p w:rsidR="00000000" w:rsidP="00E17349">
            <w:pPr>
              <w:pStyle w:val="ListBullet"/>
              <w:rPr>
                <w:lang w:val="en-NZ"/>
              </w:rPr>
            </w:pPr>
            <w:r w:rsidRPr="00E17349">
              <w:t>recalls.</w:t>
            </w:r>
          </w:p>
        </w:tc>
      </w:tr>
      <w:tr w:rsidTr="00E1734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E17349">
            <w:pPr>
              <w:pStyle w:val="BodyText"/>
              <w:rPr>
                <w:lang w:val="en-NZ"/>
              </w:rPr>
            </w:pPr>
            <w:r w:rsidRPr="00E17349">
              <w:rPr>
                <w:rStyle w:val="BoldandItalics"/>
              </w:rPr>
              <w:t>Sales and performance targets</w:t>
            </w:r>
            <w:r w:rsidRPr="00E17349">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E17349" w:rsidP="00E17349">
            <w:pPr>
              <w:pStyle w:val="ListBullet"/>
            </w:pPr>
            <w:r w:rsidRPr="00E17349">
              <w:t>customer retention</w:t>
            </w:r>
          </w:p>
          <w:p w:rsidR="00000000" w:rsidRPr="00E17349" w:rsidP="00E17349">
            <w:pPr>
              <w:pStyle w:val="ListBullet"/>
            </w:pPr>
            <w:r w:rsidRPr="00E17349">
              <w:t>market share</w:t>
            </w:r>
          </w:p>
          <w:p w:rsidR="00000000" w:rsidRPr="00E17349" w:rsidP="00E17349">
            <w:pPr>
              <w:pStyle w:val="ListBullet"/>
            </w:pPr>
            <w:r w:rsidRPr="00E17349">
              <w:t>positioning with local businesses</w:t>
            </w:r>
          </w:p>
          <w:p w:rsidR="00000000" w:rsidRPr="00E17349" w:rsidP="00E17349">
            <w:pPr>
              <w:pStyle w:val="ListBullet"/>
            </w:pPr>
            <w:r w:rsidRPr="00E17349">
              <w:t>presentation or merchandising of products or services</w:t>
            </w:r>
          </w:p>
          <w:p w:rsidR="00000000" w:rsidRPr="00E17349" w:rsidP="00E17349">
            <w:pPr>
              <w:pStyle w:val="ListBullet"/>
            </w:pPr>
            <w:r w:rsidRPr="00E17349">
              <w:t>price</w:t>
            </w:r>
          </w:p>
          <w:p w:rsidR="00000000" w:rsidRPr="00E17349" w:rsidP="00E17349">
            <w:pPr>
              <w:pStyle w:val="ListBullet"/>
            </w:pPr>
            <w:r w:rsidRPr="00E17349">
              <w:t>quality</w:t>
            </w:r>
          </w:p>
          <w:p w:rsidR="00000000" w:rsidRPr="00E17349" w:rsidP="00E17349">
            <w:pPr>
              <w:pStyle w:val="ListBullet"/>
            </w:pPr>
            <w:r w:rsidRPr="00E17349">
              <w:t>shift in sales demographics</w:t>
            </w:r>
          </w:p>
          <w:p w:rsidR="00000000" w:rsidP="00E17349">
            <w:pPr>
              <w:pStyle w:val="ListBullet"/>
              <w:rPr>
                <w:lang w:val="en-NZ"/>
              </w:rPr>
            </w:pPr>
            <w:r w:rsidRPr="00E17349">
              <w:t>volume of sales.</w:t>
            </w:r>
          </w:p>
        </w:tc>
      </w:tr>
      <w:tr w:rsidTr="00E1734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E17349">
            <w:pPr>
              <w:pStyle w:val="BodyText"/>
              <w:rPr>
                <w:lang w:val="en-NZ"/>
              </w:rPr>
            </w:pPr>
            <w:r w:rsidRPr="00E17349">
              <w:rPr>
                <w:rStyle w:val="BoldandItalics"/>
              </w:rPr>
              <w:t>Sales and performance targets</w:t>
            </w:r>
            <w:r w:rsidRPr="00E17349">
              <w:t xml:space="preserve"> for a sales team may vary with:</w:t>
            </w:r>
          </w:p>
        </w:tc>
        <w:tc>
          <w:tcPr>
            <w:tcW w:w="6768" w:type="dxa"/>
            <w:tcBorders>
              <w:top w:val="nil"/>
              <w:left w:val="nil"/>
              <w:bottom w:val="nil"/>
              <w:right w:val="nil"/>
            </w:tcBorders>
            <w:tcMar>
              <w:top w:w="0" w:type="dxa"/>
              <w:left w:w="62" w:type="dxa"/>
              <w:bottom w:w="0" w:type="dxa"/>
              <w:right w:w="62" w:type="dxa"/>
            </w:tcMar>
          </w:tcPr>
          <w:p w:rsidR="00000000" w:rsidRPr="00E17349" w:rsidP="00E17349">
            <w:pPr>
              <w:pStyle w:val="ListBullet"/>
            </w:pPr>
            <w:r w:rsidRPr="00E17349">
              <w:t>brand type</w:t>
            </w:r>
          </w:p>
          <w:p w:rsidR="00000000" w:rsidRPr="00E17349" w:rsidP="00E17349">
            <w:pPr>
              <w:pStyle w:val="ListBullet"/>
            </w:pPr>
            <w:r w:rsidRPr="00E17349">
              <w:t>marketing campaigns</w:t>
            </w:r>
          </w:p>
          <w:p w:rsidR="00000000" w:rsidRPr="00E17349" w:rsidP="00E17349">
            <w:pPr>
              <w:pStyle w:val="ListBullet"/>
            </w:pPr>
            <w:r w:rsidRPr="00E17349">
              <w:t>merchandising and sales strategy</w:t>
            </w:r>
          </w:p>
          <w:p w:rsidR="00000000" w:rsidRPr="00E17349" w:rsidP="00E17349">
            <w:pPr>
              <w:pStyle w:val="ListBullet"/>
            </w:pPr>
            <w:r w:rsidRPr="00E17349">
              <w:t>product or service</w:t>
            </w:r>
          </w:p>
          <w:p w:rsidR="00000000" w:rsidRPr="00E17349" w:rsidP="00E17349">
            <w:pPr>
              <w:pStyle w:val="ListBullet"/>
            </w:pPr>
            <w:r w:rsidRPr="00E17349">
              <w:t>promotional strategies and their duration, cycle, territory coverage and product or service focus</w:t>
            </w:r>
          </w:p>
          <w:p w:rsidR="00000000" w:rsidP="00E17349">
            <w:pPr>
              <w:pStyle w:val="ListBullet"/>
              <w:rPr>
                <w:lang w:val="en-NZ"/>
              </w:rPr>
            </w:pPr>
            <w:r w:rsidRPr="00E17349">
              <w:t>territory sales.</w:t>
            </w:r>
          </w:p>
        </w:tc>
      </w:tr>
      <w:tr w:rsidTr="00E1734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E17349">
            <w:pPr>
              <w:pStyle w:val="BodyText"/>
              <w:rPr>
                <w:lang w:val="en-NZ"/>
              </w:rPr>
            </w:pPr>
            <w:r w:rsidRPr="00E17349">
              <w:rPr>
                <w:rStyle w:val="BoldandItalics"/>
              </w:rPr>
              <w:t>Equipment and resource requirements</w:t>
            </w:r>
            <w:r w:rsidRPr="00E17349">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E17349" w:rsidP="00E17349">
            <w:pPr>
              <w:pStyle w:val="ListBullet"/>
            </w:pPr>
            <w:r w:rsidRPr="00E17349">
              <w:t>consumables</w:t>
            </w:r>
          </w:p>
          <w:p w:rsidR="00000000" w:rsidRPr="00E17349" w:rsidP="00E17349">
            <w:pPr>
              <w:pStyle w:val="ListBullet"/>
            </w:pPr>
            <w:r w:rsidRPr="00E17349">
              <w:t>merchandising and promotional materials</w:t>
            </w:r>
          </w:p>
          <w:p w:rsidR="00000000" w:rsidRPr="00E17349" w:rsidP="00E17349">
            <w:pPr>
              <w:pStyle w:val="ListBullet"/>
            </w:pPr>
            <w:r w:rsidRPr="00E17349">
              <w:t>pay</w:t>
            </w:r>
          </w:p>
          <w:p w:rsidR="00000000" w:rsidRPr="00E17349" w:rsidP="00E17349">
            <w:pPr>
              <w:pStyle w:val="ListBullet"/>
            </w:pPr>
            <w:r w:rsidRPr="00E17349">
              <w:t>transportation</w:t>
            </w:r>
          </w:p>
          <w:p w:rsidR="00000000" w:rsidP="00E17349">
            <w:pPr>
              <w:pStyle w:val="ListBullet"/>
              <w:rPr>
                <w:lang w:val="en-NZ"/>
              </w:rPr>
            </w:pPr>
            <w:r w:rsidRPr="00E17349">
              <w:t>uniforms.</w:t>
            </w:r>
          </w:p>
        </w:tc>
      </w:tr>
      <w:tr w:rsidTr="00E1734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E17349">
            <w:pPr>
              <w:pStyle w:val="BodyText"/>
              <w:rPr>
                <w:lang w:val="en-NZ"/>
              </w:rPr>
            </w:pPr>
            <w:r w:rsidRPr="00E17349">
              <w:rPr>
                <w:rStyle w:val="BoldandItalics"/>
              </w:rPr>
              <w:t>Meetings</w:t>
            </w:r>
            <w:r w:rsidRPr="00E17349">
              <w:t xml:space="preserve"> may be:</w:t>
            </w:r>
          </w:p>
        </w:tc>
        <w:tc>
          <w:tcPr>
            <w:tcW w:w="6768" w:type="dxa"/>
            <w:tcBorders>
              <w:top w:val="nil"/>
              <w:left w:val="nil"/>
              <w:bottom w:val="nil"/>
              <w:right w:val="nil"/>
            </w:tcBorders>
            <w:tcMar>
              <w:top w:w="0" w:type="dxa"/>
              <w:left w:w="62" w:type="dxa"/>
              <w:bottom w:w="0" w:type="dxa"/>
              <w:right w:w="62" w:type="dxa"/>
            </w:tcMar>
          </w:tcPr>
          <w:p w:rsidR="00000000" w:rsidRPr="00E17349" w:rsidP="00E17349">
            <w:pPr>
              <w:pStyle w:val="ListBullet"/>
            </w:pPr>
            <w:r w:rsidRPr="00E17349">
              <w:t>single location or multi locations, using:</w:t>
            </w:r>
          </w:p>
          <w:p w:rsidR="00000000" w:rsidRPr="00E17349" w:rsidP="00E17349">
            <w:pPr>
              <w:pStyle w:val="ListBullet2"/>
            </w:pPr>
            <w:r w:rsidRPr="00E17349">
              <w:t>videoconferencing</w:t>
            </w:r>
          </w:p>
          <w:p w:rsidR="00000000" w:rsidRPr="00E17349" w:rsidP="00E17349">
            <w:pPr>
              <w:pStyle w:val="ListBullet2"/>
            </w:pPr>
            <w:r w:rsidRPr="00E17349">
              <w:t>internet</w:t>
            </w:r>
          </w:p>
          <w:p w:rsidR="00000000" w:rsidRPr="00E17349" w:rsidP="00E17349">
            <w:pPr>
              <w:pStyle w:val="ListBullet"/>
            </w:pPr>
            <w:r w:rsidRPr="00E17349">
              <w:t>face-to-face</w:t>
            </w:r>
          </w:p>
          <w:p w:rsidR="00000000" w:rsidP="00E17349">
            <w:pPr>
              <w:pStyle w:val="ListBullet"/>
              <w:rPr>
                <w:lang w:val="en-NZ"/>
              </w:rPr>
            </w:pPr>
            <w:r w:rsidRPr="00E17349">
              <w:t>formal or informal.</w:t>
            </w:r>
          </w:p>
        </w:tc>
      </w:tr>
      <w:tr w:rsidTr="00E1734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E17349">
            <w:pPr>
              <w:pStyle w:val="BodyText"/>
              <w:rPr>
                <w:lang w:val="en-NZ"/>
              </w:rPr>
            </w:pPr>
            <w:r w:rsidRPr="00E17349">
              <w:t xml:space="preserve">Business </w:t>
            </w:r>
            <w:r w:rsidRPr="00E17349">
              <w:rPr>
                <w:rStyle w:val="BoldandItalics"/>
              </w:rPr>
              <w:t>outcomes</w:t>
            </w:r>
            <w:r w:rsidRPr="00E17349">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E17349" w:rsidP="00E17349">
            <w:pPr>
              <w:pStyle w:val="ListBullet"/>
            </w:pPr>
            <w:r w:rsidRPr="00E17349">
              <w:t>brand value</w:t>
            </w:r>
          </w:p>
          <w:p w:rsidR="00000000" w:rsidRPr="00E17349" w:rsidP="00E17349">
            <w:pPr>
              <w:pStyle w:val="ListBullet"/>
            </w:pPr>
            <w:r w:rsidRPr="00E17349">
              <w:t>key performance indicators</w:t>
            </w:r>
          </w:p>
          <w:p w:rsidR="00000000" w:rsidRPr="00E17349" w:rsidP="00E17349">
            <w:pPr>
              <w:pStyle w:val="ListBullet"/>
            </w:pPr>
            <w:r w:rsidRPr="00E17349">
              <w:t>market and sales indicators</w:t>
            </w:r>
          </w:p>
          <w:p w:rsidR="00000000" w:rsidRPr="00E17349" w:rsidP="00E17349">
            <w:pPr>
              <w:pStyle w:val="ListBullet"/>
            </w:pPr>
            <w:r w:rsidRPr="00E17349">
              <w:t>milestones</w:t>
            </w:r>
          </w:p>
          <w:p w:rsidR="00000000" w:rsidRPr="00E17349" w:rsidP="00E17349">
            <w:pPr>
              <w:pStyle w:val="ListBullet"/>
            </w:pPr>
            <w:r w:rsidRPr="00E17349">
              <w:t>performance benchmarks</w:t>
            </w:r>
          </w:p>
          <w:p w:rsidR="00000000" w:rsidRPr="00E17349" w:rsidP="00E17349">
            <w:pPr>
              <w:pStyle w:val="ListBullet"/>
            </w:pPr>
            <w:r w:rsidRPr="00E17349">
              <w:t>price</w:t>
            </w:r>
          </w:p>
          <w:p w:rsidR="00000000" w:rsidRPr="00E17349" w:rsidP="00E17349">
            <w:pPr>
              <w:pStyle w:val="ListBullet"/>
            </w:pPr>
            <w:r w:rsidRPr="00E17349">
              <w:t>quality standards and criteria</w:t>
            </w:r>
          </w:p>
          <w:p w:rsidR="00000000" w:rsidRPr="00E17349" w:rsidP="00E17349">
            <w:pPr>
              <w:pStyle w:val="ListBullet"/>
            </w:pPr>
            <w:r w:rsidRPr="00E17349">
              <w:t>strategic objectives</w:t>
            </w:r>
          </w:p>
          <w:p w:rsidR="00000000" w:rsidP="00E17349">
            <w:pPr>
              <w:pStyle w:val="ListBullet"/>
              <w:rPr>
                <w:lang w:val="en-NZ"/>
              </w:rPr>
            </w:pPr>
            <w:r w:rsidRPr="00E17349">
              <w:t>sustainability.</w:t>
            </w:r>
          </w:p>
        </w:tc>
      </w:tr>
      <w:tr w:rsidTr="00E1734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E17349">
            <w:pPr>
              <w:pStyle w:val="BodyText"/>
              <w:rPr>
                <w:lang w:val="en-NZ"/>
              </w:rPr>
            </w:pPr>
            <w:r w:rsidRPr="00E17349">
              <w:t xml:space="preserve">Business </w:t>
            </w:r>
            <w:r w:rsidRPr="00E17349">
              <w:rPr>
                <w:rStyle w:val="BoldandItalics"/>
              </w:rPr>
              <w:t xml:space="preserve">values and culture </w:t>
            </w:r>
            <w:r w:rsidRPr="00E17349">
              <w:t>may include:</w:t>
            </w:r>
          </w:p>
        </w:tc>
        <w:tc>
          <w:tcPr>
            <w:tcW w:w="6768" w:type="dxa"/>
            <w:tcBorders>
              <w:top w:val="nil"/>
              <w:left w:val="nil"/>
              <w:bottom w:val="nil"/>
              <w:right w:val="nil"/>
            </w:tcBorders>
            <w:tcMar>
              <w:top w:w="0" w:type="dxa"/>
              <w:left w:w="62" w:type="dxa"/>
              <w:bottom w:w="0" w:type="dxa"/>
              <w:right w:w="62" w:type="dxa"/>
            </w:tcMar>
          </w:tcPr>
          <w:p w:rsidR="00000000" w:rsidRPr="00E17349" w:rsidP="00E17349">
            <w:pPr>
              <w:pStyle w:val="ListBullet"/>
            </w:pPr>
            <w:r w:rsidRPr="00E17349">
              <w:t>chain of command</w:t>
            </w:r>
          </w:p>
          <w:p w:rsidR="00000000" w:rsidRPr="00E17349" w:rsidP="00E17349">
            <w:pPr>
              <w:pStyle w:val="ListBullet"/>
            </w:pPr>
            <w:r w:rsidRPr="00E17349">
              <w:t>mission statement</w:t>
            </w:r>
          </w:p>
          <w:p w:rsidR="00000000" w:rsidRPr="00E17349" w:rsidP="00E17349">
            <w:pPr>
              <w:pStyle w:val="ListBullet"/>
            </w:pPr>
            <w:r w:rsidRPr="00E17349">
              <w:t xml:space="preserve">organisational structure, including own position and role within the </w:t>
            </w:r>
            <w:r w:rsidRPr="00E17349">
              <w:t>structure</w:t>
            </w:r>
          </w:p>
          <w:p w:rsidR="00000000" w:rsidRPr="00E17349" w:rsidP="00E17349">
            <w:pPr>
              <w:pStyle w:val="ListBullet"/>
            </w:pPr>
            <w:r w:rsidRPr="00E17349">
              <w:t>workplace goals</w:t>
            </w:r>
          </w:p>
          <w:p w:rsidR="00000000" w:rsidP="00E17349">
            <w:pPr>
              <w:pStyle w:val="ListBullet"/>
              <w:rPr>
                <w:lang w:val="en-NZ"/>
              </w:rPr>
            </w:pPr>
            <w:r w:rsidRPr="00E17349">
              <w:t>workplace polic</w:t>
            </w:r>
            <w:r w:rsidRPr="00E17349">
              <w:t>y and procedures.</w:t>
            </w:r>
          </w:p>
        </w:tc>
      </w:tr>
      <w:tr w:rsidTr="00E1734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E17349">
            <w:pPr>
              <w:pStyle w:val="BodyText"/>
              <w:rPr>
                <w:lang w:val="en-NZ"/>
              </w:rPr>
            </w:pPr>
            <w:r w:rsidRPr="00E17349">
              <w:rPr>
                <w:rStyle w:val="BoldandItalics"/>
              </w:rPr>
              <w:t>Business policy and procedures</w:t>
            </w:r>
            <w:r w:rsidRPr="00E17349">
              <w:t xml:space="preserve"> in regard to:</w:t>
            </w:r>
          </w:p>
        </w:tc>
        <w:tc>
          <w:tcPr>
            <w:tcW w:w="6768" w:type="dxa"/>
            <w:tcBorders>
              <w:top w:val="nil"/>
              <w:left w:val="nil"/>
              <w:bottom w:val="nil"/>
              <w:right w:val="nil"/>
            </w:tcBorders>
            <w:tcMar>
              <w:top w:w="0" w:type="dxa"/>
              <w:left w:w="62" w:type="dxa"/>
              <w:bottom w:w="0" w:type="dxa"/>
              <w:right w:w="62" w:type="dxa"/>
            </w:tcMar>
          </w:tcPr>
          <w:p w:rsidR="00000000" w:rsidRPr="00E17349" w:rsidP="00E17349">
            <w:pPr>
              <w:pStyle w:val="ListBullet"/>
            </w:pPr>
            <w:r w:rsidRPr="00E17349">
              <w:t>interaction with customers</w:t>
            </w:r>
          </w:p>
          <w:p w:rsidR="00000000" w:rsidRPr="00E17349" w:rsidP="00E17349">
            <w:pPr>
              <w:pStyle w:val="ListBullet"/>
            </w:pPr>
            <w:r w:rsidRPr="00E17349">
              <w:t>interaction with other team members</w:t>
            </w:r>
          </w:p>
          <w:p w:rsidR="00000000" w:rsidRPr="00E17349" w:rsidP="00E17349">
            <w:pPr>
              <w:pStyle w:val="ListBullet"/>
            </w:pPr>
            <w:r w:rsidRPr="00E17349">
              <w:t>WHS</w:t>
            </w:r>
          </w:p>
          <w:p w:rsidR="00000000" w:rsidRPr="00E17349" w:rsidP="00E17349">
            <w:pPr>
              <w:pStyle w:val="ListBullet"/>
            </w:pPr>
            <w:r w:rsidRPr="00E17349">
              <w:t>quality assurance and control</w:t>
            </w:r>
          </w:p>
          <w:p w:rsidR="00000000" w:rsidP="00E17349">
            <w:pPr>
              <w:pStyle w:val="ListBullet"/>
              <w:rPr>
                <w:lang w:val="en-NZ"/>
              </w:rPr>
            </w:pPr>
            <w:r w:rsidRPr="00E17349">
              <w:t>sale of products and services.</w:t>
            </w:r>
          </w:p>
        </w:tc>
      </w:tr>
      <w:tr w:rsidTr="00E1734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E17349">
            <w:pPr>
              <w:pStyle w:val="BodyText"/>
              <w:rPr>
                <w:lang w:val="en-NZ"/>
              </w:rPr>
            </w:pPr>
            <w:r w:rsidRPr="00E17349">
              <w:rPr>
                <w:rStyle w:val="BoldandItalics"/>
              </w:rPr>
              <w:t xml:space="preserve">Modelling business expectations and commitment </w:t>
            </w:r>
            <w:r w:rsidRPr="00E17349">
              <w:t>through personal performance may involve:</w:t>
            </w:r>
          </w:p>
        </w:tc>
        <w:tc>
          <w:tcPr>
            <w:tcW w:w="6768" w:type="dxa"/>
            <w:tcBorders>
              <w:top w:val="nil"/>
              <w:left w:val="nil"/>
              <w:bottom w:val="nil"/>
              <w:right w:val="nil"/>
            </w:tcBorders>
            <w:tcMar>
              <w:top w:w="0" w:type="dxa"/>
              <w:left w:w="62" w:type="dxa"/>
              <w:bottom w:w="0" w:type="dxa"/>
              <w:right w:w="62" w:type="dxa"/>
            </w:tcMar>
          </w:tcPr>
          <w:p w:rsidR="00000000" w:rsidRPr="00E17349" w:rsidP="00E17349">
            <w:pPr>
              <w:pStyle w:val="ListBullet"/>
            </w:pPr>
            <w:r w:rsidRPr="00E17349">
              <w:t>coaching</w:t>
            </w:r>
          </w:p>
          <w:p w:rsidR="00000000" w:rsidRPr="00E17349" w:rsidP="00E17349">
            <w:pPr>
              <w:pStyle w:val="ListBullet"/>
            </w:pPr>
            <w:r w:rsidRPr="00E17349">
              <w:t>communication</w:t>
            </w:r>
          </w:p>
          <w:p w:rsidR="00000000" w:rsidRPr="00E17349" w:rsidP="00E17349">
            <w:pPr>
              <w:pStyle w:val="ListBullet"/>
            </w:pPr>
            <w:r w:rsidRPr="00E17349">
              <w:t>demonstration</w:t>
            </w:r>
          </w:p>
          <w:p w:rsidR="00000000" w:rsidRPr="00E17349" w:rsidP="00E17349">
            <w:pPr>
              <w:pStyle w:val="ListBullet"/>
            </w:pPr>
            <w:r w:rsidRPr="00E17349">
              <w:t>job behaviour</w:t>
            </w:r>
          </w:p>
          <w:p w:rsidR="00000000" w:rsidRPr="00E17349" w:rsidP="00E17349">
            <w:pPr>
              <w:pStyle w:val="ListBullet"/>
            </w:pPr>
            <w:r w:rsidRPr="00E17349">
              <w:t>observation and job shadowing</w:t>
            </w:r>
          </w:p>
          <w:p w:rsidR="00000000" w:rsidRPr="00E17349" w:rsidP="00E17349">
            <w:pPr>
              <w:pStyle w:val="ListBullet"/>
            </w:pPr>
            <w:r w:rsidRPr="00E17349">
              <w:t>reflection and discussion.</w:t>
            </w:r>
          </w:p>
        </w:tc>
      </w:tr>
    </w:tbl>
    <w:p w:rsidR="00000000" w:rsidRPr="00E17349" w:rsidP="00E17349">
      <w:pPr>
        <w:pStyle w:val="BodyText"/>
      </w:pPr>
    </w:p>
    <w:p w:rsidR="00000000" w:rsidRPr="00E17349" w:rsidP="00E17349">
      <w:pPr>
        <w:pStyle w:val="AllowPageBreak"/>
      </w:pPr>
    </w:p>
    <w:p w:rsidR="00000000" w:rsidRPr="00E17349" w:rsidP="00E17349">
      <w:pPr>
        <w:pStyle w:val="Heading1"/>
      </w:pPr>
      <w:bookmarkStart w:id="12" w:name="O_395340"/>
      <w:bookmarkEnd w:id="12"/>
      <w:r w:rsidRPr="00E17349">
        <w:t>Unit Sector(s)</w:t>
      </w:r>
    </w:p>
    <w:p w:rsidR="00000000" w:rsidRPr="00E17349" w:rsidP="00E17349">
      <w:pPr>
        <w:pStyle w:val="BodyText"/>
      </w:pPr>
      <w:r w:rsidRPr="00E17349">
        <w:t>Cross-Sector</w:t>
      </w:r>
    </w:p>
    <w:p w:rsidR="00000000" w:rsidRPr="00E17349" w:rsidP="00E17349">
      <w:pPr>
        <w:pStyle w:val="AllowPageBreak"/>
      </w:pPr>
    </w:p>
    <w:p w:rsidR="00000000" w:rsidRPr="00E17349" w:rsidP="00E17349">
      <w:pPr>
        <w:pStyle w:val="Heading1"/>
      </w:pPr>
      <w:bookmarkStart w:id="13" w:name="O_395341"/>
      <w:bookmarkEnd w:id="13"/>
      <w:r w:rsidRPr="00E17349">
        <w:t>Competency Field</w:t>
      </w:r>
    </w:p>
    <w:p w:rsidR="00000000" w:rsidRPr="00E17349" w:rsidP="00E17349">
      <w:pPr>
        <w:pStyle w:val="BodyText"/>
      </w:pPr>
      <w:r w:rsidRPr="00E17349">
        <w:t>Sales</w:t>
      </w:r>
    </w:p>
    <w:p w:rsidR="00000000" w:rsidRPr="00E17349" w:rsidP="00E17349"/>
    <w:sectPr w:rsidSect="00E173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3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12B9" w:rsidP="005612B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3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2B9" w:rsidP="00E1734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612B9" w:rsidP="00E173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612B9" w:rsidP="00E173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3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349" w:rsidRPr="005612B9" w:rsidP="005612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3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2B9" w:rsidP="00E17349">
    <w:pPr>
      <w:pStyle w:val="Header"/>
      <w:framePr w:wrap="around"/>
    </w:pPr>
    <w:r>
      <w:fldChar w:fldCharType="begin"/>
    </w:r>
    <w:r>
      <w:instrText xml:space="preserve"> TITLE   \* MERGEFORMAT </w:instrText>
    </w:r>
    <w:r>
      <w:fldChar w:fldCharType="separate"/>
    </w:r>
    <w:r>
      <w:t>SIRXSLS410 Lead a sales representatives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5612B9" w:rsidP="00E173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0A4A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F88C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3AC5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3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7349"/>
    <w:pPr>
      <w:spacing w:before="360" w:after="60"/>
      <w:outlineLvl w:val="0"/>
    </w:pPr>
    <w:rPr>
      <w:sz w:val="32"/>
    </w:rPr>
  </w:style>
  <w:style w:type="paragraph" w:styleId="Heading2">
    <w:name w:val="heading 2"/>
    <w:basedOn w:val="HeadingBase"/>
    <w:next w:val="BodyText"/>
    <w:link w:val="Heading2Char"/>
    <w:qFormat/>
    <w:rsid w:val="00E17349"/>
    <w:pPr>
      <w:keepLines/>
      <w:spacing w:before="240" w:after="120"/>
      <w:outlineLvl w:val="1"/>
    </w:pPr>
    <w:rPr>
      <w:sz w:val="28"/>
      <w:szCs w:val="40"/>
    </w:rPr>
  </w:style>
  <w:style w:type="paragraph" w:styleId="Heading3">
    <w:name w:val="heading 3"/>
    <w:basedOn w:val="HeadingBase"/>
    <w:next w:val="BodyText"/>
    <w:link w:val="Heading3Char"/>
    <w:qFormat/>
    <w:rsid w:val="00E17349"/>
    <w:pPr>
      <w:spacing w:before="180" w:after="120"/>
      <w:outlineLvl w:val="2"/>
    </w:pPr>
    <w:rPr>
      <w:spacing w:val="-10"/>
      <w:kern w:val="32"/>
    </w:rPr>
  </w:style>
  <w:style w:type="paragraph" w:styleId="Heading4">
    <w:name w:val="heading 4"/>
    <w:basedOn w:val="HeadingBase"/>
    <w:next w:val="BodyText"/>
    <w:link w:val="Heading4Char"/>
    <w:qFormat/>
    <w:rsid w:val="00E17349"/>
    <w:pPr>
      <w:spacing w:before="160" w:after="120"/>
      <w:outlineLvl w:val="3"/>
    </w:pPr>
    <w:rPr>
      <w:sz w:val="22"/>
    </w:rPr>
  </w:style>
  <w:style w:type="paragraph" w:styleId="Heading5">
    <w:name w:val="heading 5"/>
    <w:basedOn w:val="HeadingBase"/>
    <w:next w:val="Normal"/>
    <w:link w:val="Heading5Char"/>
    <w:qFormat/>
    <w:rsid w:val="00E17349"/>
    <w:pPr>
      <w:spacing w:before="80"/>
      <w:outlineLvl w:val="4"/>
    </w:pPr>
    <w:rPr>
      <w:color w:val="918585"/>
      <w:sz w:val="20"/>
    </w:rPr>
  </w:style>
  <w:style w:type="paragraph" w:styleId="Heading6">
    <w:name w:val="heading 6"/>
    <w:basedOn w:val="HeadingBase"/>
    <w:next w:val="Normal"/>
    <w:link w:val="Heading6Char"/>
    <w:qFormat/>
    <w:rsid w:val="00E17349"/>
    <w:pPr>
      <w:spacing w:before="60"/>
      <w:outlineLvl w:val="5"/>
    </w:pPr>
    <w:rPr>
      <w:color w:val="918585"/>
      <w:sz w:val="20"/>
    </w:rPr>
  </w:style>
  <w:style w:type="paragraph" w:styleId="Heading7">
    <w:name w:val="heading 7"/>
    <w:basedOn w:val="Normal"/>
    <w:next w:val="Normal"/>
    <w:link w:val="Heading7Char"/>
    <w:qFormat/>
    <w:rsid w:val="00E17349"/>
    <w:pPr>
      <w:ind w:left="720"/>
      <w:outlineLvl w:val="6"/>
    </w:pPr>
    <w:rPr>
      <w:i/>
    </w:rPr>
  </w:style>
  <w:style w:type="paragraph" w:styleId="Heading8">
    <w:name w:val="heading 8"/>
    <w:basedOn w:val="Normal"/>
    <w:next w:val="Normal"/>
    <w:link w:val="Heading8Char"/>
    <w:qFormat/>
    <w:rsid w:val="00E17349"/>
    <w:pPr>
      <w:ind w:left="720"/>
      <w:outlineLvl w:val="7"/>
    </w:pPr>
    <w:rPr>
      <w:i/>
    </w:rPr>
  </w:style>
  <w:style w:type="paragraph" w:styleId="Heading9">
    <w:name w:val="heading 9"/>
    <w:basedOn w:val="Normal"/>
    <w:next w:val="Normal"/>
    <w:link w:val="Heading9Char"/>
    <w:qFormat/>
    <w:rsid w:val="00E17349"/>
    <w:pPr>
      <w:ind w:left="720"/>
      <w:outlineLvl w:val="8"/>
    </w:pPr>
    <w:rPr>
      <w:i/>
    </w:rPr>
  </w:style>
  <w:style w:type="character" w:default="1" w:styleId="DefaultParagraphFont">
    <w:name w:val="Default Paragraph Font"/>
    <w:uiPriority w:val="1"/>
    <w:unhideWhenUsed/>
    <w:rsid w:val="00E173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7349"/>
  </w:style>
  <w:style w:type="character" w:customStyle="1" w:styleId="Heading1Char">
    <w:name w:val="Heading 1 Char"/>
    <w:basedOn w:val="DefaultParagraphFont"/>
    <w:link w:val="Heading1"/>
    <w:rsid w:val="00E17349"/>
    <w:rPr>
      <w:rFonts w:ascii="Times New Roman" w:eastAsia="Times New Roman" w:hAnsi="Times New Roman" w:cs="Times New Roman"/>
      <w:b/>
      <w:sz w:val="32"/>
      <w:szCs w:val="20"/>
      <w:lang w:eastAsia="en-US"/>
    </w:rPr>
  </w:style>
  <w:style w:type="paragraph" w:styleId="BodyText">
    <w:name w:val="Body Text"/>
    <w:basedOn w:val="Normal"/>
    <w:link w:val="BodyTextChar"/>
    <w:rsid w:val="00E173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7349"/>
    <w:rPr>
      <w:rFonts w:ascii="Times New Roman" w:eastAsia="Times New Roman" w:hAnsi="Times New Roman" w:cs="Times New Roman"/>
      <w:sz w:val="24"/>
      <w:lang w:eastAsia="en-US"/>
    </w:rPr>
  </w:style>
  <w:style w:type="paragraph" w:styleId="Footer">
    <w:name w:val="footer"/>
    <w:basedOn w:val="Normal"/>
    <w:link w:val="FooterChar"/>
    <w:rsid w:val="00E173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7349"/>
    <w:rPr>
      <w:rFonts w:ascii="Times New Roman" w:eastAsia="Times New Roman" w:hAnsi="Times New Roman" w:cs="Times New Roman"/>
      <w:sz w:val="16"/>
      <w:lang w:eastAsia="en-US"/>
    </w:rPr>
  </w:style>
  <w:style w:type="paragraph" w:styleId="List">
    <w:name w:val="List"/>
    <w:basedOn w:val="BodyText"/>
    <w:next w:val="BodyText"/>
    <w:rsid w:val="00E17349"/>
    <w:pPr>
      <w:tabs>
        <w:tab w:val="left" w:pos="340"/>
      </w:tabs>
      <w:spacing w:before="60" w:after="60"/>
      <w:ind w:left="340" w:hanging="340"/>
    </w:pPr>
  </w:style>
  <w:style w:type="paragraph" w:styleId="ListBullet">
    <w:name w:val="List Bullet"/>
    <w:basedOn w:val="List"/>
    <w:rsid w:val="00E17349"/>
    <w:pPr>
      <w:numPr>
        <w:numId w:val="13"/>
      </w:numPr>
      <w:tabs>
        <w:tab w:val="clear" w:pos="340"/>
      </w:tabs>
      <w:spacing w:before="40" w:after="40"/>
    </w:pPr>
  </w:style>
  <w:style w:type="character" w:customStyle="1" w:styleId="SpecialBold">
    <w:name w:val="Special Bold"/>
    <w:basedOn w:val="DefaultParagraphFont"/>
    <w:rsid w:val="00E17349"/>
    <w:rPr>
      <w:b/>
      <w:spacing w:val="0"/>
    </w:rPr>
  </w:style>
  <w:style w:type="paragraph" w:styleId="ListBullet2">
    <w:name w:val="List Bullet 2"/>
    <w:basedOn w:val="List2"/>
    <w:rsid w:val="00E17349"/>
    <w:pPr>
      <w:numPr>
        <w:numId w:val="14"/>
      </w:numPr>
      <w:tabs>
        <w:tab w:val="clear" w:pos="680"/>
      </w:tabs>
    </w:pPr>
  </w:style>
  <w:style w:type="paragraph" w:customStyle="1" w:styleId="SuperHeading">
    <w:name w:val="SuperHeading"/>
    <w:basedOn w:val="Normal"/>
    <w:rsid w:val="00E17349"/>
    <w:pPr>
      <w:spacing w:before="240" w:after="120"/>
      <w:outlineLvl w:val="0"/>
    </w:pPr>
    <w:rPr>
      <w:rFonts w:ascii="Times New Roman" w:hAnsi="Times New Roman"/>
      <w:b/>
      <w:sz w:val="28"/>
    </w:rPr>
  </w:style>
  <w:style w:type="paragraph" w:customStyle="1" w:styleId="AllowPageBreak">
    <w:name w:val="AllowPageBreak"/>
    <w:rsid w:val="00E173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17349"/>
    <w:rPr>
      <w:b/>
      <w:i/>
      <w:u w:val="none"/>
    </w:rPr>
  </w:style>
  <w:style w:type="character" w:customStyle="1" w:styleId="Heading2Char">
    <w:name w:val="Heading 2 Char"/>
    <w:basedOn w:val="DefaultParagraphFont"/>
    <w:link w:val="Heading2"/>
    <w:rsid w:val="00E173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73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73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73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73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73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73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7349"/>
    <w:rPr>
      <w:rFonts w:ascii="Courier New" w:eastAsia="Times New Roman" w:hAnsi="Courier New" w:cs="Times New Roman"/>
      <w:i/>
      <w:szCs w:val="20"/>
      <w:lang w:eastAsia="en-US"/>
    </w:rPr>
  </w:style>
  <w:style w:type="paragraph" w:customStyle="1" w:styleId="HeadingBase">
    <w:name w:val="Heading Base"/>
    <w:rsid w:val="00E173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7349"/>
    <w:pPr>
      <w:tabs>
        <w:tab w:val="right" w:leader="dot" w:pos="9072"/>
      </w:tabs>
      <w:ind w:left="567"/>
    </w:pPr>
    <w:rPr>
      <w:szCs w:val="22"/>
    </w:rPr>
  </w:style>
  <w:style w:type="paragraph" w:customStyle="1" w:styleId="TOCBase">
    <w:name w:val="TOC Base"/>
    <w:rsid w:val="00E173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7349"/>
    <w:pPr>
      <w:tabs>
        <w:tab w:val="right" w:leader="dot" w:pos="9072"/>
      </w:tabs>
      <w:spacing w:before="40" w:after="40"/>
      <w:ind w:left="284"/>
    </w:pPr>
    <w:rPr>
      <w:rFonts w:ascii="Times New Roman" w:hAnsi="Times New Roman"/>
    </w:rPr>
  </w:style>
  <w:style w:type="paragraph" w:styleId="TOC1">
    <w:name w:val="toc 1"/>
    <w:basedOn w:val="TOCBase"/>
    <w:next w:val="Normal"/>
    <w:rsid w:val="00E173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7349"/>
    <w:pPr>
      <w:spacing w:before="5040"/>
      <w:jc w:val="center"/>
    </w:pPr>
    <w:rPr>
      <w:sz w:val="48"/>
      <w:szCs w:val="72"/>
      <w:lang w:val="en-US"/>
    </w:rPr>
  </w:style>
  <w:style w:type="character" w:customStyle="1" w:styleId="TitleChar">
    <w:name w:val="Title Char"/>
    <w:basedOn w:val="DefaultParagraphFont"/>
    <w:link w:val="Title"/>
    <w:rsid w:val="00E173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7349"/>
    <w:pPr>
      <w:tabs>
        <w:tab w:val="left" w:pos="3600"/>
        <w:tab w:val="left" w:pos="3958"/>
      </w:tabs>
    </w:pPr>
  </w:style>
  <w:style w:type="paragraph" w:customStyle="1" w:styleId="Note">
    <w:name w:val="Note"/>
    <w:basedOn w:val="BodyText"/>
    <w:rsid w:val="00E173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7349"/>
    <w:pPr>
      <w:framePr w:wrap="auto" w:hAnchor="text" w:y="6049"/>
    </w:pPr>
    <w:rPr>
      <w:color w:val="000000"/>
      <w:sz w:val="40"/>
    </w:rPr>
  </w:style>
  <w:style w:type="paragraph" w:customStyle="1" w:styleId="TOCTitle">
    <w:name w:val="TOCTitle"/>
    <w:basedOn w:val="Heading1"/>
    <w:rsid w:val="00E17349"/>
    <w:pPr>
      <w:spacing w:after="240"/>
      <w:jc w:val="center"/>
      <w:outlineLvl w:val="9"/>
    </w:pPr>
    <w:rPr>
      <w:caps/>
    </w:rPr>
  </w:style>
  <w:style w:type="paragraph" w:customStyle="1" w:styleId="Version">
    <w:name w:val="Version"/>
    <w:rsid w:val="00E173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7349"/>
    <w:pPr>
      <w:keepNext w:val="0"/>
      <w:tabs>
        <w:tab w:val="right" w:pos="4176"/>
      </w:tabs>
      <w:ind w:left="198" w:hanging="198"/>
    </w:pPr>
    <w:rPr>
      <w:rFonts w:ascii="Garamond" w:hAnsi="Garamond"/>
    </w:rPr>
  </w:style>
  <w:style w:type="paragraph" w:styleId="IndexHeading">
    <w:name w:val="index heading"/>
    <w:basedOn w:val="Normal"/>
    <w:next w:val="Index1"/>
    <w:semiHidden/>
    <w:rsid w:val="00E17349"/>
    <w:pPr>
      <w:spacing w:before="120" w:after="120"/>
    </w:pPr>
    <w:rPr>
      <w:rFonts w:ascii="Arial" w:hAnsi="Arial"/>
      <w:b/>
      <w:color w:val="918585"/>
      <w:sz w:val="24"/>
    </w:rPr>
  </w:style>
  <w:style w:type="paragraph" w:styleId="Header">
    <w:name w:val="header"/>
    <w:basedOn w:val="Normal"/>
    <w:link w:val="HeaderChar"/>
    <w:rsid w:val="00E173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7349"/>
    <w:rPr>
      <w:rFonts w:ascii="Times New Roman" w:eastAsia="Times New Roman" w:hAnsi="Times New Roman" w:cs="Times New Roman"/>
      <w:sz w:val="16"/>
      <w:szCs w:val="20"/>
      <w:lang w:val="en-GB" w:eastAsia="en-US"/>
    </w:rPr>
  </w:style>
  <w:style w:type="paragraph" w:customStyle="1" w:styleId="Chapter">
    <w:name w:val="Chapter"/>
    <w:basedOn w:val="Normal"/>
    <w:rsid w:val="00E17349"/>
    <w:pPr>
      <w:spacing w:before="240"/>
    </w:pPr>
    <w:rPr>
      <w:rFonts w:ascii="Times New Roman" w:hAnsi="Times New Roman"/>
      <w:smallCaps/>
      <w:spacing w:val="80"/>
      <w:sz w:val="28"/>
    </w:rPr>
  </w:style>
  <w:style w:type="paragraph" w:customStyle="1" w:styleId="InChapter">
    <w:name w:val="InChapter"/>
    <w:basedOn w:val="Heading3"/>
    <w:rsid w:val="00E17349"/>
    <w:pPr>
      <w:spacing w:after="240"/>
      <w:outlineLvl w:val="9"/>
    </w:pPr>
    <w:rPr>
      <w:noProof/>
    </w:rPr>
  </w:style>
  <w:style w:type="paragraph" w:styleId="Index2">
    <w:name w:val="index 2"/>
    <w:basedOn w:val="Normal"/>
    <w:next w:val="Normal"/>
    <w:semiHidden/>
    <w:rsid w:val="00E17349"/>
    <w:pPr>
      <w:tabs>
        <w:tab w:val="right" w:pos="4176"/>
      </w:tabs>
      <w:ind w:left="568" w:hanging="284"/>
    </w:pPr>
    <w:rPr>
      <w:rFonts w:ascii="Garamond" w:hAnsi="Garamond"/>
    </w:rPr>
  </w:style>
  <w:style w:type="paragraph" w:customStyle="1" w:styleId="Byline">
    <w:name w:val="Byline"/>
    <w:rsid w:val="00E173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7349"/>
    <w:pPr>
      <w:tabs>
        <w:tab w:val="clear" w:pos="3600"/>
        <w:tab w:val="clear" w:pos="3958"/>
      </w:tabs>
      <w:jc w:val="right"/>
    </w:pPr>
  </w:style>
  <w:style w:type="character" w:styleId="Emphasis">
    <w:name w:val="Emphasis"/>
    <w:basedOn w:val="DefaultParagraphFont"/>
    <w:qFormat/>
    <w:rsid w:val="00E17349"/>
    <w:rPr>
      <w:i/>
    </w:rPr>
  </w:style>
  <w:style w:type="paragraph" w:styleId="Caption">
    <w:name w:val="caption"/>
    <w:basedOn w:val="BodyText"/>
    <w:next w:val="Normal"/>
    <w:qFormat/>
    <w:rsid w:val="00E17349"/>
    <w:pPr>
      <w:framePr w:w="2268" w:hSpace="181" w:vSpace="181" w:wrap="around" w:vAnchor="text" w:hAnchor="page" w:x="1135" w:y="285" w:anchorLock="1"/>
    </w:pPr>
    <w:rPr>
      <w:i/>
    </w:rPr>
  </w:style>
  <w:style w:type="paragraph" w:customStyle="1" w:styleId="MiniTOCTitle">
    <w:name w:val="MiniTOCTitle"/>
    <w:basedOn w:val="Heading4"/>
    <w:rsid w:val="00E17349"/>
    <w:pPr>
      <w:spacing w:before="240"/>
      <w:outlineLvl w:val="9"/>
    </w:pPr>
    <w:rPr>
      <w:noProof/>
      <w:sz w:val="24"/>
    </w:rPr>
  </w:style>
  <w:style w:type="paragraph" w:customStyle="1" w:styleId="MiniTOCItem">
    <w:name w:val="MiniTOCItem"/>
    <w:basedOn w:val="ListBullet"/>
    <w:rsid w:val="00E17349"/>
    <w:pPr>
      <w:numPr>
        <w:numId w:val="0"/>
      </w:numPr>
      <w:tabs>
        <w:tab w:val="right" w:leader="dot" w:pos="6521"/>
      </w:tabs>
      <w:spacing w:before="0" w:after="0"/>
    </w:pPr>
  </w:style>
  <w:style w:type="paragraph" w:customStyle="1" w:styleId="TOFTitle">
    <w:name w:val="TOFTitle"/>
    <w:basedOn w:val="TOCTitle"/>
    <w:rsid w:val="00E17349"/>
  </w:style>
  <w:style w:type="paragraph" w:styleId="TableofFigures">
    <w:name w:val="table of figures"/>
    <w:basedOn w:val="Normal"/>
    <w:next w:val="Normal"/>
    <w:semiHidden/>
    <w:rsid w:val="00E17349"/>
    <w:pPr>
      <w:tabs>
        <w:tab w:val="right" w:leader="dot" w:pos="9072"/>
      </w:tabs>
      <w:ind w:left="970" w:hanging="403"/>
    </w:pPr>
    <w:rPr>
      <w:rFonts w:ascii="Times New Roman" w:hAnsi="Times New Roman"/>
      <w:b/>
    </w:rPr>
  </w:style>
  <w:style w:type="paragraph" w:styleId="ListNumber">
    <w:name w:val="List Number"/>
    <w:basedOn w:val="List"/>
    <w:rsid w:val="00E17349"/>
    <w:pPr>
      <w:numPr>
        <w:numId w:val="11"/>
      </w:numPr>
    </w:pPr>
  </w:style>
  <w:style w:type="character" w:customStyle="1" w:styleId="WingdingSymbols">
    <w:name w:val="Wingding Symbols"/>
    <w:rsid w:val="00E17349"/>
    <w:rPr>
      <w:rFonts w:ascii="Wingdings" w:hAnsi="Wingdings"/>
    </w:rPr>
  </w:style>
  <w:style w:type="paragraph" w:customStyle="1" w:styleId="TableHeading">
    <w:name w:val="Table Heading"/>
    <w:basedOn w:val="HeadingBase"/>
    <w:rsid w:val="00E17349"/>
    <w:pPr>
      <w:keepLines/>
      <w:pBdr>
        <w:bottom w:val="single" w:sz="6" w:space="1" w:color="918585"/>
      </w:pBdr>
      <w:spacing w:before="240"/>
    </w:pPr>
  </w:style>
  <w:style w:type="character" w:customStyle="1" w:styleId="HotSpot">
    <w:name w:val="HotSpot"/>
    <w:rsid w:val="00E17349"/>
    <w:rPr>
      <w:color w:val="0033CC"/>
      <w:u w:val="none"/>
    </w:rPr>
  </w:style>
  <w:style w:type="paragraph" w:customStyle="1" w:styleId="BodyTextRight">
    <w:name w:val="Body Text Right"/>
    <w:basedOn w:val="BodyText"/>
    <w:rsid w:val="00E17349"/>
    <w:pPr>
      <w:spacing w:before="0" w:after="0"/>
      <w:jc w:val="right"/>
    </w:pPr>
  </w:style>
  <w:style w:type="paragraph" w:styleId="Index3">
    <w:name w:val="index 3"/>
    <w:basedOn w:val="ListNumber2"/>
    <w:next w:val="Normal"/>
    <w:semiHidden/>
    <w:rsid w:val="00E17349"/>
    <w:pPr>
      <w:numPr>
        <w:numId w:val="0"/>
      </w:numPr>
      <w:tabs>
        <w:tab w:val="right" w:leader="dot" w:pos="4176"/>
      </w:tabs>
    </w:pPr>
  </w:style>
  <w:style w:type="paragraph" w:styleId="ListNumber2">
    <w:name w:val="List Number 2"/>
    <w:basedOn w:val="List2"/>
    <w:rsid w:val="00E17349"/>
    <w:pPr>
      <w:numPr>
        <w:numId w:val="10"/>
      </w:numPr>
      <w:tabs>
        <w:tab w:val="clear" w:pos="1060"/>
      </w:tabs>
    </w:pPr>
  </w:style>
  <w:style w:type="paragraph" w:customStyle="1" w:styleId="MarginNote">
    <w:name w:val="Margin Note"/>
    <w:basedOn w:val="BodyText"/>
    <w:rsid w:val="00E173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73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73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7349"/>
    <w:rPr>
      <w:sz w:val="32"/>
    </w:rPr>
  </w:style>
  <w:style w:type="paragraph" w:customStyle="1" w:styleId="HeadingProcedure">
    <w:name w:val="Heading Procedure"/>
    <w:basedOn w:val="HeadingBase"/>
    <w:next w:val="Normal"/>
    <w:rsid w:val="00E17349"/>
    <w:pPr>
      <w:tabs>
        <w:tab w:val="left" w:pos="0"/>
      </w:tabs>
      <w:spacing w:before="120" w:after="60"/>
    </w:pPr>
    <w:rPr>
      <w:i/>
      <w:color w:val="918585"/>
      <w:sz w:val="22"/>
    </w:rPr>
  </w:style>
  <w:style w:type="paragraph" w:customStyle="1" w:styleId="TableBodyText">
    <w:name w:val="Table Body Text"/>
    <w:basedOn w:val="BodyText"/>
    <w:rsid w:val="00E17349"/>
    <w:pPr>
      <w:spacing w:before="60" w:after="60"/>
    </w:pPr>
  </w:style>
  <w:style w:type="paragraph" w:styleId="ListContinue">
    <w:name w:val="List Continue"/>
    <w:basedOn w:val="List"/>
    <w:rsid w:val="00E17349"/>
    <w:pPr>
      <w:ind w:firstLine="0"/>
    </w:pPr>
  </w:style>
  <w:style w:type="paragraph" w:customStyle="1" w:styleId="ListNote">
    <w:name w:val="List Note"/>
    <w:basedOn w:val="List"/>
    <w:rsid w:val="00E17349"/>
    <w:pPr>
      <w:pBdr>
        <w:top w:val="single" w:sz="6" w:space="2" w:color="918585"/>
        <w:bottom w:val="single" w:sz="6" w:space="2" w:color="918585"/>
      </w:pBdr>
      <w:tabs>
        <w:tab w:val="left" w:pos="1021"/>
      </w:tabs>
      <w:ind w:firstLine="0"/>
    </w:pPr>
  </w:style>
  <w:style w:type="paragraph" w:customStyle="1" w:styleId="Warning">
    <w:name w:val="Warning"/>
    <w:basedOn w:val="BodyText"/>
    <w:rsid w:val="00E17349"/>
    <w:pPr>
      <w:shd w:val="clear" w:color="auto" w:fill="D9D9D9"/>
      <w:tabs>
        <w:tab w:val="left" w:pos="992"/>
      </w:tabs>
      <w:ind w:left="119" w:right="119"/>
    </w:pPr>
    <w:rPr>
      <w:sz w:val="20"/>
    </w:rPr>
  </w:style>
  <w:style w:type="paragraph" w:customStyle="1" w:styleId="MarginIcons">
    <w:name w:val="Margin Icons"/>
    <w:basedOn w:val="BodyText"/>
    <w:rsid w:val="00E173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7349"/>
    <w:rPr>
      <w:rFonts w:ascii="Courier New" w:hAnsi="Courier New"/>
    </w:rPr>
  </w:style>
  <w:style w:type="paragraph" w:customStyle="1" w:styleId="NoteBullet">
    <w:name w:val="Note Bullet"/>
    <w:basedOn w:val="Note"/>
    <w:rsid w:val="00E17349"/>
    <w:pPr>
      <w:tabs>
        <w:tab w:val="clear" w:pos="680"/>
      </w:tabs>
      <w:spacing w:before="60" w:after="60"/>
    </w:pPr>
  </w:style>
  <w:style w:type="paragraph" w:customStyle="1" w:styleId="SubHeading2">
    <w:name w:val="SubHeading2"/>
    <w:basedOn w:val="HeadingBase"/>
    <w:rsid w:val="00E17349"/>
    <w:pPr>
      <w:spacing w:before="240" w:after="60"/>
    </w:pPr>
    <w:rPr>
      <w:sz w:val="20"/>
    </w:rPr>
  </w:style>
  <w:style w:type="paragraph" w:customStyle="1" w:styleId="SubHeading1">
    <w:name w:val="SubHeading1"/>
    <w:basedOn w:val="HeadingBase"/>
    <w:rsid w:val="00E17349"/>
    <w:pPr>
      <w:spacing w:before="240" w:after="60"/>
    </w:pPr>
    <w:rPr>
      <w:color w:val="918585"/>
      <w:sz w:val="22"/>
    </w:rPr>
  </w:style>
  <w:style w:type="paragraph" w:customStyle="1" w:styleId="SideHeading">
    <w:name w:val="Side Heading"/>
    <w:basedOn w:val="HeadingBase"/>
    <w:rsid w:val="00E173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7349"/>
    <w:pPr>
      <w:numPr>
        <w:numId w:val="12"/>
      </w:numPr>
    </w:pPr>
  </w:style>
  <w:style w:type="paragraph" w:styleId="PlainText">
    <w:name w:val="Plain Text"/>
    <w:basedOn w:val="Normal"/>
    <w:link w:val="PlainTextChar"/>
    <w:rsid w:val="00E17349"/>
    <w:rPr>
      <w:sz w:val="20"/>
    </w:rPr>
  </w:style>
  <w:style w:type="character" w:customStyle="1" w:styleId="PlainTextChar">
    <w:name w:val="Plain Text Char"/>
    <w:basedOn w:val="DefaultParagraphFont"/>
    <w:link w:val="PlainText"/>
    <w:rsid w:val="00E17349"/>
    <w:rPr>
      <w:rFonts w:ascii="Courier New" w:eastAsia="Times New Roman" w:hAnsi="Courier New" w:cs="Times New Roman"/>
      <w:sz w:val="20"/>
      <w:szCs w:val="20"/>
      <w:lang w:eastAsia="en-US"/>
    </w:rPr>
  </w:style>
  <w:style w:type="character" w:customStyle="1" w:styleId="MenuOption">
    <w:name w:val="Menu Option"/>
    <w:basedOn w:val="DefaultParagraphFont"/>
    <w:rsid w:val="00E17349"/>
    <w:rPr>
      <w:b/>
      <w:smallCaps/>
    </w:rPr>
  </w:style>
  <w:style w:type="paragraph" w:customStyle="1" w:styleId="TableListNumber">
    <w:name w:val="Table List Number"/>
    <w:basedOn w:val="ListNumber"/>
    <w:rsid w:val="00E17349"/>
    <w:pPr>
      <w:numPr>
        <w:numId w:val="0"/>
      </w:numPr>
    </w:pPr>
  </w:style>
  <w:style w:type="paragraph" w:styleId="TOC4">
    <w:name w:val="toc 4"/>
    <w:basedOn w:val="TOCBase"/>
    <w:next w:val="Normal"/>
    <w:semiHidden/>
    <w:rsid w:val="00E17349"/>
    <w:pPr>
      <w:tabs>
        <w:tab w:val="right" w:leader="dot" w:pos="9071"/>
      </w:tabs>
      <w:ind w:left="1701"/>
    </w:pPr>
  </w:style>
  <w:style w:type="paragraph" w:customStyle="1" w:styleId="ListAlpha">
    <w:name w:val="List Alpha"/>
    <w:basedOn w:val="List"/>
    <w:rsid w:val="00E17349"/>
    <w:pPr>
      <w:numPr>
        <w:numId w:val="9"/>
      </w:numPr>
    </w:pPr>
  </w:style>
  <w:style w:type="paragraph" w:customStyle="1" w:styleId="ListAlpha2">
    <w:name w:val="List Alpha 2"/>
    <w:basedOn w:val="List2"/>
    <w:rsid w:val="00E17349"/>
    <w:pPr>
      <w:numPr>
        <w:numId w:val="8"/>
      </w:numPr>
    </w:pPr>
  </w:style>
  <w:style w:type="paragraph" w:styleId="List2">
    <w:name w:val="List 2"/>
    <w:basedOn w:val="BodyText"/>
    <w:rsid w:val="00E17349"/>
    <w:pPr>
      <w:tabs>
        <w:tab w:val="left" w:pos="680"/>
      </w:tabs>
      <w:spacing w:before="60" w:after="60"/>
      <w:ind w:left="680" w:hanging="340"/>
    </w:pPr>
  </w:style>
  <w:style w:type="paragraph" w:styleId="List3">
    <w:name w:val="List 3"/>
    <w:basedOn w:val="BodyText"/>
    <w:rsid w:val="00E17349"/>
    <w:pPr>
      <w:tabs>
        <w:tab w:val="left" w:pos="1021"/>
      </w:tabs>
      <w:spacing w:before="60" w:after="60"/>
      <w:ind w:left="1020" w:hanging="340"/>
    </w:pPr>
  </w:style>
  <w:style w:type="paragraph" w:styleId="List4">
    <w:name w:val="List 4"/>
    <w:basedOn w:val="BodyText"/>
    <w:rsid w:val="00E17349"/>
    <w:pPr>
      <w:tabs>
        <w:tab w:val="left" w:pos="1361"/>
      </w:tabs>
      <w:spacing w:before="60" w:after="60"/>
      <w:ind w:left="1361" w:hanging="340"/>
    </w:pPr>
  </w:style>
  <w:style w:type="paragraph" w:styleId="List5">
    <w:name w:val="List 5"/>
    <w:basedOn w:val="BodyText"/>
    <w:rsid w:val="00E17349"/>
    <w:pPr>
      <w:tabs>
        <w:tab w:val="left" w:pos="1701"/>
      </w:tabs>
      <w:spacing w:before="60" w:after="60"/>
      <w:ind w:left="1701" w:hanging="340"/>
    </w:pPr>
  </w:style>
  <w:style w:type="paragraph" w:styleId="ListBullet3">
    <w:name w:val="List Bullet 3"/>
    <w:basedOn w:val="List3"/>
    <w:rsid w:val="00E17349"/>
    <w:pPr>
      <w:numPr>
        <w:numId w:val="15"/>
      </w:numPr>
      <w:tabs>
        <w:tab w:val="clear" w:pos="1021"/>
      </w:tabs>
      <w:ind w:left="1037" w:hanging="357"/>
    </w:pPr>
  </w:style>
  <w:style w:type="paragraph" w:styleId="ListBullet4">
    <w:name w:val="List Bullet 4"/>
    <w:basedOn w:val="List4"/>
    <w:rsid w:val="00E17349"/>
    <w:pPr>
      <w:numPr>
        <w:numId w:val="3"/>
      </w:numPr>
    </w:pPr>
  </w:style>
  <w:style w:type="paragraph" w:styleId="ListBullet5">
    <w:name w:val="List Bullet 5"/>
    <w:basedOn w:val="List5"/>
    <w:rsid w:val="00E17349"/>
    <w:pPr>
      <w:numPr>
        <w:numId w:val="4"/>
      </w:numPr>
    </w:pPr>
  </w:style>
  <w:style w:type="paragraph" w:styleId="ListContinue2">
    <w:name w:val="List Continue 2"/>
    <w:basedOn w:val="List2"/>
    <w:rsid w:val="00E17349"/>
    <w:pPr>
      <w:ind w:firstLine="0"/>
    </w:pPr>
  </w:style>
  <w:style w:type="paragraph" w:styleId="ListContinue3">
    <w:name w:val="List Continue 3"/>
    <w:basedOn w:val="List3"/>
    <w:rsid w:val="00E17349"/>
    <w:pPr>
      <w:ind w:left="1021" w:firstLine="0"/>
    </w:pPr>
  </w:style>
  <w:style w:type="paragraph" w:styleId="ListContinue4">
    <w:name w:val="List Continue 4"/>
    <w:basedOn w:val="List4"/>
    <w:rsid w:val="00E17349"/>
    <w:pPr>
      <w:ind w:firstLine="0"/>
    </w:pPr>
  </w:style>
  <w:style w:type="paragraph" w:styleId="ListContinue5">
    <w:name w:val="List Continue 5"/>
    <w:basedOn w:val="List5"/>
    <w:rsid w:val="00E17349"/>
    <w:pPr>
      <w:ind w:firstLine="0"/>
    </w:pPr>
  </w:style>
  <w:style w:type="paragraph" w:styleId="ListNumber3">
    <w:name w:val="List Number 3"/>
    <w:basedOn w:val="List3"/>
    <w:rsid w:val="00E17349"/>
    <w:pPr>
      <w:numPr>
        <w:numId w:val="5"/>
      </w:numPr>
    </w:pPr>
  </w:style>
  <w:style w:type="paragraph" w:styleId="ListNumber4">
    <w:name w:val="List Number 4"/>
    <w:basedOn w:val="List4"/>
    <w:rsid w:val="00E17349"/>
    <w:pPr>
      <w:numPr>
        <w:numId w:val="6"/>
      </w:numPr>
    </w:pPr>
  </w:style>
  <w:style w:type="paragraph" w:styleId="ListNumber5">
    <w:name w:val="List Number 5"/>
    <w:basedOn w:val="List5"/>
    <w:rsid w:val="00E17349"/>
    <w:pPr>
      <w:numPr>
        <w:numId w:val="7"/>
      </w:numPr>
    </w:pPr>
  </w:style>
  <w:style w:type="paragraph" w:styleId="BlockText">
    <w:name w:val="Block Text"/>
    <w:basedOn w:val="Normal"/>
    <w:rsid w:val="00E17349"/>
    <w:pPr>
      <w:spacing w:after="120"/>
      <w:ind w:left="1440" w:right="1440"/>
    </w:pPr>
  </w:style>
  <w:style w:type="character" w:customStyle="1" w:styleId="Subscript">
    <w:name w:val="Subscript"/>
    <w:basedOn w:val="DefaultParagraphFont"/>
    <w:rsid w:val="00E17349"/>
    <w:rPr>
      <w:sz w:val="16"/>
      <w:vertAlign w:val="subscript"/>
    </w:rPr>
  </w:style>
  <w:style w:type="character" w:customStyle="1" w:styleId="Superscript">
    <w:name w:val="Superscript"/>
    <w:basedOn w:val="DefaultParagraphFont"/>
    <w:rsid w:val="00E17349"/>
    <w:rPr>
      <w:sz w:val="16"/>
      <w:vertAlign w:val="superscript"/>
    </w:rPr>
  </w:style>
  <w:style w:type="character" w:customStyle="1" w:styleId="Symbols">
    <w:name w:val="Symbols"/>
    <w:basedOn w:val="DefaultParagraphFont"/>
    <w:rsid w:val="00E17349"/>
    <w:rPr>
      <w:rFonts w:ascii="Symbol" w:hAnsi="Symbol"/>
    </w:rPr>
  </w:style>
  <w:style w:type="character" w:customStyle="1" w:styleId="MenuOptions">
    <w:name w:val="Menu Options"/>
    <w:basedOn w:val="DefaultParagraphFont"/>
    <w:rsid w:val="00E17349"/>
    <w:rPr>
      <w:rFonts w:ascii="Arial Narrow" w:hAnsi="Arial Narrow"/>
      <w:smallCaps/>
    </w:rPr>
  </w:style>
  <w:style w:type="character" w:customStyle="1" w:styleId="Buttons">
    <w:name w:val="Buttons"/>
    <w:basedOn w:val="DefaultParagraphFont"/>
    <w:rsid w:val="00E17349"/>
    <w:rPr>
      <w:b/>
    </w:rPr>
  </w:style>
  <w:style w:type="character" w:customStyle="1" w:styleId="Underlined">
    <w:name w:val="Underlined"/>
    <w:basedOn w:val="DefaultParagraphFont"/>
    <w:rsid w:val="00E17349"/>
    <w:rPr>
      <w:u w:val="single"/>
    </w:rPr>
  </w:style>
  <w:style w:type="paragraph" w:customStyle="1" w:styleId="TableBodyTextRight">
    <w:name w:val="Table Body Text Right"/>
    <w:basedOn w:val="TableBodyText"/>
    <w:rsid w:val="00E17349"/>
    <w:pPr>
      <w:widowControl w:val="0"/>
      <w:autoSpaceDE w:val="0"/>
      <w:autoSpaceDN w:val="0"/>
      <w:adjustRightInd w:val="0"/>
      <w:jc w:val="right"/>
    </w:pPr>
    <w:rPr>
      <w:rFonts w:cs="Arial"/>
      <w:szCs w:val="18"/>
    </w:rPr>
  </w:style>
  <w:style w:type="paragraph" w:customStyle="1" w:styleId="CopyrightText">
    <w:name w:val="Copyright Text"/>
    <w:basedOn w:val="BodyText"/>
    <w:rsid w:val="00E17349"/>
    <w:rPr>
      <w:sz w:val="18"/>
    </w:rPr>
  </w:style>
  <w:style w:type="paragraph" w:customStyle="1" w:styleId="BodySmallRight">
    <w:name w:val="Body Small Right"/>
    <w:basedOn w:val="BodyTextRight"/>
    <w:rsid w:val="00E17349"/>
    <w:rPr>
      <w:sz w:val="18"/>
      <w:szCs w:val="18"/>
    </w:rPr>
  </w:style>
  <w:style w:type="paragraph" w:customStyle="1" w:styleId="MarginEdition">
    <w:name w:val="Margin Edition"/>
    <w:basedOn w:val="MarginNote"/>
    <w:rsid w:val="00E17349"/>
    <w:pPr>
      <w:spacing w:before="0" w:after="0"/>
    </w:pPr>
    <w:rPr>
      <w:rFonts w:ascii="Times New Roman" w:hAnsi="Times New Roman"/>
      <w:color w:val="999999"/>
    </w:rPr>
  </w:style>
  <w:style w:type="paragraph" w:customStyle="1" w:styleId="Spacer">
    <w:name w:val="Spacer"/>
    <w:basedOn w:val="Normal"/>
    <w:rsid w:val="00E17349"/>
    <w:rPr>
      <w:sz w:val="2"/>
      <w:szCs w:val="2"/>
    </w:rPr>
  </w:style>
  <w:style w:type="character" w:customStyle="1" w:styleId="Small">
    <w:name w:val="Small"/>
    <w:basedOn w:val="DefaultParagraphFont"/>
    <w:rsid w:val="00E17349"/>
    <w:rPr>
      <w:sz w:val="16"/>
    </w:rPr>
  </w:style>
  <w:style w:type="paragraph" w:customStyle="1" w:styleId="WideTable">
    <w:name w:val="Wide Table"/>
    <w:basedOn w:val="Normal"/>
    <w:rsid w:val="00E17349"/>
    <w:pPr>
      <w:ind w:left="-1418"/>
    </w:pPr>
    <w:rPr>
      <w:sz w:val="2"/>
      <w:szCs w:val="2"/>
    </w:rPr>
  </w:style>
  <w:style w:type="character" w:styleId="PageNumber">
    <w:name w:val="page number"/>
    <w:basedOn w:val="DefaultParagraphFont"/>
    <w:rsid w:val="00E17349"/>
  </w:style>
  <w:style w:type="paragraph" w:styleId="Quote">
    <w:name w:val="Quote"/>
    <w:basedOn w:val="Heading1"/>
    <w:link w:val="QuoteChar"/>
    <w:qFormat/>
    <w:rsid w:val="00E17349"/>
    <w:rPr>
      <w:b w:val="0"/>
      <w:sz w:val="72"/>
      <w:szCs w:val="72"/>
      <w:lang w:val="en-NZ"/>
    </w:rPr>
  </w:style>
  <w:style w:type="character" w:customStyle="1" w:styleId="QuoteChar">
    <w:name w:val="Quote Char"/>
    <w:basedOn w:val="DefaultParagraphFont"/>
    <w:link w:val="Quote"/>
    <w:rsid w:val="00E173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7349"/>
    <w:pPr>
      <w:pageBreakBefore/>
    </w:pPr>
  </w:style>
  <w:style w:type="paragraph" w:customStyle="1" w:styleId="Border">
    <w:name w:val="Border"/>
    <w:basedOn w:val="Normal"/>
    <w:qFormat/>
    <w:rsid w:val="00E173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7349"/>
    <w:rPr>
      <w:b/>
      <w:bCs/>
      <w:i/>
      <w:iCs/>
      <w:color w:val="auto"/>
    </w:rPr>
  </w:style>
  <w:style w:type="paragraph" w:styleId="IntenseQuote">
    <w:name w:val="Intense Quote"/>
    <w:basedOn w:val="Normal"/>
    <w:next w:val="Normal"/>
    <w:link w:val="IntenseQuoteChar"/>
    <w:uiPriority w:val="30"/>
    <w:qFormat/>
    <w:rsid w:val="00E173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73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7349"/>
    <w:rPr>
      <w:smallCaps/>
      <w:color w:val="auto"/>
      <w:u w:val="single"/>
    </w:rPr>
  </w:style>
  <w:style w:type="character" w:styleId="IntenseReference">
    <w:name w:val="Intense Reference"/>
    <w:basedOn w:val="DefaultParagraphFont"/>
    <w:uiPriority w:val="32"/>
    <w:qFormat/>
    <w:rsid w:val="00E17349"/>
    <w:rPr>
      <w:b/>
      <w:bCs/>
      <w:smallCaps/>
      <w:color w:val="auto"/>
      <w:spacing w:val="5"/>
      <w:u w:val="single"/>
    </w:rPr>
  </w:style>
  <w:style w:type="paragraph" w:customStyle="1" w:styleId="2ColumnHeading">
    <w:name w:val="2Column Heading"/>
    <w:basedOn w:val="BodyText"/>
    <w:qFormat/>
    <w:rsid w:val="00E17349"/>
    <w:pPr>
      <w:spacing w:after="60"/>
      <w:ind w:left="-2268"/>
    </w:pPr>
    <w:rPr>
      <w:b/>
    </w:rPr>
  </w:style>
  <w:style w:type="paragraph" w:customStyle="1" w:styleId="Heading1TOC">
    <w:name w:val="Heading1 TOC"/>
    <w:basedOn w:val="Normal"/>
    <w:qFormat/>
    <w:rsid w:val="00E17349"/>
    <w:pPr>
      <w:spacing w:before="240" w:after="120"/>
    </w:pPr>
    <w:rPr>
      <w:rFonts w:ascii="Times New Roman" w:hAnsi="Times New Roman"/>
      <w:b/>
      <w:sz w:val="32"/>
    </w:rPr>
  </w:style>
  <w:style w:type="paragraph" w:customStyle="1" w:styleId="Heading2TOC">
    <w:name w:val="Heading2 TOC"/>
    <w:basedOn w:val="Normal"/>
    <w:qFormat/>
    <w:rsid w:val="00E17349"/>
    <w:pPr>
      <w:spacing w:before="240" w:after="60"/>
    </w:pPr>
    <w:rPr>
      <w:rFonts w:ascii="Times New Roman" w:hAnsi="Times New Roman"/>
      <w:b/>
      <w:sz w:val="28"/>
    </w:rPr>
  </w:style>
  <w:style w:type="character" w:customStyle="1" w:styleId="Underline">
    <w:name w:val="Underline"/>
    <w:basedOn w:val="DefaultParagraphFont"/>
    <w:qFormat/>
    <w:rsid w:val="00E17349"/>
    <w:rPr>
      <w:u w:val="single"/>
    </w:rPr>
  </w:style>
  <w:style w:type="paragraph" w:styleId="BalloonText">
    <w:name w:val="Balloon Text"/>
    <w:basedOn w:val="Normal"/>
    <w:link w:val="BalloonTextChar"/>
    <w:rsid w:val="00E17349"/>
    <w:rPr>
      <w:rFonts w:ascii="Tahoma" w:hAnsi="Tahoma" w:cs="Tahoma"/>
      <w:sz w:val="16"/>
      <w:szCs w:val="16"/>
    </w:rPr>
  </w:style>
  <w:style w:type="character" w:customStyle="1" w:styleId="BalloonTextChar">
    <w:name w:val="Balloon Text Char"/>
    <w:basedOn w:val="DefaultParagraphFont"/>
    <w:link w:val="BalloonText"/>
    <w:rsid w:val="00E173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73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73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7349"/>
    <w:rPr>
      <w:b/>
      <w:color w:val="660033"/>
      <w:spacing w:val="0"/>
    </w:rPr>
  </w:style>
  <w:style w:type="paragraph" w:customStyle="1" w:styleId="Nameditemlist">
    <w:name w:val="Named item list"/>
    <w:basedOn w:val="BodyText"/>
    <w:qFormat/>
    <w:rsid w:val="00E173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1377</Words>
  <Characters>8949</Characters>
  <Application>Microsoft Office Word</Application>
  <DocSecurity>0</DocSecurity>
  <Lines>316</Lines>
  <Paragraphs>213</Paragraphs>
  <ScaleCrop>false</ScaleCrop>
  <Company>Author-it Software Corporation Ltd.</Company>
  <LinksUpToDate>false</LinksUpToDate>
  <CharactersWithSpaces>10240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SIRXSLS410 Lead a sales representatives team</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2012-06-14T07:40:00Z</dcterms:created>
  <dcterms:modified xsi:type="dcterms:W3CDTF">2012-06-14T07:40:00Z</dcterms:modified>
</cp:coreProperties>
</file>