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152" w:rsidP="007A1152">
      <w:pPr>
        <w:pStyle w:val="Title"/>
      </w:pPr>
      <w:bookmarkStart w:id="0" w:name="_GoBack"/>
      <w:bookmarkEnd w:id="0"/>
      <w:r>
        <w:fldChar w:fldCharType="begin"/>
      </w:r>
      <w:r>
        <w:instrText xml:space="preserve"> TITLE   \* MERGEFORMAT </w:instrText>
      </w:r>
      <w:r>
        <w:fldChar w:fldCharType="separate"/>
      </w:r>
      <w:r>
        <w:t>SIRXRPK002A Recommend hair, beauty and cosmetic products and services</w:t>
      </w:r>
      <w:r>
        <w:fldChar w:fldCharType="end"/>
      </w:r>
    </w:p>
    <w:p w:rsidR="007A1152" w:rsidP="007A1152">
      <w:pPr>
        <w:pStyle w:val="Version"/>
        <w:sectPr w:rsidSect="00BB48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B482E" w:rsidP="00BB482E">
      <w:pPr>
        <w:pStyle w:val="SuperHeading"/>
      </w:pPr>
      <w:r w:rsidRPr="00BB482E">
        <w:t>SIRXRPK002A Recommend hair, beauty and cosmetic products and services</w:t>
      </w:r>
    </w:p>
    <w:p w:rsidR="00000000" w:rsidRPr="00BB482E" w:rsidP="00BB482E">
      <w:pPr>
        <w:pStyle w:val="SuperHeading"/>
      </w:pPr>
    </w:p>
    <w:p w:rsidR="00000000" w:rsidRPr="00BB482E" w:rsidP="00BB482E">
      <w:pPr>
        <w:pStyle w:val="Heading1"/>
      </w:pPr>
      <w:bookmarkStart w:id="1" w:name="O_395106"/>
      <w:bookmarkEnd w:id="1"/>
      <w:r w:rsidRPr="00BB482E">
        <w:t>Modification History</w:t>
      </w:r>
    </w:p>
    <w:p w:rsidR="00000000" w:rsidRPr="00BB482E" w:rsidP="00BB482E">
      <w:pPr>
        <w:pStyle w:val="BodyText"/>
      </w:pPr>
      <w:r w:rsidRPr="00BB482E">
        <w:t>The version details of this endorsed unit are in the table</w:t>
      </w:r>
      <w:r w:rsidRPr="00BB482E">
        <w:t xml:space="preserve"> below. The latest information is at the top.</w:t>
      </w:r>
    </w:p>
    <w:tbl>
      <w:tblPr>
        <w:tblW w:w="0" w:type="auto"/>
        <w:tblCellMar>
          <w:left w:w="62" w:type="dxa"/>
          <w:right w:w="62" w:type="dxa"/>
        </w:tblCellMar>
        <w:tblLook w:val="0000"/>
      </w:tblPr>
      <w:tblGrid>
        <w:gridCol w:w="4609"/>
        <w:gridCol w:w="4587"/>
      </w:tblGrid>
      <w:tr w:rsidTr="007A11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2E" w:rsidP="00BB482E">
            <w:pPr>
              <w:pStyle w:val="BodyText"/>
            </w:pPr>
            <w:r w:rsidRPr="00BB482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2E">
            <w:pPr>
              <w:pStyle w:val="BodyText"/>
              <w:rPr>
                <w:lang w:val="en-NZ"/>
              </w:rPr>
            </w:pPr>
            <w:r w:rsidRPr="00BB482E">
              <w:rPr>
                <w:rStyle w:val="SpecialBold"/>
              </w:rPr>
              <w:t>Comments</w:t>
            </w:r>
          </w:p>
        </w:tc>
      </w:tr>
      <w:tr w:rsidTr="007A11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2E">
            <w:pPr>
              <w:pStyle w:val="BodyText"/>
              <w:rPr>
                <w:lang w:val="en-NZ"/>
              </w:rPr>
            </w:pPr>
            <w:r w:rsidRPr="00BB482E">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2E" w:rsidP="00BB482E">
            <w:pPr>
              <w:pStyle w:val="BodyText"/>
            </w:pPr>
            <w:r w:rsidRPr="00BB482E">
              <w:t>Editorial updates</w:t>
            </w:r>
          </w:p>
        </w:tc>
      </w:tr>
    </w:tbl>
    <w:p w:rsidR="00000000" w:rsidRPr="00BB482E" w:rsidP="00BB482E">
      <w:pPr>
        <w:pStyle w:val="BodyText"/>
      </w:pPr>
    </w:p>
    <w:p w:rsidR="00000000" w:rsidRPr="00BB482E" w:rsidP="00BB482E">
      <w:pPr>
        <w:pStyle w:val="AllowPageBreak"/>
      </w:pPr>
    </w:p>
    <w:p w:rsidR="00000000" w:rsidRPr="00BB482E" w:rsidP="00BB482E">
      <w:pPr>
        <w:pStyle w:val="Heading1"/>
      </w:pPr>
      <w:bookmarkStart w:id="2" w:name="O_395102"/>
      <w:bookmarkEnd w:id="2"/>
      <w:r w:rsidRPr="00BB482E">
        <w:t>Unit Descriptor</w:t>
      </w:r>
    </w:p>
    <w:p w:rsidR="00000000" w:rsidRPr="00BB482E" w:rsidP="00BB482E">
      <w:pPr>
        <w:pStyle w:val="BodyText"/>
      </w:pPr>
      <w:r w:rsidRPr="00BB482E">
        <w:t>This unit describes the performance outcomes, skills and knowledge required to recommend and provide advice on hair, beauty and cosmetic products and services to customers.</w:t>
      </w:r>
    </w:p>
    <w:p w:rsidR="00000000" w:rsidRPr="00BB482E" w:rsidP="00BB482E">
      <w:pPr>
        <w:pStyle w:val="AllowPageBreak"/>
      </w:pPr>
    </w:p>
    <w:p w:rsidR="00000000" w:rsidRPr="00BB482E" w:rsidP="00BB482E">
      <w:pPr>
        <w:pStyle w:val="Heading1"/>
      </w:pPr>
      <w:bookmarkStart w:id="3" w:name="O_395114"/>
      <w:bookmarkEnd w:id="3"/>
      <w:r w:rsidRPr="00BB482E">
        <w:t>Application of the Unit</w:t>
      </w:r>
    </w:p>
    <w:p w:rsidR="00000000" w:rsidRPr="00BB482E" w:rsidP="00BB482E">
      <w:pPr>
        <w:pStyle w:val="BodyText"/>
      </w:pPr>
      <w:r w:rsidRPr="00BB482E">
        <w:t>This unit applies to frontline service per</w:t>
      </w:r>
      <w:r w:rsidRPr="00BB482E">
        <w:t>sonnel who provide involves the application of specialised product knowledge to provide accurate advice to customers and other sales staff on hair, beauty and cosmetic products. It requires sales and service team members to apply a depth of specialist or g</w:t>
      </w:r>
      <w:r w:rsidRPr="00BB482E">
        <w:t>eneral product knowledge and a need for experience and skill in offering advice to customers.</w:t>
      </w:r>
    </w:p>
    <w:p w:rsidR="00000000" w:rsidRPr="00BB482E" w:rsidP="00BB482E">
      <w:pPr>
        <w:pStyle w:val="AllowPageBreak"/>
      </w:pPr>
    </w:p>
    <w:p w:rsidR="00000000" w:rsidRPr="00BB482E" w:rsidP="00BB482E">
      <w:pPr>
        <w:pStyle w:val="Heading1"/>
      </w:pPr>
      <w:bookmarkStart w:id="4" w:name="O_395107"/>
      <w:bookmarkEnd w:id="4"/>
      <w:r w:rsidRPr="00BB482E">
        <w:t>Licensing/Regulatory Information</w:t>
      </w:r>
    </w:p>
    <w:p w:rsidR="00000000" w:rsidRPr="00BB482E" w:rsidP="00BB482E">
      <w:pPr>
        <w:pStyle w:val="BodyText"/>
      </w:pPr>
      <w:r w:rsidRPr="00BB482E">
        <w:t>No licensing, legislative, regulatory or certification requirements apply to this unit at the time of endorsemen</w:t>
      </w:r>
      <w:r w:rsidRPr="00BB482E">
        <w:t>t.</w:t>
      </w:r>
    </w:p>
    <w:p w:rsidR="00000000" w:rsidRPr="00BB482E" w:rsidP="00BB482E">
      <w:pPr>
        <w:pStyle w:val="AllowPageBreak"/>
      </w:pPr>
    </w:p>
    <w:p w:rsidR="00000000" w:rsidRPr="00BB482E" w:rsidP="00BB482E">
      <w:pPr>
        <w:pStyle w:val="Heading1"/>
      </w:pPr>
      <w:bookmarkStart w:id="5" w:name="O_395105"/>
      <w:bookmarkEnd w:id="5"/>
      <w:r w:rsidRPr="00BB482E">
        <w:t>Pre-Requisites</w:t>
      </w:r>
    </w:p>
    <w:p w:rsidR="00000000" w:rsidRPr="00BB482E" w:rsidP="00BB482E">
      <w:pPr>
        <w:pStyle w:val="BodyText"/>
      </w:pPr>
      <w:r w:rsidRPr="00BB482E">
        <w:t>Nil</w:t>
      </w:r>
    </w:p>
    <w:p w:rsidR="00000000" w:rsidRPr="00BB482E" w:rsidP="00BB482E">
      <w:pPr>
        <w:pStyle w:val="AllowPageBreak"/>
      </w:pPr>
    </w:p>
    <w:p w:rsidR="00000000" w:rsidRPr="00BB482E" w:rsidP="00BB482E">
      <w:pPr>
        <w:pStyle w:val="Heading1"/>
      </w:pPr>
      <w:bookmarkStart w:id="6" w:name="O_395110"/>
      <w:bookmarkEnd w:id="6"/>
      <w:r w:rsidRPr="00BB482E">
        <w:t>Employability Skills Information</w:t>
      </w:r>
    </w:p>
    <w:p w:rsidR="00000000" w:rsidRPr="00BB482E" w:rsidP="00BB482E">
      <w:pPr>
        <w:pStyle w:val="BodyText"/>
      </w:pPr>
      <w:r w:rsidRPr="00BB482E">
        <w:t>This unit contains employability skills.</w:t>
      </w:r>
    </w:p>
    <w:p w:rsidR="00000000" w:rsidRPr="00BB482E" w:rsidP="00BB482E">
      <w:pPr>
        <w:pStyle w:val="AllowPageBreak"/>
      </w:pPr>
    </w:p>
    <w:p w:rsidR="00000000" w:rsidRPr="00BB482E" w:rsidP="00BB482E">
      <w:pPr>
        <w:pStyle w:val="Heading1"/>
      </w:pPr>
      <w:bookmarkStart w:id="7" w:name="O_395111"/>
      <w:bookmarkEnd w:id="7"/>
      <w:r w:rsidRPr="00BB482E">
        <w:t>Elements and Performance Criteria Pre-Content</w:t>
      </w:r>
    </w:p>
    <w:p w:rsidR="00000000" w:rsidRPr="00BB482E" w:rsidP="00BB482E">
      <w:pPr>
        <w:pStyle w:val="Heading1"/>
      </w:pPr>
      <w:bookmarkStart w:id="8" w:name="O_395112"/>
      <w:bookmarkEnd w:id="8"/>
      <w:r w:rsidRPr="00BB482E">
        <w:t>Elements and Performance Criteria</w:t>
      </w:r>
    </w:p>
    <w:tbl>
      <w:tblPr>
        <w:tblW w:w="0" w:type="auto"/>
        <w:tblCellMar>
          <w:left w:w="62" w:type="dxa"/>
          <w:right w:w="62" w:type="dxa"/>
        </w:tblCellMar>
        <w:tblLook w:val="0000"/>
      </w:tblPr>
      <w:tblGrid>
        <w:gridCol w:w="3711"/>
        <w:gridCol w:w="5485"/>
      </w:tblGrid>
      <w:tr w:rsidTr="007A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482E" w:rsidP="00BB482E">
            <w:pPr>
              <w:pStyle w:val="List"/>
            </w:pPr>
            <w:r w:rsidRPr="00BB482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B482E">
            <w:pPr>
              <w:pStyle w:val="List"/>
              <w:rPr>
                <w:lang w:val="en-NZ"/>
              </w:rPr>
            </w:pPr>
            <w:r w:rsidRPr="00BB482E">
              <w:rPr>
                <w:rStyle w:val="SpecialBold"/>
              </w:rPr>
              <w:t>Performance Criteria</w:t>
            </w:r>
          </w:p>
        </w:tc>
      </w:tr>
      <w:tr w:rsidTr="007A1152">
        <w:tblPrEx>
          <w:tblW w:w="0" w:type="auto"/>
          <w:tblCellMar>
            <w:left w:w="62" w:type="dxa"/>
            <w:right w:w="62" w:type="dxa"/>
          </w:tblCellMar>
          <w:tblLook w:val="0000"/>
        </w:tblPrEx>
        <w:trPr>
          <w:trHeight w:val="1807"/>
        </w:trPr>
        <w:tc>
          <w:tcPr>
            <w:tcW w:w="0" w:type="auto"/>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t>Performance criteria describe the performance needed to demonstrate achievement of the element. Where bold italicised text is used, further information is detailed in t</w:t>
            </w:r>
            <w:r w:rsidRPr="00BB482E">
              <w:t>he required skills and knowledge section and the range statement. Assessment of performance is to be consistent with the evidence guide.</w:t>
            </w:r>
          </w:p>
        </w:tc>
      </w:tr>
      <w:tr w:rsidTr="007A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82E">
            <w:pPr>
              <w:pStyle w:val="List"/>
              <w:rPr>
                <w:lang w:val="en-NZ"/>
              </w:rPr>
            </w:pPr>
            <w:r w:rsidRPr="00BB482E">
              <w:t>1.</w:t>
            </w:r>
            <w:r w:rsidRPr="00BB482E">
              <w:tab/>
              <w:t>Research store product range.</w:t>
            </w:r>
          </w:p>
        </w:tc>
        <w:tc>
          <w:tcPr>
            <w:tcW w:w="0" w:type="auto"/>
            <w:tcBorders>
              <w:top w:val="nil"/>
              <w:left w:val="nil"/>
              <w:bottom w:val="nil"/>
              <w:right w:val="nil"/>
            </w:tcBorders>
            <w:tcMar>
              <w:top w:w="0" w:type="dxa"/>
              <w:left w:w="62" w:type="dxa"/>
              <w:bottom w:w="0" w:type="dxa"/>
              <w:right w:w="62" w:type="dxa"/>
            </w:tcMar>
          </w:tcPr>
          <w:p w:rsidR="00000000" w:rsidRPr="00BB482E" w:rsidP="00BB482E">
            <w:pPr>
              <w:pStyle w:val="List"/>
            </w:pPr>
            <w:r w:rsidRPr="00BB482E">
              <w:t>1.1.Develop and maintain</w:t>
            </w:r>
            <w:r w:rsidRPr="00BB482E">
              <w:rPr>
                <w:rStyle w:val="BoldandItalics"/>
              </w:rPr>
              <w:t xml:space="preserve"> product knowledge</w:t>
            </w:r>
            <w:r w:rsidRPr="00BB482E">
              <w:t xml:space="preserve"> by accessing appropriate </w:t>
            </w:r>
            <w:r w:rsidRPr="00BB482E">
              <w:rPr>
                <w:rStyle w:val="BoldandItalics"/>
              </w:rPr>
              <w:t>sources of inform</w:t>
            </w:r>
            <w:r w:rsidRPr="00BB482E">
              <w:rPr>
                <w:rStyle w:val="BoldandItalics"/>
              </w:rPr>
              <w:t>ation</w:t>
            </w:r>
            <w:r w:rsidRPr="00BB482E">
              <w:t>.</w:t>
            </w:r>
          </w:p>
          <w:p w:rsidR="00000000" w:rsidP="00BB482E">
            <w:pPr>
              <w:pStyle w:val="List"/>
              <w:rPr>
                <w:lang w:val="en-NZ"/>
              </w:rPr>
            </w:pPr>
            <w:r w:rsidRPr="00BB482E">
              <w:t xml:space="preserve">1.2.Research and apply </w:t>
            </w:r>
            <w:r w:rsidRPr="00BB482E">
              <w:rPr>
                <w:rStyle w:val="BoldandItalics"/>
              </w:rPr>
              <w:t>comparisons between products and services</w:t>
            </w:r>
            <w:r w:rsidRPr="00BB482E">
              <w:t xml:space="preserve"> according to product information.</w:t>
            </w:r>
          </w:p>
        </w:tc>
      </w:tr>
      <w:tr w:rsidTr="007A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82E">
            <w:pPr>
              <w:pStyle w:val="List"/>
              <w:rPr>
                <w:lang w:val="en-NZ"/>
              </w:rPr>
            </w:pPr>
            <w:r w:rsidRPr="00BB482E">
              <w:t>2.</w:t>
            </w:r>
            <w:r w:rsidRPr="00BB482E">
              <w:tab/>
              <w:t>Identify hair, beauty and cosmetic products.</w:t>
            </w:r>
          </w:p>
        </w:tc>
        <w:tc>
          <w:tcPr>
            <w:tcW w:w="0" w:type="auto"/>
            <w:tcBorders>
              <w:top w:val="nil"/>
              <w:left w:val="nil"/>
              <w:bottom w:val="nil"/>
              <w:right w:val="nil"/>
            </w:tcBorders>
            <w:tcMar>
              <w:top w:w="0" w:type="dxa"/>
              <w:left w:w="62" w:type="dxa"/>
              <w:bottom w:w="0" w:type="dxa"/>
              <w:right w:w="62" w:type="dxa"/>
            </w:tcMar>
          </w:tcPr>
          <w:p w:rsidR="00000000" w:rsidRPr="00BB482E" w:rsidP="00BB482E">
            <w:pPr>
              <w:pStyle w:val="List"/>
            </w:pPr>
            <w:r w:rsidRPr="00BB482E">
              <w:t xml:space="preserve">2.1.Identify store </w:t>
            </w:r>
            <w:r w:rsidRPr="00BB482E">
              <w:rPr>
                <w:rStyle w:val="BoldandItalics"/>
              </w:rPr>
              <w:t>product range</w:t>
            </w:r>
            <w:r w:rsidRPr="00BB482E">
              <w:t xml:space="preserve"> according to product information.</w:t>
            </w:r>
          </w:p>
          <w:p w:rsidR="00000000" w:rsidP="00BB482E">
            <w:pPr>
              <w:pStyle w:val="List"/>
              <w:rPr>
                <w:lang w:val="en-NZ"/>
              </w:rPr>
            </w:pPr>
            <w:r w:rsidRPr="00BB482E">
              <w:t xml:space="preserve">2.2.Convey product information to </w:t>
            </w:r>
            <w:r w:rsidRPr="00BB482E">
              <w:rPr>
                <w:rStyle w:val="BoldandItalics"/>
              </w:rPr>
              <w:t>customers</w:t>
            </w:r>
            <w:r w:rsidRPr="00BB482E">
              <w:t xml:space="preserve"> and other </w:t>
            </w:r>
            <w:r w:rsidRPr="00BB482E">
              <w:rPr>
                <w:rStyle w:val="BoldandItalics"/>
              </w:rPr>
              <w:t>staff members</w:t>
            </w:r>
            <w:r w:rsidRPr="00BB482E">
              <w:t xml:space="preserve"> as required.</w:t>
            </w:r>
          </w:p>
        </w:tc>
      </w:tr>
      <w:tr w:rsidTr="007A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82E">
            <w:pPr>
              <w:pStyle w:val="List"/>
              <w:rPr>
                <w:lang w:val="en-NZ"/>
              </w:rPr>
            </w:pPr>
            <w:r w:rsidRPr="00BB482E">
              <w:t>3.</w:t>
            </w:r>
            <w:r w:rsidRPr="00BB482E">
              <w:tab/>
              <w:t>Recommend hair, beauty and cosmetic products and services.</w:t>
            </w:r>
          </w:p>
        </w:tc>
        <w:tc>
          <w:tcPr>
            <w:tcW w:w="0" w:type="auto"/>
            <w:tcBorders>
              <w:top w:val="nil"/>
              <w:left w:val="nil"/>
              <w:bottom w:val="nil"/>
              <w:right w:val="nil"/>
            </w:tcBorders>
            <w:tcMar>
              <w:top w:w="0" w:type="dxa"/>
              <w:left w:w="62" w:type="dxa"/>
              <w:bottom w:w="0" w:type="dxa"/>
              <w:right w:w="62" w:type="dxa"/>
            </w:tcMar>
          </w:tcPr>
          <w:p w:rsidR="00000000" w:rsidRPr="00BB482E" w:rsidP="00BB482E">
            <w:pPr>
              <w:pStyle w:val="List"/>
            </w:pPr>
            <w:r w:rsidRPr="00BB482E">
              <w:t xml:space="preserve">3.1.Use questioning and active listening to identify </w:t>
            </w:r>
            <w:r w:rsidRPr="00BB482E">
              <w:rPr>
                <w:rStyle w:val="BoldandItalics"/>
              </w:rPr>
              <w:t>customer requirements</w:t>
            </w:r>
            <w:r w:rsidRPr="00BB482E">
              <w:t>.</w:t>
            </w:r>
          </w:p>
          <w:p w:rsidR="00000000" w:rsidRPr="00BB482E" w:rsidP="00BB482E">
            <w:pPr>
              <w:pStyle w:val="List"/>
            </w:pPr>
            <w:r w:rsidRPr="00BB482E">
              <w:t>3.2.Evaluate products and</w:t>
            </w:r>
            <w:r w:rsidRPr="00BB482E">
              <w:rPr>
                <w:rStyle w:val="BoldandItalics"/>
              </w:rPr>
              <w:t xml:space="preserve"> services</w:t>
            </w:r>
            <w:r w:rsidRPr="00BB482E">
              <w:t xml:space="preserve"> according to customer</w:t>
            </w:r>
            <w:r w:rsidRPr="00BB482E">
              <w:t xml:space="preserve"> requirements and product information.</w:t>
            </w:r>
          </w:p>
          <w:p w:rsidR="00000000" w:rsidRPr="00BB482E" w:rsidP="00BB482E">
            <w:pPr>
              <w:pStyle w:val="List"/>
            </w:pPr>
            <w:r w:rsidRPr="00BB482E">
              <w:t>3.3.Demonstrate features and benefits of products to customer to create a buying environment.</w:t>
            </w:r>
          </w:p>
          <w:p w:rsidR="00000000" w:rsidRPr="00BB482E" w:rsidP="00BB482E">
            <w:pPr>
              <w:pStyle w:val="List"/>
            </w:pPr>
            <w:r w:rsidRPr="00BB482E">
              <w:t>3.4.Apply detailed specialised product knowledge to provide accurate advice to customers regarding product performance, acc</w:t>
            </w:r>
            <w:r w:rsidRPr="00BB482E">
              <w:t xml:space="preserve">ording to manufacturer information and </w:t>
            </w:r>
            <w:r w:rsidRPr="00BB482E">
              <w:rPr>
                <w:rStyle w:val="BoldandItalics"/>
              </w:rPr>
              <w:t>legislative requirements.</w:t>
            </w:r>
          </w:p>
          <w:p w:rsidR="00000000" w:rsidRPr="00BB482E" w:rsidP="00BB482E">
            <w:pPr>
              <w:pStyle w:val="List"/>
            </w:pPr>
            <w:r w:rsidRPr="00BB482E">
              <w:t xml:space="preserve">3.5.Explain and demonstrate products according to </w:t>
            </w:r>
            <w:r w:rsidRPr="00BB482E">
              <w:rPr>
                <w:rStyle w:val="BoldandItalics"/>
              </w:rPr>
              <w:t>store policy and procedures</w:t>
            </w:r>
            <w:r w:rsidRPr="00BB482E">
              <w:t xml:space="preserve"> and legislative requirements.</w:t>
            </w:r>
          </w:p>
          <w:p w:rsidR="00000000" w:rsidRPr="00BB482E" w:rsidP="00BB482E">
            <w:pPr>
              <w:pStyle w:val="List"/>
            </w:pPr>
            <w:r w:rsidRPr="00BB482E">
              <w:t>3.6.Identify and utilise opportunities to advise on or demonstrate and apply produc</w:t>
            </w:r>
            <w:r w:rsidRPr="00BB482E">
              <w:t>ts to customers who are unfamiliar with aspects of product use.</w:t>
            </w:r>
          </w:p>
          <w:p w:rsidR="00000000" w:rsidRPr="00BB482E" w:rsidP="00BB482E">
            <w:pPr>
              <w:pStyle w:val="List"/>
            </w:pPr>
            <w:r w:rsidRPr="00BB482E">
              <w:t>3.7.</w:t>
            </w:r>
            <w:r w:rsidRPr="00BB482E">
              <w:rPr>
                <w:rStyle w:val="BoldandItalics"/>
              </w:rPr>
              <w:t xml:space="preserve">Follow up </w:t>
            </w:r>
            <w:r w:rsidRPr="00BB482E">
              <w:t>with customer, where required, according to store policy.</w:t>
            </w:r>
          </w:p>
        </w:tc>
      </w:tr>
    </w:tbl>
    <w:p w:rsidR="00000000" w:rsidRPr="00BB482E" w:rsidP="00BB482E">
      <w:pPr>
        <w:pStyle w:val="List"/>
      </w:pPr>
    </w:p>
    <w:p w:rsidR="00000000" w:rsidRPr="00BB482E" w:rsidP="00BB482E">
      <w:pPr>
        <w:pStyle w:val="AllowPageBreak"/>
      </w:pPr>
    </w:p>
    <w:p w:rsidR="00000000" w:rsidRPr="00BB482E" w:rsidP="00BB482E">
      <w:pPr>
        <w:pStyle w:val="Heading1"/>
      </w:pPr>
      <w:bookmarkStart w:id="9" w:name="O_395103"/>
      <w:bookmarkEnd w:id="9"/>
      <w:r w:rsidRPr="00BB482E">
        <w:t>Required Skills and Knowledge</w:t>
      </w:r>
    </w:p>
    <w:tbl>
      <w:tblPr>
        <w:tblW w:w="0" w:type="auto"/>
        <w:tblLayout w:type="fixed"/>
        <w:tblCellMar>
          <w:left w:w="62" w:type="dxa"/>
          <w:right w:w="62" w:type="dxa"/>
        </w:tblCellMar>
        <w:tblLook w:val="0000"/>
      </w:tblPr>
      <w:tblGrid>
        <w:gridCol w:w="9180"/>
      </w:tblGrid>
      <w:tr w:rsidTr="007A11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t>This section describes the essential skills and knowledge and their lev</w:t>
            </w:r>
            <w:r w:rsidRPr="00BB482E">
              <w:t>el, required for this unit.</w:t>
            </w:r>
          </w:p>
        </w:tc>
      </w:tr>
      <w:tr w:rsidTr="007A11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SpecialBold"/>
              </w:rPr>
              <w:t>Required skills</w:t>
            </w:r>
          </w:p>
        </w:tc>
      </w:tr>
      <w:tr w:rsidTr="007A11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B482E" w:rsidP="00BB482E">
            <w:pPr>
              <w:pStyle w:val="ListBullet"/>
            </w:pPr>
            <w:r w:rsidRPr="00BB482E">
              <w:t xml:space="preserve">interpersonal skills to: </w:t>
            </w:r>
          </w:p>
          <w:p w:rsidR="00000000" w:rsidRPr="00BB482E" w:rsidP="00BB482E">
            <w:pPr>
              <w:pStyle w:val="ListBullet2"/>
            </w:pPr>
            <w:r w:rsidRPr="00BB482E">
              <w:t xml:space="preserve">develop and maintain product knowledge </w:t>
            </w:r>
          </w:p>
          <w:p w:rsidR="00000000" w:rsidRPr="00BB482E" w:rsidP="00BB482E">
            <w:pPr>
              <w:pStyle w:val="ListBullet2"/>
            </w:pPr>
            <w:r w:rsidRPr="00BB482E">
              <w:t>recommend hair, beauty and cosmetic products through clear and direct communication</w:t>
            </w:r>
          </w:p>
          <w:p w:rsidR="00000000" w:rsidRPr="00BB482E" w:rsidP="00BB482E">
            <w:pPr>
              <w:pStyle w:val="ListBullet2"/>
            </w:pPr>
            <w:r w:rsidRPr="00BB482E">
              <w:t>ask questions to identify and confirm requirements</w:t>
            </w:r>
          </w:p>
          <w:p w:rsidR="00000000" w:rsidRPr="00BB482E" w:rsidP="00BB482E">
            <w:pPr>
              <w:pStyle w:val="ListBullet2"/>
            </w:pPr>
            <w:r w:rsidRPr="00BB482E">
              <w:t>use language and concepts appropriate to cultural differences</w:t>
            </w:r>
          </w:p>
          <w:p w:rsidR="00000000" w:rsidRPr="00BB482E" w:rsidP="00BB482E">
            <w:pPr>
              <w:pStyle w:val="ListBullet2"/>
            </w:pPr>
            <w:r w:rsidRPr="00BB482E">
              <w:t>use and interpret non-verbal communication</w:t>
            </w:r>
          </w:p>
          <w:p w:rsidR="00000000" w:rsidRPr="00BB482E" w:rsidP="00BB482E">
            <w:pPr>
              <w:pStyle w:val="ListBullet2"/>
            </w:pPr>
            <w:r w:rsidRPr="00BB482E">
              <w:t>handle customers with special needs, including difficult customers</w:t>
            </w:r>
          </w:p>
          <w:p w:rsidR="00000000" w:rsidRPr="00BB482E" w:rsidP="00BB482E">
            <w:pPr>
              <w:pStyle w:val="ListBullet"/>
            </w:pPr>
            <w:r w:rsidRPr="00BB482E">
              <w:t>literacy skills to:</w:t>
            </w:r>
          </w:p>
          <w:p w:rsidR="00000000" w:rsidRPr="00BB482E" w:rsidP="00BB482E">
            <w:pPr>
              <w:pStyle w:val="ListBullet2"/>
            </w:pPr>
            <w:r w:rsidRPr="00BB482E">
              <w:t>read and understand product information</w:t>
            </w:r>
          </w:p>
          <w:p w:rsidR="00000000" w:rsidRPr="00BB482E" w:rsidP="00BB482E">
            <w:pPr>
              <w:pStyle w:val="ListBullet2"/>
            </w:pPr>
            <w:r w:rsidRPr="00BB482E">
              <w:t>read and understand store policy and procedures</w:t>
            </w:r>
          </w:p>
          <w:p w:rsidR="00000000" w:rsidP="00BB482E">
            <w:pPr>
              <w:pStyle w:val="ListBullet"/>
              <w:rPr>
                <w:lang w:val="en-NZ"/>
              </w:rPr>
            </w:pPr>
            <w:r w:rsidRPr="00BB482E">
              <w:t>numeracy skills in regard to estimating quantities</w:t>
            </w:r>
          </w:p>
        </w:tc>
      </w:tr>
      <w:tr w:rsidTr="007A11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SpecialBold"/>
              </w:rPr>
              <w:t>Required knowledge</w:t>
            </w:r>
          </w:p>
        </w:tc>
      </w:tr>
      <w:tr w:rsidTr="007A11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B482E" w:rsidP="00BB482E">
            <w:pPr>
              <w:pStyle w:val="ListBullet"/>
            </w:pPr>
            <w:r w:rsidRPr="00BB482E">
              <w:t>store policy and procedures in regard to:</w:t>
            </w:r>
          </w:p>
          <w:p w:rsidR="00000000" w:rsidRPr="00BB482E" w:rsidP="00BB482E">
            <w:pPr>
              <w:pStyle w:val="ListBullet2"/>
            </w:pPr>
            <w:r w:rsidRPr="00BB482E">
              <w:t>sales and customer service</w:t>
            </w:r>
          </w:p>
          <w:p w:rsidR="00000000" w:rsidRPr="00BB482E" w:rsidP="00BB482E">
            <w:pPr>
              <w:pStyle w:val="ListBullet2"/>
            </w:pPr>
            <w:r w:rsidRPr="00BB482E">
              <w:t>methods of dealing with special needs and requests of customers</w:t>
            </w:r>
          </w:p>
          <w:p w:rsidR="00000000" w:rsidRPr="00BB482E" w:rsidP="00BB482E">
            <w:pPr>
              <w:pStyle w:val="ListBullet2"/>
            </w:pPr>
            <w:r w:rsidRPr="00BB482E">
              <w:t>customer complaints</w:t>
            </w:r>
          </w:p>
          <w:p w:rsidR="00000000" w:rsidRPr="00BB482E" w:rsidP="00BB482E">
            <w:pPr>
              <w:pStyle w:val="ListBullet2"/>
            </w:pPr>
            <w:r w:rsidRPr="00BB482E">
              <w:t>store services and procedures</w:t>
            </w:r>
          </w:p>
          <w:p w:rsidR="00000000" w:rsidRPr="00BB482E" w:rsidP="00BB482E">
            <w:pPr>
              <w:pStyle w:val="ListBullet"/>
            </w:pPr>
            <w:r w:rsidRPr="00BB482E">
              <w:t>store product range, including product types, properties, features, benefits, ingredients and application methods</w:t>
            </w:r>
          </w:p>
          <w:p w:rsidR="00000000" w:rsidRPr="00BB482E" w:rsidP="00BB482E">
            <w:pPr>
              <w:pStyle w:val="ListBullet"/>
            </w:pPr>
            <w:r w:rsidRPr="00BB482E">
              <w:t>design principles, common face and body shapes, fashion trends and their application to store make up product range</w:t>
            </w:r>
          </w:p>
          <w:p w:rsidR="00000000" w:rsidRPr="00BB482E" w:rsidP="00BB482E">
            <w:pPr>
              <w:pStyle w:val="ListBullet"/>
            </w:pPr>
            <w:r w:rsidRPr="00BB482E">
              <w:t xml:space="preserve">store range of complementary products </w:t>
            </w:r>
          </w:p>
          <w:p w:rsidR="00000000" w:rsidRPr="00BB482E" w:rsidP="00BB482E">
            <w:pPr>
              <w:pStyle w:val="ListBullet"/>
            </w:pPr>
            <w:r w:rsidRPr="00BB482E">
              <w:t>relevant legislation and statutory requirements, including Australian Consumer Law</w:t>
            </w:r>
          </w:p>
          <w:p w:rsidR="00000000" w:rsidRPr="00BB482E" w:rsidP="00BB482E">
            <w:pPr>
              <w:pStyle w:val="ListBullet"/>
            </w:pPr>
            <w:r w:rsidRPr="00BB482E">
              <w:t xml:space="preserve">relevant industry </w:t>
            </w:r>
            <w:r w:rsidRPr="00BB482E">
              <w:t>codes of practice</w:t>
            </w:r>
          </w:p>
        </w:tc>
      </w:tr>
    </w:tbl>
    <w:p w:rsidR="00000000" w:rsidRPr="00BB482E" w:rsidP="00BB482E">
      <w:pPr>
        <w:pStyle w:val="BodyText"/>
      </w:pPr>
    </w:p>
    <w:p w:rsidR="00000000" w:rsidRPr="00BB482E" w:rsidP="00BB482E">
      <w:pPr>
        <w:pStyle w:val="AllowPageBreak"/>
      </w:pPr>
    </w:p>
    <w:p w:rsidR="00000000" w:rsidRPr="00BB482E" w:rsidP="00BB482E">
      <w:pPr>
        <w:pStyle w:val="Heading1"/>
      </w:pPr>
      <w:bookmarkStart w:id="10" w:name="O_395109"/>
      <w:bookmarkEnd w:id="10"/>
      <w:r w:rsidRPr="00BB482E">
        <w:t>Evidence Guide</w:t>
      </w:r>
    </w:p>
    <w:tbl>
      <w:tblPr>
        <w:tblW w:w="0" w:type="auto"/>
        <w:tblLayout w:type="fixed"/>
        <w:tblCellMar>
          <w:left w:w="62" w:type="dxa"/>
          <w:right w:w="62" w:type="dxa"/>
        </w:tblCellMar>
        <w:tblLook w:val="0000"/>
      </w:tblPr>
      <w:tblGrid>
        <w:gridCol w:w="3330"/>
        <w:gridCol w:w="15"/>
        <w:gridCol w:w="5835"/>
      </w:tblGrid>
      <w:tr w:rsidTr="007A1152">
        <w:tblPrEx>
          <w:tblW w:w="0" w:type="auto"/>
          <w:tblLayout w:type="fixed"/>
          <w:tblCellMar>
            <w:left w:w="62" w:type="dxa"/>
            <w:right w:w="62" w:type="dxa"/>
          </w:tblCellMar>
          <w:tblLook w:val="0000"/>
        </w:tblPrEx>
        <w:tc>
          <w:tcPr>
            <w:tcW w:w="9180" w:type="dxa"/>
            <w:gridSpan w:val="3"/>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t>The evidence guide provides advice on assessment and must be read in conjunction with the performance criteria, required skills and knowledge, the range statement and the Assessment Guidelines for this Tr</w:t>
            </w:r>
            <w:r w:rsidRPr="00BB482E">
              <w:t>aining Package.</w:t>
            </w:r>
          </w:p>
        </w:tc>
      </w:tr>
      <w:tr w:rsidTr="007A1152">
        <w:tblPrEx>
          <w:tblW w:w="0" w:type="auto"/>
          <w:tblLayout w:type="fixed"/>
          <w:tblCellMar>
            <w:left w:w="62" w:type="dxa"/>
            <w:right w:w="62" w:type="dxa"/>
          </w:tblCellMar>
          <w:tblLook w:val="0000"/>
        </w:tblPrEx>
        <w:tc>
          <w:tcPr>
            <w:tcW w:w="3345" w:type="dxa"/>
            <w:gridSpan w:val="2"/>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B482E" w:rsidP="00BB482E">
            <w:pPr>
              <w:pStyle w:val="BodyText"/>
            </w:pPr>
            <w:r w:rsidRPr="00BB482E">
              <w:t>Evidence of the following is essential:</w:t>
            </w:r>
          </w:p>
          <w:p w:rsidR="00000000" w:rsidRPr="00BB482E" w:rsidP="00BB482E">
            <w:pPr>
              <w:pStyle w:val="ListBullet2"/>
            </w:pPr>
            <w:r w:rsidRPr="00BB482E">
              <w:t>continually updates and applies product knowledge to provide comprehensive advice to customers and staff</w:t>
            </w:r>
          </w:p>
          <w:p w:rsidR="00000000" w:rsidRPr="00BB482E" w:rsidP="00BB482E">
            <w:pPr>
              <w:pStyle w:val="ListBullet2"/>
            </w:pPr>
            <w:r w:rsidRPr="00BB482E">
              <w:t>consistently applies store policy and procedures and industry codes of practice in regard to sales and customer service procedures</w:t>
            </w:r>
          </w:p>
          <w:p w:rsidR="00000000" w:rsidRPr="00BB482E" w:rsidP="00BB482E">
            <w:pPr>
              <w:pStyle w:val="ListBullet2"/>
            </w:pPr>
            <w:r w:rsidRPr="00BB482E">
              <w:t>advises customers and informs sales team members of skin and hair care essentials</w:t>
            </w:r>
          </w:p>
          <w:p w:rsidR="00000000" w:rsidRPr="00BB482E" w:rsidP="00BB482E">
            <w:pPr>
              <w:pStyle w:val="ListBullet2"/>
            </w:pPr>
            <w:r w:rsidRPr="00BB482E">
              <w:t>advises customers on the use and applicati</w:t>
            </w:r>
            <w:r w:rsidRPr="00BB482E">
              <w:t>on of hair, beauty and cosmetic products, including hair, skin and nail care advice, colour coordination for hair and make-up products and advice on current fashion trends and design elements</w:t>
            </w:r>
          </w:p>
          <w:p w:rsidR="00000000" w:rsidP="00BB482E">
            <w:pPr>
              <w:pStyle w:val="ListBullet2"/>
              <w:rPr>
                <w:lang w:val="en-NZ"/>
              </w:rPr>
            </w:pPr>
            <w:r w:rsidRPr="00BB482E">
              <w:t>consistently advises on product performance and features and ben</w:t>
            </w:r>
            <w:r w:rsidRPr="00BB482E">
              <w:t>efits of products according to store policy and procedures.</w:t>
            </w:r>
          </w:p>
        </w:tc>
      </w:tr>
      <w:tr w:rsidTr="007A1152">
        <w:tblPrEx>
          <w:tblW w:w="0" w:type="auto"/>
          <w:tblLayout w:type="fixed"/>
          <w:tblCellMar>
            <w:left w:w="62" w:type="dxa"/>
            <w:right w:w="62" w:type="dxa"/>
          </w:tblCellMar>
          <w:tblLook w:val="0000"/>
        </w:tblPrEx>
        <w:tc>
          <w:tcPr>
            <w:tcW w:w="3345" w:type="dxa"/>
            <w:gridSpan w:val="2"/>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B482E" w:rsidP="00BB482E">
            <w:pPr>
              <w:pStyle w:val="BodyText"/>
            </w:pPr>
            <w:r w:rsidRPr="00BB482E">
              <w:t>Assessment must ensure access to:</w:t>
            </w:r>
          </w:p>
          <w:p w:rsidR="00000000" w:rsidRPr="00BB482E" w:rsidP="00BB482E">
            <w:pPr>
              <w:pStyle w:val="ListBullet2"/>
            </w:pPr>
            <w:r w:rsidRPr="00BB482E">
              <w:t>a retail work environment</w:t>
            </w:r>
          </w:p>
          <w:p w:rsidR="00000000" w:rsidRPr="00BB482E" w:rsidP="00BB482E">
            <w:pPr>
              <w:pStyle w:val="ListBullet2"/>
            </w:pPr>
            <w:r w:rsidRPr="00BB482E">
              <w:t>relevant sources of product information</w:t>
            </w:r>
          </w:p>
          <w:p w:rsidR="00000000" w:rsidRPr="00BB482E" w:rsidP="00BB482E">
            <w:pPr>
              <w:pStyle w:val="ListBullet2"/>
            </w:pPr>
            <w:r w:rsidRPr="00BB482E">
              <w:t>relevant documentation, such as:</w:t>
            </w:r>
          </w:p>
          <w:p w:rsidR="00000000" w:rsidRPr="00BB482E" w:rsidP="00BB482E">
            <w:pPr>
              <w:pStyle w:val="ListBullet3"/>
            </w:pPr>
            <w:r w:rsidRPr="00BB482E">
              <w:t>store policy and procedures manuals</w:t>
            </w:r>
          </w:p>
          <w:p w:rsidR="00000000" w:rsidRPr="00BB482E" w:rsidP="00BB482E">
            <w:pPr>
              <w:pStyle w:val="ListBullet3"/>
            </w:pPr>
            <w:r w:rsidRPr="00BB482E">
              <w:t>industry codes of practice and relevant legislation</w:t>
            </w:r>
          </w:p>
          <w:p w:rsidR="00000000" w:rsidRPr="00BB482E" w:rsidP="00BB482E">
            <w:pPr>
              <w:pStyle w:val="ListBullet2"/>
            </w:pPr>
            <w:r w:rsidRPr="00BB482E">
              <w:t>an appropriate range of hair, beauty and cosmetic products</w:t>
            </w:r>
          </w:p>
          <w:p w:rsidR="00000000" w:rsidP="00BB482E">
            <w:pPr>
              <w:pStyle w:val="ListBullet2"/>
              <w:rPr>
                <w:lang w:val="en-NZ"/>
              </w:rPr>
            </w:pPr>
            <w:r w:rsidRPr="00BB482E">
              <w:t>a range of customers with different requirements.</w:t>
            </w:r>
          </w:p>
        </w:tc>
      </w:tr>
      <w:tr w:rsidTr="007A1152">
        <w:tblPrEx>
          <w:tblW w:w="0" w:type="auto"/>
          <w:tblLayout w:type="fixed"/>
          <w:tblCellMar>
            <w:left w:w="62" w:type="dxa"/>
            <w:right w:w="62" w:type="dxa"/>
          </w:tblCellMar>
          <w:tblLook w:val="0000"/>
        </w:tblPrEx>
        <w:tc>
          <w:tcPr>
            <w:tcW w:w="3345" w:type="dxa"/>
            <w:gridSpan w:val="2"/>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B482E" w:rsidP="00BB482E">
            <w:pPr>
              <w:pStyle w:val="BodyText"/>
            </w:pPr>
            <w:r w:rsidRPr="00BB482E">
              <w:t xml:space="preserve">A range of assessment methods should be used to assess practical skills and knowledge. The following examples are appropriate for this unit: </w:t>
            </w:r>
          </w:p>
          <w:p w:rsidR="00000000" w:rsidRPr="00BB482E" w:rsidP="00BB482E">
            <w:pPr>
              <w:pStyle w:val="ListBullet2"/>
            </w:pPr>
            <w:r w:rsidRPr="00BB482E">
              <w:t>observation of performance in the workplace</w:t>
            </w:r>
          </w:p>
          <w:p w:rsidR="00000000" w:rsidRPr="00BB482E" w:rsidP="00BB482E">
            <w:pPr>
              <w:pStyle w:val="ListBullet2"/>
            </w:pPr>
            <w:r w:rsidRPr="00BB482E">
              <w:t>third-party reports from a supervisor</w:t>
            </w:r>
          </w:p>
          <w:p w:rsidR="00000000" w:rsidRPr="00BB482E" w:rsidP="00BB482E">
            <w:pPr>
              <w:pStyle w:val="ListBullet2"/>
            </w:pPr>
            <w:r w:rsidRPr="00BB482E">
              <w:t>a role play</w:t>
            </w:r>
          </w:p>
          <w:p w:rsidR="00000000" w:rsidRPr="00BB482E" w:rsidP="00BB482E">
            <w:pPr>
              <w:pStyle w:val="ListBullet2"/>
            </w:pPr>
            <w:r w:rsidRPr="00BB482E">
              <w:t>customer feedback</w:t>
            </w:r>
          </w:p>
          <w:p w:rsidR="00000000" w:rsidRPr="00BB482E" w:rsidP="00BB482E">
            <w:pPr>
              <w:pStyle w:val="ListBullet2"/>
            </w:pPr>
            <w:r w:rsidRPr="00BB482E">
              <w:t>w</w:t>
            </w:r>
            <w:r w:rsidRPr="00BB482E">
              <w:t>ritten or verbal answers to questions about specific skills and knowledge</w:t>
            </w:r>
          </w:p>
          <w:p w:rsidR="00000000" w:rsidP="00BB482E">
            <w:pPr>
              <w:pStyle w:val="ListBullet2"/>
              <w:rPr>
                <w:lang w:val="en-NZ"/>
              </w:rPr>
            </w:pPr>
            <w:r w:rsidRPr="00BB482E">
              <w:t>review of portfolios of evidence and third-party workplace reports of on-the-job performance.</w:t>
            </w:r>
          </w:p>
        </w:tc>
      </w:tr>
      <w:tr w:rsidTr="007A115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SpecialBold"/>
              </w:rPr>
              <w:t>Guidance information for assessment</w:t>
            </w:r>
          </w:p>
        </w:tc>
        <w:tc>
          <w:tcPr>
            <w:tcW w:w="5850" w:type="dxa"/>
            <w:gridSpan w:val="2"/>
            <w:tcBorders>
              <w:top w:val="nil"/>
              <w:left w:val="nil"/>
              <w:bottom w:val="nil"/>
              <w:right w:val="nil"/>
            </w:tcBorders>
            <w:tcMar>
              <w:top w:w="0" w:type="dxa"/>
              <w:left w:w="62" w:type="dxa"/>
              <w:bottom w:w="0" w:type="dxa"/>
              <w:right w:w="62" w:type="dxa"/>
            </w:tcMar>
          </w:tcPr>
          <w:p w:rsidR="00000000" w:rsidRPr="00BB482E" w:rsidP="00BB482E">
            <w:pPr>
              <w:pStyle w:val="BodyText"/>
            </w:pPr>
            <w:r w:rsidRPr="00BB482E">
              <w:t>Holistic assessment with other units relevant to th</w:t>
            </w:r>
            <w:r w:rsidRPr="00BB482E">
              <w:t>e industry sector, workplace and job role is recommended.</w:t>
            </w:r>
          </w:p>
        </w:tc>
      </w:tr>
    </w:tbl>
    <w:p w:rsidR="00000000" w:rsidRPr="00BB482E" w:rsidP="00BB482E">
      <w:pPr>
        <w:pStyle w:val="BodyText"/>
      </w:pPr>
    </w:p>
    <w:p w:rsidR="00000000" w:rsidRPr="00BB482E" w:rsidP="00BB482E">
      <w:pPr>
        <w:pStyle w:val="AllowPageBreak"/>
      </w:pPr>
    </w:p>
    <w:p w:rsidR="00000000" w:rsidRPr="00BB482E" w:rsidP="00BB482E">
      <w:pPr>
        <w:pStyle w:val="Heading1"/>
      </w:pPr>
      <w:bookmarkStart w:id="11" w:name="O_395104"/>
      <w:bookmarkEnd w:id="11"/>
      <w:r w:rsidRPr="00BB482E">
        <w:t>Range Statement</w:t>
      </w:r>
    </w:p>
    <w:tbl>
      <w:tblPr>
        <w:tblW w:w="0" w:type="auto"/>
        <w:tblLayout w:type="fixed"/>
        <w:tblCellMar>
          <w:left w:w="62" w:type="dxa"/>
          <w:right w:w="62" w:type="dxa"/>
        </w:tblCellMar>
        <w:tblLook w:val="0000"/>
      </w:tblPr>
      <w:tblGrid>
        <w:gridCol w:w="3420"/>
        <w:gridCol w:w="5760"/>
      </w:tblGrid>
      <w:tr w:rsidTr="007A11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t xml:space="preserve">The range statement relates to the unit of competency as a whole. It allows for different work environments and situations that may affect performance. </w:t>
            </w:r>
            <w:r w:rsidRPr="00BB482E">
              <w:rPr>
                <w:rStyle w:val="BoldandItalics"/>
              </w:rPr>
              <w:t>Bold italicised</w:t>
            </w:r>
            <w:r w:rsidRPr="00BB482E">
              <w:t xml:space="preserve"> wording in the performance criteria is detailed below.</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Product knowledge</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brand options</w:t>
            </w:r>
          </w:p>
          <w:p w:rsidR="00000000" w:rsidRPr="00BB482E" w:rsidP="00BB482E">
            <w:pPr>
              <w:pStyle w:val="ListBullet2"/>
            </w:pPr>
            <w:r w:rsidRPr="00BB482E">
              <w:t>application procedures and techniques</w:t>
            </w:r>
          </w:p>
          <w:p w:rsidR="00000000" w:rsidRPr="00BB482E" w:rsidP="00BB482E">
            <w:pPr>
              <w:pStyle w:val="ListBullet2"/>
            </w:pPr>
            <w:r w:rsidRPr="00BB482E">
              <w:t>benefits and effects of various products</w:t>
            </w:r>
          </w:p>
          <w:p w:rsidR="00000000" w:rsidRPr="00BB482E" w:rsidP="00BB482E">
            <w:pPr>
              <w:pStyle w:val="ListBullet2"/>
            </w:pPr>
            <w:r w:rsidRPr="00BB482E">
              <w:t>method of production</w:t>
            </w:r>
          </w:p>
          <w:p w:rsidR="00000000" w:rsidRPr="00BB482E" w:rsidP="00BB482E">
            <w:pPr>
              <w:pStyle w:val="ListBullet2"/>
            </w:pPr>
            <w:r w:rsidRPr="00BB482E">
              <w:t>guarantees</w:t>
            </w:r>
          </w:p>
          <w:p w:rsidR="00000000" w:rsidRPr="00BB482E" w:rsidP="00BB482E">
            <w:pPr>
              <w:pStyle w:val="ListBullet2"/>
            </w:pPr>
            <w:r w:rsidRPr="00BB482E">
              <w:t>price</w:t>
            </w:r>
          </w:p>
          <w:p w:rsidR="00000000" w:rsidRPr="00BB482E" w:rsidP="00BB482E">
            <w:pPr>
              <w:pStyle w:val="ListBullet2"/>
            </w:pPr>
            <w:r w:rsidRPr="00BB482E">
              <w:t>ingredients</w:t>
            </w:r>
          </w:p>
          <w:p w:rsidR="00000000" w:rsidRPr="00BB482E" w:rsidP="00BB482E">
            <w:pPr>
              <w:pStyle w:val="ListBullet2"/>
            </w:pPr>
            <w:r w:rsidRPr="00BB482E">
              <w:t>elements of design such as:</w:t>
            </w:r>
          </w:p>
          <w:p w:rsidR="00000000" w:rsidRPr="00BB482E" w:rsidP="00BB482E">
            <w:pPr>
              <w:pStyle w:val="ListBullet3"/>
            </w:pPr>
            <w:r w:rsidRPr="00BB482E">
              <w:t>line, direction, focal points, balance</w:t>
            </w:r>
          </w:p>
          <w:p w:rsidR="00000000" w:rsidP="00BB482E">
            <w:pPr>
              <w:pStyle w:val="ListBullet3"/>
              <w:rPr>
                <w:lang w:val="en-NZ"/>
              </w:rPr>
            </w:pPr>
            <w:r w:rsidRPr="00BB482E">
              <w:t>camouflage of skin or hair faults.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Sources of information</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store or supplier product leaflets and manuals</w:t>
            </w:r>
          </w:p>
          <w:p w:rsidR="00000000" w:rsidRPr="00BB482E" w:rsidP="00BB482E">
            <w:pPr>
              <w:pStyle w:val="ListBullet2"/>
            </w:pPr>
            <w:r w:rsidRPr="00BB482E">
              <w:t>fashion magazines</w:t>
            </w:r>
          </w:p>
          <w:p w:rsidR="00000000" w:rsidRPr="00BB482E" w:rsidP="00BB482E">
            <w:pPr>
              <w:pStyle w:val="ListBullet2"/>
            </w:pPr>
            <w:r w:rsidRPr="00BB482E">
              <w:t>manufacturer representatives</w:t>
            </w:r>
          </w:p>
          <w:p w:rsidR="00000000" w:rsidRPr="00BB482E" w:rsidP="00BB482E">
            <w:pPr>
              <w:pStyle w:val="ListBullet2"/>
            </w:pPr>
            <w:r w:rsidRPr="00BB482E">
              <w:t>product labels</w:t>
            </w:r>
          </w:p>
          <w:p w:rsidR="00000000" w:rsidRPr="00BB482E" w:rsidP="00BB482E">
            <w:pPr>
              <w:pStyle w:val="ListBullet2"/>
            </w:pPr>
            <w:r w:rsidRPr="00BB482E">
              <w:t>hair and beauty shows</w:t>
            </w:r>
          </w:p>
          <w:p w:rsidR="00000000" w:rsidRPr="00BB482E" w:rsidP="00BB482E">
            <w:pPr>
              <w:pStyle w:val="ListBullet2"/>
            </w:pPr>
            <w:r w:rsidRPr="00BB482E">
              <w:t>internet</w:t>
            </w:r>
          </w:p>
          <w:p w:rsidR="00000000" w:rsidRPr="00BB482E" w:rsidP="00BB482E">
            <w:pPr>
              <w:pStyle w:val="ListBullet2"/>
            </w:pPr>
            <w:r w:rsidRPr="00BB482E">
              <w:t>customer feedback</w:t>
            </w:r>
          </w:p>
          <w:p w:rsidR="00000000" w:rsidP="00BB482E">
            <w:pPr>
              <w:pStyle w:val="ListBullet2"/>
              <w:rPr>
                <w:lang w:val="en-NZ"/>
              </w:rPr>
            </w:pPr>
            <w:r w:rsidRPr="00BB482E">
              <w:t>designated staff members.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Comparisons between products and services</w:t>
            </w:r>
            <w:r w:rsidRPr="00BB482E">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features and effects of products and services</w:t>
            </w:r>
          </w:p>
          <w:p w:rsidR="00000000" w:rsidRPr="00BB482E" w:rsidP="00BB482E">
            <w:pPr>
              <w:pStyle w:val="ListBullet2"/>
            </w:pPr>
            <w:r w:rsidRPr="00BB482E">
              <w:t>method of application</w:t>
            </w:r>
          </w:p>
          <w:p w:rsidR="00000000" w:rsidRPr="00BB482E" w:rsidP="00BB482E">
            <w:pPr>
              <w:pStyle w:val="ListBullet2"/>
            </w:pPr>
            <w:r w:rsidRPr="00BB482E">
              <w:t>price</w:t>
            </w:r>
          </w:p>
          <w:p w:rsidR="00000000" w:rsidP="00BB482E">
            <w:pPr>
              <w:pStyle w:val="ListBullet2"/>
              <w:rPr>
                <w:lang w:val="en-NZ"/>
              </w:rPr>
            </w:pPr>
            <w:r w:rsidRPr="00BB482E">
              <w:t>storage requirements and shelf life.</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Product range</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hair products such as:</w:t>
            </w:r>
          </w:p>
          <w:p w:rsidR="00000000" w:rsidRPr="00BB482E" w:rsidP="00BB482E">
            <w:pPr>
              <w:pStyle w:val="ListBullet3"/>
            </w:pPr>
            <w:r w:rsidRPr="00BB482E">
              <w:t>hair colour</w:t>
            </w:r>
          </w:p>
          <w:p w:rsidR="00000000" w:rsidRPr="00BB482E" w:rsidP="00BB482E">
            <w:pPr>
              <w:pStyle w:val="ListBullet3"/>
            </w:pPr>
            <w:r w:rsidRPr="00BB482E">
              <w:t>shampoos and conditioners</w:t>
            </w:r>
          </w:p>
          <w:p w:rsidR="00000000" w:rsidRPr="00BB482E" w:rsidP="00BB482E">
            <w:pPr>
              <w:pStyle w:val="ListBullet3"/>
            </w:pPr>
            <w:r w:rsidRPr="00BB482E">
              <w:t>styling aids such as mousses, gels and hairsprays</w:t>
            </w:r>
          </w:p>
          <w:p w:rsidR="00000000" w:rsidRPr="00BB482E" w:rsidP="00BB482E">
            <w:pPr>
              <w:pStyle w:val="ListBullet3"/>
            </w:pPr>
            <w:r w:rsidRPr="00BB482E">
              <w:t>hair ornaments</w:t>
            </w:r>
          </w:p>
          <w:p w:rsidR="00000000" w:rsidRPr="00BB482E" w:rsidP="00BB482E">
            <w:pPr>
              <w:pStyle w:val="ListBullet3"/>
            </w:pPr>
            <w:r w:rsidRPr="00BB482E">
              <w:t>brushes, combs</w:t>
            </w:r>
          </w:p>
          <w:p w:rsidR="00000000" w:rsidRPr="00BB482E" w:rsidP="00BB482E">
            <w:pPr>
              <w:pStyle w:val="ListBullet3"/>
            </w:pPr>
            <w:r w:rsidRPr="00BB482E">
              <w:t>blow dryers</w:t>
            </w:r>
          </w:p>
          <w:p w:rsidR="00000000" w:rsidRPr="00BB482E" w:rsidP="00BB482E">
            <w:pPr>
              <w:pStyle w:val="ListBullet2"/>
            </w:pPr>
            <w:r w:rsidRPr="00BB482E">
              <w:t>beauty products such as:</w:t>
            </w:r>
          </w:p>
          <w:p w:rsidR="00000000" w:rsidRPr="00BB482E" w:rsidP="00BB482E">
            <w:pPr>
              <w:pStyle w:val="ListBullet3"/>
            </w:pPr>
            <w:r w:rsidRPr="00BB482E">
              <w:t>skin care products for face and body</w:t>
            </w:r>
          </w:p>
          <w:p w:rsidR="00000000" w:rsidRPr="00BB482E" w:rsidP="00BB482E">
            <w:pPr>
              <w:pStyle w:val="ListBullet3"/>
            </w:pPr>
            <w:r w:rsidRPr="00BB482E">
              <w:t>home care skin treatments</w:t>
            </w:r>
          </w:p>
          <w:p w:rsidR="00000000" w:rsidRPr="00BB482E" w:rsidP="00BB482E">
            <w:pPr>
              <w:pStyle w:val="ListBullet3"/>
            </w:pPr>
            <w:r w:rsidRPr="00BB482E">
              <w:t>home care remedial products</w:t>
            </w:r>
          </w:p>
          <w:p w:rsidR="00000000" w:rsidRPr="00BB482E" w:rsidP="00BB482E">
            <w:pPr>
              <w:pStyle w:val="ListBullet3"/>
            </w:pPr>
            <w:r w:rsidRPr="00BB482E">
              <w:t>sunscreen and tanning products</w:t>
            </w:r>
          </w:p>
          <w:p w:rsidR="00000000" w:rsidRPr="00BB482E" w:rsidP="00BB482E">
            <w:pPr>
              <w:pStyle w:val="ListBullet3"/>
            </w:pPr>
            <w:r w:rsidRPr="00BB482E">
              <w:t>nail, hand and foot care products</w:t>
            </w:r>
          </w:p>
          <w:p w:rsidR="00000000" w:rsidRPr="00BB482E" w:rsidP="00BB482E">
            <w:pPr>
              <w:pStyle w:val="ListBullet2"/>
            </w:pPr>
            <w:r w:rsidRPr="00BB482E">
              <w:t>cosmetic products such as:</w:t>
            </w:r>
          </w:p>
          <w:p w:rsidR="00000000" w:rsidRPr="00BB482E" w:rsidP="00BB482E">
            <w:pPr>
              <w:pStyle w:val="ListBullet3"/>
            </w:pPr>
            <w:r w:rsidRPr="00BB482E">
              <w:t xml:space="preserve">face and body make-up, pre-make-up products and stabilisers </w:t>
            </w:r>
          </w:p>
          <w:p w:rsidR="00000000" w:rsidRPr="00BB482E" w:rsidP="00BB482E">
            <w:pPr>
              <w:pStyle w:val="ListBullet3"/>
            </w:pPr>
            <w:r w:rsidRPr="00BB482E">
              <w:t>brushes, sponges</w:t>
            </w:r>
          </w:p>
          <w:p w:rsidR="00000000" w:rsidRPr="00BB482E" w:rsidP="00BB482E">
            <w:pPr>
              <w:pStyle w:val="ListBullet3"/>
            </w:pPr>
            <w:r w:rsidRPr="00BB482E">
              <w:t>applicators</w:t>
            </w:r>
          </w:p>
          <w:p w:rsidR="00000000" w:rsidRPr="00BB482E" w:rsidP="00BB482E">
            <w:pPr>
              <w:pStyle w:val="ListBullet3"/>
            </w:pPr>
            <w:r w:rsidRPr="00BB482E">
              <w:t>pallets</w:t>
            </w:r>
          </w:p>
          <w:p w:rsidR="00000000" w:rsidRPr="00BB482E" w:rsidP="00BB482E">
            <w:pPr>
              <w:pStyle w:val="ListBullet3"/>
            </w:pPr>
            <w:r w:rsidRPr="00BB482E">
              <w:t>lash curlers, artificial lashes, tweezers</w:t>
            </w:r>
          </w:p>
          <w:p w:rsidR="00000000" w:rsidRPr="00BB482E" w:rsidP="00BB482E">
            <w:pPr>
              <w:pStyle w:val="ListBullet3"/>
            </w:pPr>
            <w:r w:rsidRPr="00BB482E">
              <w:t>magnifying mirrors</w:t>
            </w:r>
          </w:p>
          <w:p w:rsidR="00000000" w:rsidRPr="00BB482E" w:rsidP="00BB482E">
            <w:pPr>
              <w:pStyle w:val="ListBullet3"/>
            </w:pPr>
            <w:r w:rsidRPr="00BB482E">
              <w:t>containers and trays, make-up boxes</w:t>
            </w:r>
          </w:p>
          <w:p w:rsidR="00000000" w:rsidP="00BB482E">
            <w:pPr>
              <w:pStyle w:val="ListBullet3"/>
              <w:rPr>
                <w:lang w:val="en-NZ"/>
              </w:rPr>
            </w:pPr>
            <w:r w:rsidRPr="00BB482E">
              <w:t>pencil sharpeners.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Customers</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people with routine or special requests</w:t>
            </w:r>
          </w:p>
          <w:p w:rsidR="00000000" w:rsidRPr="00BB482E" w:rsidP="00BB482E">
            <w:pPr>
              <w:pStyle w:val="ListBullet2"/>
            </w:pPr>
            <w:r w:rsidRPr="00BB482E">
              <w:t>people with special needs</w:t>
            </w:r>
          </w:p>
          <w:p w:rsidR="00000000" w:rsidRPr="00BB482E" w:rsidP="00BB482E">
            <w:pPr>
              <w:pStyle w:val="ListBullet2"/>
            </w:pPr>
            <w:r w:rsidRPr="00BB482E">
              <w:t>regular and new customers</w:t>
            </w:r>
          </w:p>
          <w:p w:rsidR="00000000" w:rsidP="00BB482E">
            <w:pPr>
              <w:pStyle w:val="ListBullet2"/>
              <w:rPr>
                <w:lang w:val="en-NZ"/>
              </w:rPr>
            </w:pPr>
            <w:r w:rsidRPr="00BB482E">
              <w:t>people from a range of social, cultural and ethnic backgrounds and with varying physical and mental abilities.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Staff members</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new or existing staff</w:t>
            </w:r>
          </w:p>
          <w:p w:rsidR="00000000" w:rsidRPr="00BB482E" w:rsidP="00BB482E">
            <w:pPr>
              <w:pStyle w:val="ListBullet2"/>
            </w:pPr>
            <w:r w:rsidRPr="00BB482E">
              <w:t>full-time, part-time or casual</w:t>
            </w:r>
          </w:p>
          <w:p w:rsidR="00000000" w:rsidRPr="00BB482E" w:rsidP="00BB482E">
            <w:pPr>
              <w:pStyle w:val="ListBullet2"/>
            </w:pPr>
            <w:r w:rsidRPr="00BB482E">
              <w:t>people with varying levels of language and literacy</w:t>
            </w:r>
          </w:p>
          <w:p w:rsidR="00000000" w:rsidP="00BB482E">
            <w:pPr>
              <w:pStyle w:val="ListBullet2"/>
              <w:rPr>
                <w:lang w:val="en-NZ"/>
              </w:rPr>
            </w:pPr>
            <w:r w:rsidRPr="00BB482E">
              <w:t>people from</w:t>
            </w:r>
            <w:r w:rsidRPr="00BB482E">
              <w:t xml:space="preserve"> a range of cultural, social and ethnic backgrounds.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Customer requirements</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occasion (e.g. casual, professional, day or evening)</w:t>
            </w:r>
          </w:p>
          <w:p w:rsidR="00000000" w:rsidRPr="00BB482E" w:rsidP="00BB482E">
            <w:pPr>
              <w:pStyle w:val="ListBullet2"/>
            </w:pPr>
            <w:r w:rsidRPr="00BB482E">
              <w:t>colour preferences and style</w:t>
            </w:r>
          </w:p>
          <w:p w:rsidR="00000000" w:rsidRPr="00BB482E" w:rsidP="00BB482E">
            <w:pPr>
              <w:pStyle w:val="ListBullet2"/>
            </w:pPr>
            <w:r w:rsidRPr="00BB482E">
              <w:t>durability, function and usage</w:t>
            </w:r>
          </w:p>
          <w:p w:rsidR="00000000" w:rsidRPr="00BB482E" w:rsidP="00BB482E">
            <w:pPr>
              <w:pStyle w:val="ListBullet2"/>
            </w:pPr>
            <w:r w:rsidRPr="00BB482E">
              <w:t>cost</w:t>
            </w:r>
          </w:p>
          <w:p w:rsidR="00000000" w:rsidRPr="00BB482E" w:rsidP="00BB482E">
            <w:pPr>
              <w:pStyle w:val="ListBullet2"/>
            </w:pPr>
            <w:r w:rsidRPr="00BB482E">
              <w:t>lifestyle</w:t>
            </w:r>
          </w:p>
          <w:p w:rsidR="00000000" w:rsidRPr="00BB482E" w:rsidP="00BB482E">
            <w:pPr>
              <w:pStyle w:val="ListBullet2"/>
            </w:pPr>
            <w:r w:rsidRPr="00BB482E">
              <w:t>physical characteristics, including allergic reactions</w:t>
            </w:r>
          </w:p>
          <w:p w:rsidR="00000000" w:rsidRPr="00BB482E" w:rsidP="00BB482E">
            <w:pPr>
              <w:pStyle w:val="ListBullet2"/>
            </w:pPr>
            <w:r w:rsidRPr="00BB482E">
              <w:t>product preferences, including desire to use natural products</w:t>
            </w:r>
          </w:p>
          <w:p w:rsidR="00000000" w:rsidP="00BB482E">
            <w:pPr>
              <w:pStyle w:val="ListBullet2"/>
              <w:rPr>
                <w:lang w:val="en-NZ"/>
              </w:rPr>
            </w:pPr>
            <w:r w:rsidRPr="00BB482E">
              <w:t>culture and ethnicity.</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Services</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 xml:space="preserve">product advice for home care treatments </w:t>
            </w:r>
          </w:p>
          <w:p w:rsidR="00000000" w:rsidRPr="00BB482E" w:rsidP="00BB482E">
            <w:pPr>
              <w:pStyle w:val="ListBullet2"/>
            </w:pPr>
            <w:r w:rsidRPr="00BB482E">
              <w:t>hair, skin and nail care advice</w:t>
            </w:r>
          </w:p>
          <w:p w:rsidR="00000000" w:rsidRPr="00BB482E" w:rsidP="00BB482E">
            <w:pPr>
              <w:pStyle w:val="ListBullet2"/>
            </w:pPr>
            <w:r w:rsidRPr="00BB482E">
              <w:t>hair, skin and nail</w:t>
            </w:r>
            <w:r w:rsidRPr="00BB482E">
              <w:t xml:space="preserve"> care treatments</w:t>
            </w:r>
          </w:p>
          <w:p w:rsidR="00000000" w:rsidRPr="00BB482E" w:rsidP="00BB482E">
            <w:pPr>
              <w:pStyle w:val="ListBullet2"/>
            </w:pPr>
            <w:r w:rsidRPr="00BB482E">
              <w:t>colour coordination for hair and make-up products</w:t>
            </w:r>
          </w:p>
          <w:p w:rsidR="00000000" w:rsidP="00BB482E">
            <w:pPr>
              <w:pStyle w:val="ListBullet2"/>
              <w:rPr>
                <w:lang w:val="en-NZ"/>
              </w:rPr>
            </w:pPr>
            <w:r w:rsidRPr="00BB482E">
              <w:t>advice on current fashion trends and basic design elements.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Legislative requirements</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consumer law</w:t>
            </w:r>
          </w:p>
          <w:p w:rsidR="00000000" w:rsidRPr="00BB482E" w:rsidP="00BB482E">
            <w:pPr>
              <w:pStyle w:val="ListBullet2"/>
            </w:pPr>
            <w:r w:rsidRPr="00BB482E">
              <w:t>environmental protection</w:t>
            </w:r>
          </w:p>
          <w:p w:rsidR="00000000" w:rsidRPr="00BB482E" w:rsidP="00BB482E">
            <w:pPr>
              <w:pStyle w:val="ListBullet2"/>
            </w:pPr>
            <w:r w:rsidRPr="00BB482E">
              <w:t>hazardous substances and dangerous goods</w:t>
            </w:r>
          </w:p>
          <w:p w:rsidR="00000000" w:rsidRPr="00BB482E" w:rsidP="00BB482E">
            <w:pPr>
              <w:pStyle w:val="ListBullet2"/>
            </w:pPr>
            <w:r w:rsidRPr="00BB482E">
              <w:t>Trade Practices and Fair Trading Acts</w:t>
            </w:r>
          </w:p>
          <w:p w:rsidR="00000000" w:rsidRPr="00BB482E" w:rsidP="00BB482E">
            <w:pPr>
              <w:pStyle w:val="ListBullet2"/>
            </w:pPr>
            <w:r w:rsidRPr="00BB482E">
              <w:t>Therapeutic Goods Act</w:t>
            </w:r>
          </w:p>
          <w:p w:rsidR="00000000" w:rsidRPr="00BB482E" w:rsidP="00BB482E">
            <w:pPr>
              <w:pStyle w:val="ListBullet2"/>
            </w:pPr>
            <w:r w:rsidRPr="00BB482E">
              <w:t xml:space="preserve">WHS </w:t>
            </w:r>
          </w:p>
          <w:p w:rsidR="00000000" w:rsidRPr="00BB482E" w:rsidP="00BB482E">
            <w:pPr>
              <w:pStyle w:val="ListBullet2"/>
            </w:pPr>
            <w:r w:rsidRPr="00BB482E">
              <w:t>industry codes of practice</w:t>
            </w:r>
          </w:p>
          <w:p w:rsidR="00000000" w:rsidRPr="00BB482E" w:rsidP="00BB482E">
            <w:pPr>
              <w:pStyle w:val="ListBullet2"/>
            </w:pPr>
            <w:r w:rsidRPr="00BB482E">
              <w:t>waste disposal</w:t>
            </w:r>
          </w:p>
          <w:p w:rsidR="00000000" w:rsidP="00BB482E">
            <w:pPr>
              <w:pStyle w:val="ListBullet2"/>
              <w:rPr>
                <w:lang w:val="en-NZ"/>
              </w:rPr>
            </w:pPr>
            <w:r w:rsidRPr="00BB482E">
              <w:t>pricing procedures, including GST requirements.</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Store policy and procedures</w:t>
            </w:r>
            <w:r w:rsidRPr="00BB482E">
              <w:t xml:space="preserve"> in regard to:</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selling hair, beauty and cosmetic products</w:t>
            </w:r>
          </w:p>
          <w:p w:rsidR="00000000" w:rsidRPr="00BB482E" w:rsidP="00BB482E">
            <w:pPr>
              <w:pStyle w:val="ListBullet2"/>
            </w:pPr>
            <w:r w:rsidRPr="00BB482E">
              <w:t>interacting with customers</w:t>
            </w:r>
          </w:p>
          <w:p w:rsidR="00000000" w:rsidP="00BB482E">
            <w:pPr>
              <w:pStyle w:val="ListBullet2"/>
              <w:rPr>
                <w:lang w:val="en-NZ"/>
              </w:rPr>
            </w:pPr>
            <w:r w:rsidRPr="00BB482E">
              <w:t>product demonstration.</w:t>
            </w:r>
          </w:p>
        </w:tc>
      </w:tr>
      <w:tr w:rsidTr="007A115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B482E">
            <w:pPr>
              <w:pStyle w:val="BodyText"/>
              <w:rPr>
                <w:lang w:val="en-NZ"/>
              </w:rPr>
            </w:pPr>
            <w:r w:rsidRPr="00BB482E">
              <w:rPr>
                <w:rStyle w:val="BoldandItalics"/>
              </w:rPr>
              <w:t>Follow</w:t>
            </w:r>
            <w:r w:rsidRPr="00BB482E">
              <w:t>-</w:t>
            </w:r>
            <w:r w:rsidRPr="00BB482E">
              <w:rPr>
                <w:rStyle w:val="BoldandItalics"/>
              </w:rPr>
              <w:t>up</w:t>
            </w:r>
            <w:r w:rsidRPr="00BB482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B482E" w:rsidP="00BB482E">
            <w:pPr>
              <w:pStyle w:val="ListBullet2"/>
            </w:pPr>
            <w:r w:rsidRPr="00BB482E">
              <w:t xml:space="preserve">contact by store representative </w:t>
            </w:r>
          </w:p>
          <w:p w:rsidR="00000000" w:rsidRPr="00BB482E" w:rsidP="00BB482E">
            <w:pPr>
              <w:pStyle w:val="ListBullet2"/>
            </w:pPr>
            <w:r w:rsidRPr="00BB482E">
              <w:t>return appointments for the customer.</w:t>
            </w:r>
          </w:p>
        </w:tc>
      </w:tr>
    </w:tbl>
    <w:p w:rsidR="00000000" w:rsidRPr="00BB482E" w:rsidP="00BB482E">
      <w:pPr>
        <w:pStyle w:val="BodyText"/>
      </w:pPr>
    </w:p>
    <w:p w:rsidR="00000000" w:rsidRPr="00BB482E" w:rsidP="00BB482E">
      <w:pPr>
        <w:pStyle w:val="AllowPageBreak"/>
      </w:pPr>
    </w:p>
    <w:p w:rsidR="00000000" w:rsidRPr="00BB482E" w:rsidP="00BB482E">
      <w:pPr>
        <w:pStyle w:val="Heading1"/>
      </w:pPr>
      <w:bookmarkStart w:id="12" w:name="O_395101"/>
      <w:bookmarkEnd w:id="12"/>
      <w:r w:rsidRPr="00BB482E">
        <w:t>Unit Sector(s)</w:t>
      </w:r>
    </w:p>
    <w:p w:rsidR="00000000" w:rsidRPr="00BB482E" w:rsidP="00BB482E">
      <w:pPr>
        <w:pStyle w:val="BodyText"/>
      </w:pPr>
      <w:r w:rsidRPr="00BB482E">
        <w:t xml:space="preserve">Cross-Sector </w:t>
      </w:r>
    </w:p>
    <w:p w:rsidR="00000000" w:rsidRPr="00BB482E" w:rsidP="00BB482E">
      <w:pPr>
        <w:pStyle w:val="AllowPageBreak"/>
      </w:pPr>
    </w:p>
    <w:p w:rsidR="00000000" w:rsidRPr="00BB482E" w:rsidP="00BB482E">
      <w:pPr>
        <w:pStyle w:val="Heading1"/>
      </w:pPr>
      <w:bookmarkStart w:id="13" w:name="O_395113"/>
      <w:bookmarkEnd w:id="13"/>
      <w:r w:rsidRPr="00BB482E">
        <w:t>Competency field</w:t>
      </w:r>
    </w:p>
    <w:p w:rsidR="00000000" w:rsidRPr="00BB482E" w:rsidP="00BB482E">
      <w:pPr>
        <w:pStyle w:val="BodyText"/>
      </w:pPr>
      <w:r w:rsidRPr="00BB482E">
        <w:t>Retail Product Knowledge</w:t>
      </w:r>
    </w:p>
    <w:p w:rsidR="00000000" w:rsidRPr="00BB482E" w:rsidP="00BB482E"/>
    <w:sectPr w:rsidSect="00BB48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152" w:rsidP="007A11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52" w:rsidP="00BB48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1152" w:rsidP="00BB48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A1152" w:rsidP="00BB48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2E" w:rsidRPr="007A1152" w:rsidP="007A11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52" w:rsidP="00BB482E">
    <w:pPr>
      <w:pStyle w:val="Header"/>
      <w:framePr w:wrap="around"/>
    </w:pPr>
    <w:r>
      <w:fldChar w:fldCharType="begin"/>
    </w:r>
    <w:r>
      <w:instrText xml:space="preserve"> TITLE   \* MERGEFORMAT </w:instrText>
    </w:r>
    <w:r>
      <w:fldChar w:fldCharType="separate"/>
    </w:r>
    <w:r>
      <w:t>SIRXRPK002A Recommend hair, beauty and cosmetic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A1152" w:rsidP="00BB4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A5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24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45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82E"/>
    <w:pPr>
      <w:spacing w:before="360" w:after="60"/>
      <w:outlineLvl w:val="0"/>
    </w:pPr>
    <w:rPr>
      <w:sz w:val="32"/>
    </w:rPr>
  </w:style>
  <w:style w:type="paragraph" w:styleId="Heading2">
    <w:name w:val="heading 2"/>
    <w:basedOn w:val="HeadingBase"/>
    <w:next w:val="BodyText"/>
    <w:link w:val="Heading2Char"/>
    <w:qFormat/>
    <w:rsid w:val="00BB482E"/>
    <w:pPr>
      <w:keepLines/>
      <w:spacing w:before="240" w:after="120"/>
      <w:outlineLvl w:val="1"/>
    </w:pPr>
    <w:rPr>
      <w:sz w:val="28"/>
      <w:szCs w:val="40"/>
    </w:rPr>
  </w:style>
  <w:style w:type="paragraph" w:styleId="Heading3">
    <w:name w:val="heading 3"/>
    <w:basedOn w:val="HeadingBase"/>
    <w:next w:val="BodyText"/>
    <w:link w:val="Heading3Char"/>
    <w:qFormat/>
    <w:rsid w:val="00BB482E"/>
    <w:pPr>
      <w:spacing w:before="180" w:after="120"/>
      <w:outlineLvl w:val="2"/>
    </w:pPr>
    <w:rPr>
      <w:spacing w:val="-10"/>
      <w:kern w:val="32"/>
    </w:rPr>
  </w:style>
  <w:style w:type="paragraph" w:styleId="Heading4">
    <w:name w:val="heading 4"/>
    <w:basedOn w:val="HeadingBase"/>
    <w:next w:val="BodyText"/>
    <w:link w:val="Heading4Char"/>
    <w:qFormat/>
    <w:rsid w:val="00BB482E"/>
    <w:pPr>
      <w:spacing w:before="160" w:after="120"/>
      <w:outlineLvl w:val="3"/>
    </w:pPr>
    <w:rPr>
      <w:sz w:val="22"/>
    </w:rPr>
  </w:style>
  <w:style w:type="paragraph" w:styleId="Heading5">
    <w:name w:val="heading 5"/>
    <w:basedOn w:val="HeadingBase"/>
    <w:next w:val="Normal"/>
    <w:link w:val="Heading5Char"/>
    <w:qFormat/>
    <w:rsid w:val="00BB482E"/>
    <w:pPr>
      <w:spacing w:before="80"/>
      <w:outlineLvl w:val="4"/>
    </w:pPr>
    <w:rPr>
      <w:color w:val="918585"/>
      <w:sz w:val="20"/>
    </w:rPr>
  </w:style>
  <w:style w:type="paragraph" w:styleId="Heading6">
    <w:name w:val="heading 6"/>
    <w:basedOn w:val="HeadingBase"/>
    <w:next w:val="Normal"/>
    <w:link w:val="Heading6Char"/>
    <w:qFormat/>
    <w:rsid w:val="00BB482E"/>
    <w:pPr>
      <w:spacing w:before="60"/>
      <w:outlineLvl w:val="5"/>
    </w:pPr>
    <w:rPr>
      <w:color w:val="918585"/>
      <w:sz w:val="20"/>
    </w:rPr>
  </w:style>
  <w:style w:type="paragraph" w:styleId="Heading7">
    <w:name w:val="heading 7"/>
    <w:basedOn w:val="Normal"/>
    <w:next w:val="Normal"/>
    <w:link w:val="Heading7Char"/>
    <w:qFormat/>
    <w:rsid w:val="00BB482E"/>
    <w:pPr>
      <w:ind w:left="720"/>
      <w:outlineLvl w:val="6"/>
    </w:pPr>
    <w:rPr>
      <w:i/>
    </w:rPr>
  </w:style>
  <w:style w:type="paragraph" w:styleId="Heading8">
    <w:name w:val="heading 8"/>
    <w:basedOn w:val="Normal"/>
    <w:next w:val="Normal"/>
    <w:link w:val="Heading8Char"/>
    <w:qFormat/>
    <w:rsid w:val="00BB482E"/>
    <w:pPr>
      <w:ind w:left="720"/>
      <w:outlineLvl w:val="7"/>
    </w:pPr>
    <w:rPr>
      <w:i/>
    </w:rPr>
  </w:style>
  <w:style w:type="paragraph" w:styleId="Heading9">
    <w:name w:val="heading 9"/>
    <w:basedOn w:val="Normal"/>
    <w:next w:val="Normal"/>
    <w:link w:val="Heading9Char"/>
    <w:qFormat/>
    <w:rsid w:val="00BB482E"/>
    <w:pPr>
      <w:ind w:left="720"/>
      <w:outlineLvl w:val="8"/>
    </w:pPr>
    <w:rPr>
      <w:i/>
    </w:rPr>
  </w:style>
  <w:style w:type="character" w:default="1" w:styleId="DefaultParagraphFont">
    <w:name w:val="Default Paragraph Font"/>
    <w:uiPriority w:val="1"/>
    <w:unhideWhenUsed/>
    <w:rsid w:val="00BB4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82E"/>
  </w:style>
  <w:style w:type="character" w:customStyle="1" w:styleId="Heading1Char">
    <w:name w:val="Heading 1 Char"/>
    <w:basedOn w:val="DefaultParagraphFont"/>
    <w:link w:val="Heading1"/>
    <w:rsid w:val="00BB482E"/>
    <w:rPr>
      <w:rFonts w:ascii="Times New Roman" w:eastAsia="Times New Roman" w:hAnsi="Times New Roman" w:cs="Times New Roman"/>
      <w:b/>
      <w:sz w:val="32"/>
      <w:szCs w:val="20"/>
      <w:lang w:eastAsia="en-US"/>
    </w:rPr>
  </w:style>
  <w:style w:type="paragraph" w:styleId="BodyText">
    <w:name w:val="Body Text"/>
    <w:basedOn w:val="Normal"/>
    <w:link w:val="BodyTextChar"/>
    <w:rsid w:val="00BB48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82E"/>
    <w:rPr>
      <w:rFonts w:ascii="Times New Roman" w:eastAsia="Times New Roman" w:hAnsi="Times New Roman" w:cs="Times New Roman"/>
      <w:sz w:val="24"/>
      <w:lang w:eastAsia="en-US"/>
    </w:rPr>
  </w:style>
  <w:style w:type="paragraph" w:styleId="Footer">
    <w:name w:val="footer"/>
    <w:basedOn w:val="Normal"/>
    <w:link w:val="FooterChar"/>
    <w:rsid w:val="00BB4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82E"/>
    <w:rPr>
      <w:rFonts w:ascii="Times New Roman" w:eastAsia="Times New Roman" w:hAnsi="Times New Roman" w:cs="Times New Roman"/>
      <w:sz w:val="16"/>
      <w:lang w:eastAsia="en-US"/>
    </w:rPr>
  </w:style>
  <w:style w:type="paragraph" w:styleId="List">
    <w:name w:val="List"/>
    <w:basedOn w:val="BodyText"/>
    <w:next w:val="BodyText"/>
    <w:rsid w:val="00BB482E"/>
    <w:pPr>
      <w:tabs>
        <w:tab w:val="left" w:pos="340"/>
      </w:tabs>
      <w:spacing w:before="60" w:after="60"/>
      <w:ind w:left="340" w:hanging="340"/>
    </w:pPr>
  </w:style>
  <w:style w:type="paragraph" w:styleId="ListBullet">
    <w:name w:val="List Bullet"/>
    <w:basedOn w:val="List"/>
    <w:rsid w:val="00BB482E"/>
    <w:pPr>
      <w:numPr>
        <w:numId w:val="14"/>
      </w:numPr>
      <w:tabs>
        <w:tab w:val="clear" w:pos="340"/>
      </w:tabs>
      <w:spacing w:before="40" w:after="40"/>
    </w:pPr>
  </w:style>
  <w:style w:type="character" w:customStyle="1" w:styleId="SpecialBold">
    <w:name w:val="Special Bold"/>
    <w:basedOn w:val="DefaultParagraphFont"/>
    <w:rsid w:val="00BB482E"/>
    <w:rPr>
      <w:b/>
      <w:spacing w:val="0"/>
    </w:rPr>
  </w:style>
  <w:style w:type="paragraph" w:styleId="ListBullet2">
    <w:name w:val="List Bullet 2"/>
    <w:basedOn w:val="List2"/>
    <w:rsid w:val="00BB482E"/>
    <w:pPr>
      <w:numPr>
        <w:numId w:val="15"/>
      </w:numPr>
      <w:tabs>
        <w:tab w:val="clear" w:pos="680"/>
      </w:tabs>
    </w:pPr>
  </w:style>
  <w:style w:type="paragraph" w:customStyle="1" w:styleId="SuperHeading">
    <w:name w:val="SuperHeading"/>
    <w:basedOn w:val="Normal"/>
    <w:rsid w:val="00BB482E"/>
    <w:pPr>
      <w:spacing w:before="240" w:after="120"/>
      <w:outlineLvl w:val="0"/>
    </w:pPr>
    <w:rPr>
      <w:rFonts w:ascii="Times New Roman" w:hAnsi="Times New Roman"/>
      <w:b/>
      <w:sz w:val="28"/>
    </w:rPr>
  </w:style>
  <w:style w:type="paragraph" w:customStyle="1" w:styleId="AllowPageBreak">
    <w:name w:val="AllowPageBreak"/>
    <w:rsid w:val="00BB48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482E"/>
    <w:pPr>
      <w:numPr>
        <w:numId w:val="3"/>
      </w:numPr>
      <w:tabs>
        <w:tab w:val="clear" w:pos="1021"/>
      </w:tabs>
      <w:ind w:left="1037" w:hanging="357"/>
    </w:pPr>
  </w:style>
  <w:style w:type="character" w:customStyle="1" w:styleId="BoldandItalics">
    <w:name w:val="Bold and Italics"/>
    <w:qFormat/>
    <w:rsid w:val="00BB482E"/>
    <w:rPr>
      <w:b/>
      <w:i/>
      <w:u w:val="none"/>
    </w:rPr>
  </w:style>
  <w:style w:type="character" w:customStyle="1" w:styleId="Heading2Char">
    <w:name w:val="Heading 2 Char"/>
    <w:basedOn w:val="DefaultParagraphFont"/>
    <w:link w:val="Heading2"/>
    <w:rsid w:val="00BB4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82E"/>
    <w:rPr>
      <w:rFonts w:ascii="Courier New" w:eastAsia="Times New Roman" w:hAnsi="Courier New" w:cs="Times New Roman"/>
      <w:i/>
      <w:szCs w:val="20"/>
      <w:lang w:eastAsia="en-US"/>
    </w:rPr>
  </w:style>
  <w:style w:type="paragraph" w:customStyle="1" w:styleId="HeadingBase">
    <w:name w:val="Heading Base"/>
    <w:rsid w:val="00BB4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82E"/>
    <w:pPr>
      <w:tabs>
        <w:tab w:val="right" w:leader="dot" w:pos="9072"/>
      </w:tabs>
      <w:ind w:left="567"/>
    </w:pPr>
    <w:rPr>
      <w:szCs w:val="22"/>
    </w:rPr>
  </w:style>
  <w:style w:type="paragraph" w:customStyle="1" w:styleId="TOCBase">
    <w:name w:val="TOC Base"/>
    <w:rsid w:val="00BB4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82E"/>
    <w:pPr>
      <w:tabs>
        <w:tab w:val="right" w:leader="dot" w:pos="9072"/>
      </w:tabs>
      <w:spacing w:before="40" w:after="40"/>
      <w:ind w:left="284"/>
    </w:pPr>
    <w:rPr>
      <w:rFonts w:ascii="Times New Roman" w:hAnsi="Times New Roman"/>
    </w:rPr>
  </w:style>
  <w:style w:type="paragraph" w:styleId="TOC1">
    <w:name w:val="toc 1"/>
    <w:basedOn w:val="TOCBase"/>
    <w:next w:val="Normal"/>
    <w:rsid w:val="00BB48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82E"/>
    <w:pPr>
      <w:spacing w:before="5040"/>
      <w:jc w:val="center"/>
    </w:pPr>
    <w:rPr>
      <w:sz w:val="48"/>
      <w:szCs w:val="72"/>
      <w:lang w:val="en-US"/>
    </w:rPr>
  </w:style>
  <w:style w:type="character" w:customStyle="1" w:styleId="TitleChar">
    <w:name w:val="Title Char"/>
    <w:basedOn w:val="DefaultParagraphFont"/>
    <w:link w:val="Title"/>
    <w:rsid w:val="00BB4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82E"/>
    <w:pPr>
      <w:tabs>
        <w:tab w:val="left" w:pos="3600"/>
        <w:tab w:val="left" w:pos="3958"/>
      </w:tabs>
    </w:pPr>
  </w:style>
  <w:style w:type="paragraph" w:customStyle="1" w:styleId="Note">
    <w:name w:val="Note"/>
    <w:basedOn w:val="BodyText"/>
    <w:rsid w:val="00BB4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82E"/>
    <w:pPr>
      <w:framePr w:wrap="auto" w:hAnchor="text" w:y="6049"/>
    </w:pPr>
    <w:rPr>
      <w:color w:val="000000"/>
      <w:sz w:val="40"/>
    </w:rPr>
  </w:style>
  <w:style w:type="paragraph" w:customStyle="1" w:styleId="TOCTitle">
    <w:name w:val="TOCTitle"/>
    <w:basedOn w:val="Heading1"/>
    <w:rsid w:val="00BB482E"/>
    <w:pPr>
      <w:spacing w:after="240"/>
      <w:jc w:val="center"/>
      <w:outlineLvl w:val="9"/>
    </w:pPr>
    <w:rPr>
      <w:caps/>
    </w:rPr>
  </w:style>
  <w:style w:type="paragraph" w:customStyle="1" w:styleId="Version">
    <w:name w:val="Version"/>
    <w:rsid w:val="00BB4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82E"/>
    <w:pPr>
      <w:keepNext w:val="0"/>
      <w:tabs>
        <w:tab w:val="right" w:pos="4176"/>
      </w:tabs>
      <w:ind w:left="198" w:hanging="198"/>
    </w:pPr>
    <w:rPr>
      <w:rFonts w:ascii="Garamond" w:hAnsi="Garamond"/>
    </w:rPr>
  </w:style>
  <w:style w:type="paragraph" w:styleId="IndexHeading">
    <w:name w:val="index heading"/>
    <w:basedOn w:val="Normal"/>
    <w:next w:val="Index1"/>
    <w:semiHidden/>
    <w:rsid w:val="00BB482E"/>
    <w:pPr>
      <w:spacing w:before="120" w:after="120"/>
    </w:pPr>
    <w:rPr>
      <w:rFonts w:ascii="Arial" w:hAnsi="Arial"/>
      <w:b/>
      <w:color w:val="918585"/>
      <w:sz w:val="24"/>
    </w:rPr>
  </w:style>
  <w:style w:type="paragraph" w:styleId="Header">
    <w:name w:val="header"/>
    <w:basedOn w:val="Normal"/>
    <w:link w:val="HeaderChar"/>
    <w:rsid w:val="00BB4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82E"/>
    <w:rPr>
      <w:rFonts w:ascii="Times New Roman" w:eastAsia="Times New Roman" w:hAnsi="Times New Roman" w:cs="Times New Roman"/>
      <w:sz w:val="16"/>
      <w:szCs w:val="20"/>
      <w:lang w:val="en-GB" w:eastAsia="en-US"/>
    </w:rPr>
  </w:style>
  <w:style w:type="paragraph" w:customStyle="1" w:styleId="Chapter">
    <w:name w:val="Chapter"/>
    <w:basedOn w:val="Normal"/>
    <w:rsid w:val="00BB482E"/>
    <w:pPr>
      <w:spacing w:before="240"/>
    </w:pPr>
    <w:rPr>
      <w:rFonts w:ascii="Times New Roman" w:hAnsi="Times New Roman"/>
      <w:smallCaps/>
      <w:spacing w:val="80"/>
      <w:sz w:val="28"/>
    </w:rPr>
  </w:style>
  <w:style w:type="paragraph" w:customStyle="1" w:styleId="InChapter">
    <w:name w:val="InChapter"/>
    <w:basedOn w:val="Heading3"/>
    <w:rsid w:val="00BB482E"/>
    <w:pPr>
      <w:spacing w:after="240"/>
      <w:outlineLvl w:val="9"/>
    </w:pPr>
    <w:rPr>
      <w:noProof/>
    </w:rPr>
  </w:style>
  <w:style w:type="paragraph" w:styleId="Index2">
    <w:name w:val="index 2"/>
    <w:basedOn w:val="Normal"/>
    <w:next w:val="Normal"/>
    <w:semiHidden/>
    <w:rsid w:val="00BB482E"/>
    <w:pPr>
      <w:tabs>
        <w:tab w:val="right" w:pos="4176"/>
      </w:tabs>
      <w:ind w:left="568" w:hanging="284"/>
    </w:pPr>
    <w:rPr>
      <w:rFonts w:ascii="Garamond" w:hAnsi="Garamond"/>
    </w:rPr>
  </w:style>
  <w:style w:type="paragraph" w:customStyle="1" w:styleId="Byline">
    <w:name w:val="Byline"/>
    <w:rsid w:val="00BB4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82E"/>
    <w:pPr>
      <w:tabs>
        <w:tab w:val="clear" w:pos="3600"/>
        <w:tab w:val="clear" w:pos="3958"/>
      </w:tabs>
      <w:jc w:val="right"/>
    </w:pPr>
  </w:style>
  <w:style w:type="character" w:styleId="Emphasis">
    <w:name w:val="Emphasis"/>
    <w:basedOn w:val="DefaultParagraphFont"/>
    <w:qFormat/>
    <w:rsid w:val="00BB482E"/>
    <w:rPr>
      <w:i/>
    </w:rPr>
  </w:style>
  <w:style w:type="paragraph" w:styleId="Caption">
    <w:name w:val="caption"/>
    <w:basedOn w:val="BodyText"/>
    <w:next w:val="Normal"/>
    <w:qFormat/>
    <w:rsid w:val="00BB482E"/>
    <w:pPr>
      <w:framePr w:w="2268" w:hSpace="181" w:vSpace="181" w:wrap="around" w:vAnchor="text" w:hAnchor="page" w:x="1135" w:y="285" w:anchorLock="1"/>
    </w:pPr>
    <w:rPr>
      <w:i/>
    </w:rPr>
  </w:style>
  <w:style w:type="paragraph" w:customStyle="1" w:styleId="MiniTOCTitle">
    <w:name w:val="MiniTOCTitle"/>
    <w:basedOn w:val="Heading4"/>
    <w:rsid w:val="00BB482E"/>
    <w:pPr>
      <w:spacing w:before="240"/>
      <w:outlineLvl w:val="9"/>
    </w:pPr>
    <w:rPr>
      <w:noProof/>
      <w:sz w:val="24"/>
    </w:rPr>
  </w:style>
  <w:style w:type="paragraph" w:customStyle="1" w:styleId="MiniTOCItem">
    <w:name w:val="MiniTOCItem"/>
    <w:basedOn w:val="ListBullet"/>
    <w:rsid w:val="00BB482E"/>
    <w:pPr>
      <w:numPr>
        <w:numId w:val="0"/>
      </w:numPr>
      <w:tabs>
        <w:tab w:val="right" w:leader="dot" w:pos="6521"/>
      </w:tabs>
      <w:spacing w:before="0" w:after="0"/>
    </w:pPr>
  </w:style>
  <w:style w:type="paragraph" w:customStyle="1" w:styleId="TOFTitle">
    <w:name w:val="TOFTitle"/>
    <w:basedOn w:val="TOCTitle"/>
    <w:rsid w:val="00BB482E"/>
  </w:style>
  <w:style w:type="paragraph" w:styleId="TableofFigures">
    <w:name w:val="table of figures"/>
    <w:basedOn w:val="Normal"/>
    <w:next w:val="Normal"/>
    <w:semiHidden/>
    <w:rsid w:val="00BB482E"/>
    <w:pPr>
      <w:tabs>
        <w:tab w:val="right" w:leader="dot" w:pos="9072"/>
      </w:tabs>
      <w:ind w:left="970" w:hanging="403"/>
    </w:pPr>
    <w:rPr>
      <w:rFonts w:ascii="Times New Roman" w:hAnsi="Times New Roman"/>
      <w:b/>
    </w:rPr>
  </w:style>
  <w:style w:type="paragraph" w:styleId="ListNumber">
    <w:name w:val="List Number"/>
    <w:basedOn w:val="List"/>
    <w:rsid w:val="00BB482E"/>
    <w:pPr>
      <w:numPr>
        <w:numId w:val="12"/>
      </w:numPr>
    </w:pPr>
  </w:style>
  <w:style w:type="character" w:customStyle="1" w:styleId="WingdingSymbols">
    <w:name w:val="Wingding Symbols"/>
    <w:rsid w:val="00BB482E"/>
    <w:rPr>
      <w:rFonts w:ascii="Wingdings" w:hAnsi="Wingdings"/>
    </w:rPr>
  </w:style>
  <w:style w:type="paragraph" w:customStyle="1" w:styleId="TableHeading">
    <w:name w:val="Table Heading"/>
    <w:basedOn w:val="HeadingBase"/>
    <w:rsid w:val="00BB482E"/>
    <w:pPr>
      <w:keepLines/>
      <w:pBdr>
        <w:bottom w:val="single" w:sz="6" w:space="1" w:color="918585"/>
      </w:pBdr>
      <w:spacing w:before="240"/>
    </w:pPr>
  </w:style>
  <w:style w:type="character" w:customStyle="1" w:styleId="HotSpot">
    <w:name w:val="HotSpot"/>
    <w:rsid w:val="00BB482E"/>
    <w:rPr>
      <w:color w:val="0033CC"/>
      <w:u w:val="none"/>
    </w:rPr>
  </w:style>
  <w:style w:type="paragraph" w:customStyle="1" w:styleId="BodyTextRight">
    <w:name w:val="Body Text Right"/>
    <w:basedOn w:val="BodyText"/>
    <w:rsid w:val="00BB482E"/>
    <w:pPr>
      <w:spacing w:before="0" w:after="0"/>
      <w:jc w:val="right"/>
    </w:pPr>
  </w:style>
  <w:style w:type="paragraph" w:styleId="Index3">
    <w:name w:val="index 3"/>
    <w:basedOn w:val="ListNumber2"/>
    <w:next w:val="Normal"/>
    <w:semiHidden/>
    <w:rsid w:val="00BB482E"/>
    <w:pPr>
      <w:numPr>
        <w:numId w:val="0"/>
      </w:numPr>
      <w:tabs>
        <w:tab w:val="right" w:leader="dot" w:pos="4176"/>
      </w:tabs>
    </w:pPr>
  </w:style>
  <w:style w:type="paragraph" w:styleId="ListNumber2">
    <w:name w:val="List Number 2"/>
    <w:basedOn w:val="List2"/>
    <w:rsid w:val="00BB482E"/>
    <w:pPr>
      <w:numPr>
        <w:numId w:val="11"/>
      </w:numPr>
      <w:tabs>
        <w:tab w:val="clear" w:pos="1060"/>
      </w:tabs>
    </w:pPr>
  </w:style>
  <w:style w:type="paragraph" w:customStyle="1" w:styleId="MarginNote">
    <w:name w:val="Margin Note"/>
    <w:basedOn w:val="BodyText"/>
    <w:rsid w:val="00BB4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82E"/>
    <w:rPr>
      <w:sz w:val="32"/>
    </w:rPr>
  </w:style>
  <w:style w:type="paragraph" w:customStyle="1" w:styleId="HeadingProcedure">
    <w:name w:val="Heading Procedure"/>
    <w:basedOn w:val="HeadingBase"/>
    <w:next w:val="Normal"/>
    <w:rsid w:val="00BB482E"/>
    <w:pPr>
      <w:tabs>
        <w:tab w:val="left" w:pos="0"/>
      </w:tabs>
      <w:spacing w:before="120" w:after="60"/>
    </w:pPr>
    <w:rPr>
      <w:i/>
      <w:color w:val="918585"/>
      <w:sz w:val="22"/>
    </w:rPr>
  </w:style>
  <w:style w:type="paragraph" w:customStyle="1" w:styleId="TableBodyText">
    <w:name w:val="Table Body Text"/>
    <w:basedOn w:val="BodyText"/>
    <w:rsid w:val="00BB482E"/>
    <w:pPr>
      <w:spacing w:before="60" w:after="60"/>
    </w:pPr>
  </w:style>
  <w:style w:type="paragraph" w:styleId="ListContinue">
    <w:name w:val="List Continue"/>
    <w:basedOn w:val="List"/>
    <w:rsid w:val="00BB482E"/>
    <w:pPr>
      <w:ind w:firstLine="0"/>
    </w:pPr>
  </w:style>
  <w:style w:type="paragraph" w:customStyle="1" w:styleId="ListNote">
    <w:name w:val="List Note"/>
    <w:basedOn w:val="List"/>
    <w:rsid w:val="00BB482E"/>
    <w:pPr>
      <w:pBdr>
        <w:top w:val="single" w:sz="6" w:space="2" w:color="918585"/>
        <w:bottom w:val="single" w:sz="6" w:space="2" w:color="918585"/>
      </w:pBdr>
      <w:tabs>
        <w:tab w:val="left" w:pos="1021"/>
      </w:tabs>
      <w:ind w:firstLine="0"/>
    </w:pPr>
  </w:style>
  <w:style w:type="paragraph" w:customStyle="1" w:styleId="Warning">
    <w:name w:val="Warning"/>
    <w:basedOn w:val="BodyText"/>
    <w:rsid w:val="00BB482E"/>
    <w:pPr>
      <w:shd w:val="clear" w:color="auto" w:fill="D9D9D9"/>
      <w:tabs>
        <w:tab w:val="left" w:pos="992"/>
      </w:tabs>
      <w:ind w:left="119" w:right="119"/>
    </w:pPr>
    <w:rPr>
      <w:sz w:val="20"/>
    </w:rPr>
  </w:style>
  <w:style w:type="paragraph" w:customStyle="1" w:styleId="MarginIcons">
    <w:name w:val="Margin Icons"/>
    <w:basedOn w:val="BodyText"/>
    <w:rsid w:val="00BB4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82E"/>
    <w:rPr>
      <w:rFonts w:ascii="Courier New" w:hAnsi="Courier New"/>
    </w:rPr>
  </w:style>
  <w:style w:type="paragraph" w:customStyle="1" w:styleId="NoteBullet">
    <w:name w:val="Note Bullet"/>
    <w:basedOn w:val="Note"/>
    <w:rsid w:val="00BB482E"/>
    <w:pPr>
      <w:tabs>
        <w:tab w:val="clear" w:pos="680"/>
      </w:tabs>
      <w:spacing w:before="60" w:after="60"/>
    </w:pPr>
  </w:style>
  <w:style w:type="paragraph" w:customStyle="1" w:styleId="SubHeading2">
    <w:name w:val="SubHeading2"/>
    <w:basedOn w:val="HeadingBase"/>
    <w:rsid w:val="00BB482E"/>
    <w:pPr>
      <w:spacing w:before="240" w:after="60"/>
    </w:pPr>
    <w:rPr>
      <w:sz w:val="20"/>
    </w:rPr>
  </w:style>
  <w:style w:type="paragraph" w:customStyle="1" w:styleId="SubHeading1">
    <w:name w:val="SubHeading1"/>
    <w:basedOn w:val="HeadingBase"/>
    <w:rsid w:val="00BB482E"/>
    <w:pPr>
      <w:spacing w:before="240" w:after="60"/>
    </w:pPr>
    <w:rPr>
      <w:color w:val="918585"/>
      <w:sz w:val="22"/>
    </w:rPr>
  </w:style>
  <w:style w:type="paragraph" w:customStyle="1" w:styleId="SideHeading">
    <w:name w:val="Side Heading"/>
    <w:basedOn w:val="HeadingBase"/>
    <w:rsid w:val="00BB4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82E"/>
    <w:pPr>
      <w:numPr>
        <w:numId w:val="13"/>
      </w:numPr>
    </w:pPr>
  </w:style>
  <w:style w:type="paragraph" w:styleId="PlainText">
    <w:name w:val="Plain Text"/>
    <w:basedOn w:val="Normal"/>
    <w:link w:val="PlainTextChar"/>
    <w:rsid w:val="00BB482E"/>
    <w:rPr>
      <w:sz w:val="20"/>
    </w:rPr>
  </w:style>
  <w:style w:type="character" w:customStyle="1" w:styleId="PlainTextChar">
    <w:name w:val="Plain Text Char"/>
    <w:basedOn w:val="DefaultParagraphFont"/>
    <w:link w:val="PlainText"/>
    <w:rsid w:val="00BB482E"/>
    <w:rPr>
      <w:rFonts w:ascii="Courier New" w:eastAsia="Times New Roman" w:hAnsi="Courier New" w:cs="Times New Roman"/>
      <w:sz w:val="20"/>
      <w:szCs w:val="20"/>
      <w:lang w:eastAsia="en-US"/>
    </w:rPr>
  </w:style>
  <w:style w:type="character" w:customStyle="1" w:styleId="MenuOption">
    <w:name w:val="Menu Option"/>
    <w:basedOn w:val="DefaultParagraphFont"/>
    <w:rsid w:val="00BB482E"/>
    <w:rPr>
      <w:b/>
      <w:smallCaps/>
    </w:rPr>
  </w:style>
  <w:style w:type="paragraph" w:customStyle="1" w:styleId="TableListNumber">
    <w:name w:val="Table List Number"/>
    <w:basedOn w:val="ListNumber"/>
    <w:rsid w:val="00BB482E"/>
    <w:pPr>
      <w:numPr>
        <w:numId w:val="0"/>
      </w:numPr>
    </w:pPr>
  </w:style>
  <w:style w:type="paragraph" w:styleId="TOC4">
    <w:name w:val="toc 4"/>
    <w:basedOn w:val="TOCBase"/>
    <w:next w:val="Normal"/>
    <w:semiHidden/>
    <w:rsid w:val="00BB482E"/>
    <w:pPr>
      <w:tabs>
        <w:tab w:val="right" w:leader="dot" w:pos="9071"/>
      </w:tabs>
      <w:ind w:left="1701"/>
    </w:pPr>
  </w:style>
  <w:style w:type="paragraph" w:customStyle="1" w:styleId="ListAlpha">
    <w:name w:val="List Alpha"/>
    <w:basedOn w:val="List"/>
    <w:rsid w:val="00BB482E"/>
    <w:pPr>
      <w:numPr>
        <w:numId w:val="10"/>
      </w:numPr>
    </w:pPr>
  </w:style>
  <w:style w:type="paragraph" w:customStyle="1" w:styleId="ListAlpha2">
    <w:name w:val="List Alpha 2"/>
    <w:basedOn w:val="List2"/>
    <w:rsid w:val="00BB482E"/>
    <w:pPr>
      <w:numPr>
        <w:numId w:val="9"/>
      </w:numPr>
    </w:pPr>
  </w:style>
  <w:style w:type="paragraph" w:styleId="List2">
    <w:name w:val="List 2"/>
    <w:basedOn w:val="BodyText"/>
    <w:rsid w:val="00BB482E"/>
    <w:pPr>
      <w:tabs>
        <w:tab w:val="left" w:pos="680"/>
      </w:tabs>
      <w:spacing w:before="60" w:after="60"/>
      <w:ind w:left="680" w:hanging="340"/>
    </w:pPr>
  </w:style>
  <w:style w:type="paragraph" w:styleId="List3">
    <w:name w:val="List 3"/>
    <w:basedOn w:val="BodyText"/>
    <w:rsid w:val="00BB482E"/>
    <w:pPr>
      <w:tabs>
        <w:tab w:val="left" w:pos="1021"/>
      </w:tabs>
      <w:spacing w:before="60" w:after="60"/>
      <w:ind w:left="1020" w:hanging="340"/>
    </w:pPr>
  </w:style>
  <w:style w:type="paragraph" w:styleId="List4">
    <w:name w:val="List 4"/>
    <w:basedOn w:val="BodyText"/>
    <w:rsid w:val="00BB482E"/>
    <w:pPr>
      <w:tabs>
        <w:tab w:val="left" w:pos="1361"/>
      </w:tabs>
      <w:spacing w:before="60" w:after="60"/>
      <w:ind w:left="1361" w:hanging="340"/>
    </w:pPr>
  </w:style>
  <w:style w:type="paragraph" w:styleId="List5">
    <w:name w:val="List 5"/>
    <w:basedOn w:val="BodyText"/>
    <w:rsid w:val="00BB482E"/>
    <w:pPr>
      <w:tabs>
        <w:tab w:val="left" w:pos="1701"/>
      </w:tabs>
      <w:spacing w:before="60" w:after="60"/>
      <w:ind w:left="1701" w:hanging="340"/>
    </w:pPr>
  </w:style>
  <w:style w:type="paragraph" w:styleId="ListBullet4">
    <w:name w:val="List Bullet 4"/>
    <w:basedOn w:val="List4"/>
    <w:rsid w:val="00BB482E"/>
    <w:pPr>
      <w:numPr>
        <w:numId w:val="4"/>
      </w:numPr>
    </w:pPr>
  </w:style>
  <w:style w:type="paragraph" w:styleId="ListBullet5">
    <w:name w:val="List Bullet 5"/>
    <w:basedOn w:val="List5"/>
    <w:rsid w:val="00BB482E"/>
    <w:pPr>
      <w:numPr>
        <w:numId w:val="5"/>
      </w:numPr>
    </w:pPr>
  </w:style>
  <w:style w:type="paragraph" w:styleId="ListContinue2">
    <w:name w:val="List Continue 2"/>
    <w:basedOn w:val="List2"/>
    <w:rsid w:val="00BB482E"/>
    <w:pPr>
      <w:ind w:firstLine="0"/>
    </w:pPr>
  </w:style>
  <w:style w:type="paragraph" w:styleId="ListContinue3">
    <w:name w:val="List Continue 3"/>
    <w:basedOn w:val="List3"/>
    <w:rsid w:val="00BB482E"/>
    <w:pPr>
      <w:ind w:left="1021" w:firstLine="0"/>
    </w:pPr>
  </w:style>
  <w:style w:type="paragraph" w:styleId="ListContinue4">
    <w:name w:val="List Continue 4"/>
    <w:basedOn w:val="List4"/>
    <w:rsid w:val="00BB482E"/>
    <w:pPr>
      <w:ind w:firstLine="0"/>
    </w:pPr>
  </w:style>
  <w:style w:type="paragraph" w:styleId="ListContinue5">
    <w:name w:val="List Continue 5"/>
    <w:basedOn w:val="List5"/>
    <w:rsid w:val="00BB482E"/>
    <w:pPr>
      <w:ind w:firstLine="0"/>
    </w:pPr>
  </w:style>
  <w:style w:type="paragraph" w:styleId="ListNumber3">
    <w:name w:val="List Number 3"/>
    <w:basedOn w:val="List3"/>
    <w:rsid w:val="00BB482E"/>
    <w:pPr>
      <w:numPr>
        <w:numId w:val="6"/>
      </w:numPr>
    </w:pPr>
  </w:style>
  <w:style w:type="paragraph" w:styleId="ListNumber4">
    <w:name w:val="List Number 4"/>
    <w:basedOn w:val="List4"/>
    <w:rsid w:val="00BB482E"/>
    <w:pPr>
      <w:numPr>
        <w:numId w:val="7"/>
      </w:numPr>
    </w:pPr>
  </w:style>
  <w:style w:type="paragraph" w:styleId="ListNumber5">
    <w:name w:val="List Number 5"/>
    <w:basedOn w:val="List5"/>
    <w:rsid w:val="00BB482E"/>
    <w:pPr>
      <w:numPr>
        <w:numId w:val="8"/>
      </w:numPr>
    </w:pPr>
  </w:style>
  <w:style w:type="paragraph" w:styleId="BlockText">
    <w:name w:val="Block Text"/>
    <w:basedOn w:val="Normal"/>
    <w:rsid w:val="00BB482E"/>
    <w:pPr>
      <w:spacing w:after="120"/>
      <w:ind w:left="1440" w:right="1440"/>
    </w:pPr>
  </w:style>
  <w:style w:type="character" w:customStyle="1" w:styleId="Subscript">
    <w:name w:val="Subscript"/>
    <w:basedOn w:val="DefaultParagraphFont"/>
    <w:rsid w:val="00BB482E"/>
    <w:rPr>
      <w:sz w:val="16"/>
      <w:vertAlign w:val="subscript"/>
    </w:rPr>
  </w:style>
  <w:style w:type="character" w:customStyle="1" w:styleId="Superscript">
    <w:name w:val="Superscript"/>
    <w:basedOn w:val="DefaultParagraphFont"/>
    <w:rsid w:val="00BB482E"/>
    <w:rPr>
      <w:sz w:val="16"/>
      <w:vertAlign w:val="superscript"/>
    </w:rPr>
  </w:style>
  <w:style w:type="character" w:customStyle="1" w:styleId="Symbols">
    <w:name w:val="Symbols"/>
    <w:basedOn w:val="DefaultParagraphFont"/>
    <w:rsid w:val="00BB482E"/>
    <w:rPr>
      <w:rFonts w:ascii="Symbol" w:hAnsi="Symbol"/>
    </w:rPr>
  </w:style>
  <w:style w:type="character" w:customStyle="1" w:styleId="MenuOptions">
    <w:name w:val="Menu Options"/>
    <w:basedOn w:val="DefaultParagraphFont"/>
    <w:rsid w:val="00BB482E"/>
    <w:rPr>
      <w:rFonts w:ascii="Arial Narrow" w:hAnsi="Arial Narrow"/>
      <w:smallCaps/>
    </w:rPr>
  </w:style>
  <w:style w:type="character" w:customStyle="1" w:styleId="Buttons">
    <w:name w:val="Buttons"/>
    <w:basedOn w:val="DefaultParagraphFont"/>
    <w:rsid w:val="00BB482E"/>
    <w:rPr>
      <w:b/>
    </w:rPr>
  </w:style>
  <w:style w:type="character" w:customStyle="1" w:styleId="Underlined">
    <w:name w:val="Underlined"/>
    <w:basedOn w:val="DefaultParagraphFont"/>
    <w:rsid w:val="00BB482E"/>
    <w:rPr>
      <w:u w:val="single"/>
    </w:rPr>
  </w:style>
  <w:style w:type="paragraph" w:customStyle="1" w:styleId="TableBodyTextRight">
    <w:name w:val="Table Body Text Right"/>
    <w:basedOn w:val="TableBodyText"/>
    <w:rsid w:val="00BB482E"/>
    <w:pPr>
      <w:widowControl w:val="0"/>
      <w:autoSpaceDE w:val="0"/>
      <w:autoSpaceDN w:val="0"/>
      <w:adjustRightInd w:val="0"/>
      <w:jc w:val="right"/>
    </w:pPr>
    <w:rPr>
      <w:rFonts w:cs="Arial"/>
      <w:szCs w:val="18"/>
    </w:rPr>
  </w:style>
  <w:style w:type="paragraph" w:customStyle="1" w:styleId="CopyrightText">
    <w:name w:val="Copyright Text"/>
    <w:basedOn w:val="BodyText"/>
    <w:rsid w:val="00BB482E"/>
    <w:rPr>
      <w:sz w:val="18"/>
    </w:rPr>
  </w:style>
  <w:style w:type="paragraph" w:customStyle="1" w:styleId="BodySmallRight">
    <w:name w:val="Body Small Right"/>
    <w:basedOn w:val="BodyTextRight"/>
    <w:rsid w:val="00BB482E"/>
    <w:rPr>
      <w:sz w:val="18"/>
      <w:szCs w:val="18"/>
    </w:rPr>
  </w:style>
  <w:style w:type="paragraph" w:customStyle="1" w:styleId="MarginEdition">
    <w:name w:val="Margin Edition"/>
    <w:basedOn w:val="MarginNote"/>
    <w:rsid w:val="00BB482E"/>
    <w:pPr>
      <w:spacing w:before="0" w:after="0"/>
    </w:pPr>
    <w:rPr>
      <w:rFonts w:ascii="Times New Roman" w:hAnsi="Times New Roman"/>
      <w:color w:val="999999"/>
    </w:rPr>
  </w:style>
  <w:style w:type="paragraph" w:customStyle="1" w:styleId="Spacer">
    <w:name w:val="Spacer"/>
    <w:basedOn w:val="Normal"/>
    <w:rsid w:val="00BB482E"/>
    <w:rPr>
      <w:sz w:val="2"/>
      <w:szCs w:val="2"/>
    </w:rPr>
  </w:style>
  <w:style w:type="character" w:customStyle="1" w:styleId="Small">
    <w:name w:val="Small"/>
    <w:basedOn w:val="DefaultParagraphFont"/>
    <w:rsid w:val="00BB482E"/>
    <w:rPr>
      <w:sz w:val="16"/>
    </w:rPr>
  </w:style>
  <w:style w:type="paragraph" w:customStyle="1" w:styleId="WideTable">
    <w:name w:val="Wide Table"/>
    <w:basedOn w:val="Normal"/>
    <w:rsid w:val="00BB482E"/>
    <w:pPr>
      <w:ind w:left="-1418"/>
    </w:pPr>
    <w:rPr>
      <w:sz w:val="2"/>
      <w:szCs w:val="2"/>
    </w:rPr>
  </w:style>
  <w:style w:type="character" w:styleId="PageNumber">
    <w:name w:val="page number"/>
    <w:basedOn w:val="DefaultParagraphFont"/>
    <w:rsid w:val="00BB482E"/>
  </w:style>
  <w:style w:type="paragraph" w:styleId="Quote">
    <w:name w:val="Quote"/>
    <w:basedOn w:val="Heading1"/>
    <w:link w:val="QuoteChar"/>
    <w:qFormat/>
    <w:rsid w:val="00BB482E"/>
    <w:rPr>
      <w:b w:val="0"/>
      <w:sz w:val="72"/>
      <w:szCs w:val="72"/>
      <w:lang w:val="en-NZ"/>
    </w:rPr>
  </w:style>
  <w:style w:type="character" w:customStyle="1" w:styleId="QuoteChar">
    <w:name w:val="Quote Char"/>
    <w:basedOn w:val="DefaultParagraphFont"/>
    <w:link w:val="Quote"/>
    <w:rsid w:val="00BB4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82E"/>
    <w:pPr>
      <w:pageBreakBefore/>
    </w:pPr>
  </w:style>
  <w:style w:type="paragraph" w:customStyle="1" w:styleId="Border">
    <w:name w:val="Border"/>
    <w:basedOn w:val="Normal"/>
    <w:qFormat/>
    <w:rsid w:val="00BB4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82E"/>
    <w:rPr>
      <w:b/>
      <w:bCs/>
      <w:i/>
      <w:iCs/>
      <w:color w:val="auto"/>
    </w:rPr>
  </w:style>
  <w:style w:type="paragraph" w:styleId="IntenseQuote">
    <w:name w:val="Intense Quote"/>
    <w:basedOn w:val="Normal"/>
    <w:next w:val="Normal"/>
    <w:link w:val="IntenseQuoteChar"/>
    <w:uiPriority w:val="30"/>
    <w:qFormat/>
    <w:rsid w:val="00BB4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82E"/>
    <w:rPr>
      <w:smallCaps/>
      <w:color w:val="auto"/>
      <w:u w:val="single"/>
    </w:rPr>
  </w:style>
  <w:style w:type="character" w:styleId="IntenseReference">
    <w:name w:val="Intense Reference"/>
    <w:basedOn w:val="DefaultParagraphFont"/>
    <w:uiPriority w:val="32"/>
    <w:qFormat/>
    <w:rsid w:val="00BB482E"/>
    <w:rPr>
      <w:b/>
      <w:bCs/>
      <w:smallCaps/>
      <w:color w:val="auto"/>
      <w:spacing w:val="5"/>
      <w:u w:val="single"/>
    </w:rPr>
  </w:style>
  <w:style w:type="paragraph" w:customStyle="1" w:styleId="2ColumnHeading">
    <w:name w:val="2Column Heading"/>
    <w:basedOn w:val="BodyText"/>
    <w:qFormat/>
    <w:rsid w:val="00BB482E"/>
    <w:pPr>
      <w:spacing w:after="60"/>
      <w:ind w:left="-2268"/>
    </w:pPr>
    <w:rPr>
      <w:b/>
    </w:rPr>
  </w:style>
  <w:style w:type="paragraph" w:customStyle="1" w:styleId="Heading1TOC">
    <w:name w:val="Heading1 TOC"/>
    <w:basedOn w:val="Normal"/>
    <w:qFormat/>
    <w:rsid w:val="00BB482E"/>
    <w:pPr>
      <w:spacing w:before="240" w:after="120"/>
    </w:pPr>
    <w:rPr>
      <w:rFonts w:ascii="Times New Roman" w:hAnsi="Times New Roman"/>
      <w:b/>
      <w:sz w:val="32"/>
    </w:rPr>
  </w:style>
  <w:style w:type="paragraph" w:customStyle="1" w:styleId="Heading2TOC">
    <w:name w:val="Heading2 TOC"/>
    <w:basedOn w:val="Normal"/>
    <w:qFormat/>
    <w:rsid w:val="00BB482E"/>
    <w:pPr>
      <w:spacing w:before="240" w:after="60"/>
    </w:pPr>
    <w:rPr>
      <w:rFonts w:ascii="Times New Roman" w:hAnsi="Times New Roman"/>
      <w:b/>
      <w:sz w:val="28"/>
    </w:rPr>
  </w:style>
  <w:style w:type="character" w:customStyle="1" w:styleId="Underline">
    <w:name w:val="Underline"/>
    <w:basedOn w:val="DefaultParagraphFont"/>
    <w:qFormat/>
    <w:rsid w:val="00BB482E"/>
    <w:rPr>
      <w:u w:val="single"/>
    </w:rPr>
  </w:style>
  <w:style w:type="paragraph" w:styleId="BalloonText">
    <w:name w:val="Balloon Text"/>
    <w:basedOn w:val="Normal"/>
    <w:link w:val="BalloonTextChar"/>
    <w:rsid w:val="00BB482E"/>
    <w:rPr>
      <w:rFonts w:ascii="Tahoma" w:hAnsi="Tahoma" w:cs="Tahoma"/>
      <w:sz w:val="16"/>
      <w:szCs w:val="16"/>
    </w:rPr>
  </w:style>
  <w:style w:type="character" w:customStyle="1" w:styleId="BalloonTextChar">
    <w:name w:val="Balloon Text Char"/>
    <w:basedOn w:val="DefaultParagraphFont"/>
    <w:link w:val="BalloonText"/>
    <w:rsid w:val="00BB4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8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82E"/>
    <w:rPr>
      <w:b/>
      <w:color w:val="660033"/>
      <w:spacing w:val="0"/>
    </w:rPr>
  </w:style>
  <w:style w:type="paragraph" w:customStyle="1" w:styleId="Nameditemlist">
    <w:name w:val="Named item list"/>
    <w:basedOn w:val="BodyText"/>
    <w:qFormat/>
    <w:rsid w:val="00BB48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8078</Characters>
  <Application>Microsoft Office Word</Application>
  <DocSecurity>0</DocSecurity>
  <Lines>280</Lines>
  <Paragraphs>188</Paragraphs>
  <ScaleCrop>false</ScaleCrop>
  <Company>Author-it Software Corporation Ltd.</Company>
  <LinksUpToDate>false</LinksUpToDate>
  <CharactersWithSpaces>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SIRXRPK002A Recommend hair, beauty and cosmetic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2012-06-14T09:32:00Z</dcterms:created>
  <dcterms:modified xsi:type="dcterms:W3CDTF">2012-06-14T09:32:00Z</dcterms:modified>
</cp:coreProperties>
</file>